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6AA" w:rsidRPr="00A316AA" w:rsidRDefault="00A316AA" w:rsidP="00CD72E6">
      <w:pPr>
        <w:pStyle w:val="Title"/>
        <w:pBdr>
          <w:bottom w:val="none" w:sz="0" w:space="0" w:color="auto"/>
        </w:pBdr>
        <w:spacing w:after="0"/>
        <w:rPr>
          <w:rFonts w:ascii="Acherus Grotesque Extra" w:eastAsia="Times New Roman" w:hAnsi="Acherus Grotesque Extra"/>
          <w:color w:val="861F41"/>
        </w:rPr>
      </w:pPr>
      <w:r w:rsidRPr="00A316AA">
        <w:rPr>
          <w:rFonts w:ascii="Acherus Grotesque Extra" w:eastAsia="Times New Roman" w:hAnsi="Acherus Grotesque Extra"/>
          <w:color w:val="861F41"/>
        </w:rPr>
        <w:t>For Process Descriptions</w:t>
      </w:r>
    </w:p>
    <w:p w:rsidR="00564D59" w:rsidRDefault="00A316AA" w:rsidP="00CD72E6">
      <w:pPr>
        <w:pStyle w:val="Subtitle"/>
        <w:pBdr>
          <w:top w:val="double" w:sz="12" w:space="6" w:color="E87722"/>
          <w:left w:val="double" w:sz="12" w:space="6" w:color="E87722"/>
          <w:bottom w:val="double" w:sz="12" w:space="6" w:color="E87722"/>
          <w:right w:val="double" w:sz="12" w:space="6" w:color="E87722"/>
        </w:pBdr>
        <w:shd w:val="clear" w:color="auto" w:fill="F5F5F5"/>
        <w:spacing w:after="240" w:line="240" w:lineRule="auto"/>
        <w:rPr>
          <w:rFonts w:ascii="Acherus Grotesque Medium" w:eastAsia="Times New Roman" w:hAnsi="Acherus Grotesque Medium"/>
          <w:color w:val="E87722"/>
        </w:rPr>
      </w:pPr>
      <w:r w:rsidRPr="00A316AA">
        <w:rPr>
          <w:rFonts w:ascii="Acherus Grotesque Medium" w:eastAsia="Times New Roman" w:hAnsi="Acherus Grotesque Medium"/>
          <w:color w:val="E87722"/>
        </w:rPr>
        <w:t xml:space="preserve">From </w:t>
      </w:r>
      <w:r w:rsidR="00564D59" w:rsidRPr="00A316AA">
        <w:rPr>
          <w:rFonts w:ascii="Acherus Grotesque Medium" w:eastAsia="Times New Roman" w:hAnsi="Acherus Grotesque Medium"/>
          <w:color w:val="E87722"/>
        </w:rPr>
        <w:t>Markel &amp; Selber</w:t>
      </w:r>
      <w:r w:rsidRPr="00A316AA">
        <w:rPr>
          <w:rFonts w:ascii="Acherus Grotesque Medium" w:eastAsia="Times New Roman" w:hAnsi="Acherus Grotesque Medium"/>
          <w:color w:val="E87722"/>
        </w:rPr>
        <w:t>’s Table 20.1, “Questions t</w:t>
      </w:r>
      <w:r w:rsidR="00564D59" w:rsidRPr="00A316AA">
        <w:rPr>
          <w:rFonts w:ascii="Acherus Grotesque Medium" w:eastAsia="Times New Roman" w:hAnsi="Acherus Grotesque Medium"/>
          <w:color w:val="E87722"/>
        </w:rPr>
        <w:t xml:space="preserve">o Answer in Introducing a Description” </w:t>
      </w:r>
    </w:p>
    <w:p w:rsidR="009667F4" w:rsidRPr="00CD72E6" w:rsidRDefault="00CD72E6" w:rsidP="00CD72E6">
      <w:pPr>
        <w:pBdr>
          <w:top w:val="double" w:sz="12" w:space="6" w:color="E87722"/>
          <w:left w:val="double" w:sz="12" w:space="6" w:color="E87722"/>
          <w:bottom w:val="double" w:sz="12" w:space="6" w:color="E87722"/>
          <w:right w:val="double" w:sz="12" w:space="6" w:color="E87722"/>
        </w:pBdr>
        <w:shd w:val="clear" w:color="auto" w:fill="F5F5F5"/>
        <w:rPr>
          <w:rFonts w:ascii="Acherus Grotesque Medium" w:hAnsi="Acherus Grotesque Medium"/>
          <w:sz w:val="24"/>
        </w:rPr>
      </w:pPr>
      <w:r w:rsidRPr="00CD72E6">
        <w:rPr>
          <w:rFonts w:ascii="Acherus Grotesque Extra" w:hAnsi="Acherus Grotesque Extra"/>
          <w:color w:val="861F41"/>
          <w:sz w:val="24"/>
        </w:rPr>
        <w:t xml:space="preserve">Instructions: </w:t>
      </w:r>
      <w:r w:rsidRPr="00CD72E6">
        <w:rPr>
          <w:rFonts w:ascii="Acherus Grotesque Medium" w:hAnsi="Acherus Grotesque Medium"/>
          <w:sz w:val="24"/>
        </w:rPr>
        <w:t>Review your rough draft for the information in each of these questions. Copy the information from your draft and paste it in as your answer. If the information is missing from your draft, you can add it, make a note that you need to add it, or explain why it is not necessary for your technical description.</w:t>
      </w:r>
    </w:p>
    <w:p w:rsidR="005A684D" w:rsidRPr="00A316AA" w:rsidRDefault="005A684D" w:rsidP="00A316AA">
      <w:pPr>
        <w:pStyle w:val="ListParagraph"/>
        <w:numPr>
          <w:ilvl w:val="0"/>
          <w:numId w:val="7"/>
        </w:numPr>
        <w:spacing w:after="480" w:line="240" w:lineRule="auto"/>
        <w:ind w:left="360"/>
        <w:contextualSpacing w:val="0"/>
        <w:rPr>
          <w:rFonts w:ascii="Acherus Grotesque Medium" w:eastAsia="Times New Roman" w:hAnsi="Acherus Grotesque Medium" w:cs="Arial"/>
          <w:color w:val="000000"/>
          <w:sz w:val="24"/>
          <w:szCs w:val="24"/>
        </w:rPr>
      </w:pPr>
      <w:r w:rsidRPr="00A316AA">
        <w:rPr>
          <w:rFonts w:ascii="Acherus Grotesque Extra" w:eastAsia="Times New Roman" w:hAnsi="Acherus Grotesque Extra" w:cs="Arial"/>
          <w:b/>
          <w:bCs/>
          <w:color w:val="861F41"/>
          <w:sz w:val="24"/>
          <w:szCs w:val="24"/>
        </w:rPr>
        <w:t>What is the process?</w:t>
      </w:r>
      <w:r w:rsidRPr="00A316AA">
        <w:rPr>
          <w:rFonts w:ascii="Courier New" w:eastAsia="Times New Roman" w:hAnsi="Courier New" w:cs="Courier New"/>
          <w:color w:val="861F41"/>
          <w:sz w:val="24"/>
          <w:szCs w:val="24"/>
        </w:rPr>
        <w:t> </w:t>
      </w:r>
      <w:r w:rsidRPr="00A316AA">
        <w:rPr>
          <w:rFonts w:ascii="Acherus Grotesque Medium" w:eastAsia="Times New Roman" w:hAnsi="Acherus Grotesque Medium" w:cs="Arial"/>
          <w:color w:val="000000"/>
          <w:sz w:val="24"/>
          <w:szCs w:val="24"/>
        </w:rPr>
        <w:t>You might start with a sentence definition.</w:t>
      </w:r>
    </w:p>
    <w:p w:rsidR="005A684D" w:rsidRPr="00A316AA" w:rsidRDefault="005A684D" w:rsidP="00A316AA">
      <w:pPr>
        <w:pStyle w:val="ListParagraph"/>
        <w:numPr>
          <w:ilvl w:val="0"/>
          <w:numId w:val="7"/>
        </w:numPr>
        <w:spacing w:after="480" w:line="240" w:lineRule="auto"/>
        <w:ind w:left="360"/>
        <w:contextualSpacing w:val="0"/>
        <w:rPr>
          <w:rFonts w:ascii="Acherus Grotesque Medium" w:eastAsia="Times New Roman" w:hAnsi="Acherus Grotesque Medium" w:cs="Arial"/>
          <w:color w:val="000000"/>
          <w:sz w:val="24"/>
          <w:szCs w:val="24"/>
        </w:rPr>
      </w:pPr>
      <w:r w:rsidRPr="00A316AA">
        <w:rPr>
          <w:rFonts w:ascii="Acherus Grotesque Extra" w:eastAsia="Times New Roman" w:hAnsi="Acherus Grotesque Extra" w:cs="Arial"/>
          <w:b/>
          <w:bCs/>
          <w:color w:val="861F41"/>
          <w:sz w:val="24"/>
          <w:szCs w:val="24"/>
        </w:rPr>
        <w:t>What is the function of the process?</w:t>
      </w:r>
      <w:r w:rsidRPr="00A316AA">
        <w:rPr>
          <w:rFonts w:ascii="Courier New" w:eastAsia="Times New Roman" w:hAnsi="Courier New" w:cs="Courier New"/>
          <w:color w:val="000000"/>
          <w:sz w:val="24"/>
          <w:szCs w:val="24"/>
        </w:rPr>
        <w:t> </w:t>
      </w:r>
      <w:r w:rsidRPr="00A316AA">
        <w:rPr>
          <w:rFonts w:ascii="Acherus Grotesque Medium" w:eastAsia="Times New Roman" w:hAnsi="Acherus Grotesque Medium" w:cs="Arial"/>
          <w:color w:val="000000"/>
          <w:sz w:val="24"/>
          <w:szCs w:val="24"/>
        </w:rPr>
        <w:t xml:space="preserve">Unless the function is obvious, state it: </w:t>
      </w:r>
      <w:r w:rsidRPr="00A316AA">
        <w:rPr>
          <w:rFonts w:ascii="Acherus Grotesque Medium" w:eastAsia="Times New Roman" w:hAnsi="Acherus Grotesque Medium" w:cs="Acherus Grotesque Medium"/>
          <w:color w:val="000000"/>
          <w:sz w:val="24"/>
          <w:szCs w:val="24"/>
        </w:rPr>
        <w:t>“</w:t>
      </w:r>
      <w:r w:rsidRPr="00A316AA">
        <w:rPr>
          <w:rFonts w:ascii="Acherus Grotesque Medium" w:eastAsia="Times New Roman" w:hAnsi="Acherus Grotesque Medium" w:cs="Arial"/>
          <w:color w:val="000000"/>
          <w:sz w:val="24"/>
          <w:szCs w:val="24"/>
        </w:rPr>
        <w:t>The main purpose of performing a census is to obtain current population figures, which government agencies use to revise legislative districts and determine revenue sharing.</w:t>
      </w:r>
      <w:r w:rsidRPr="00A316AA">
        <w:rPr>
          <w:rFonts w:ascii="Acherus Grotesque Medium" w:eastAsia="Times New Roman" w:hAnsi="Acherus Grotesque Medium" w:cs="Acherus Grotesque Medium"/>
          <w:color w:val="000000"/>
          <w:sz w:val="24"/>
          <w:szCs w:val="24"/>
        </w:rPr>
        <w:t>”</w:t>
      </w:r>
    </w:p>
    <w:p w:rsidR="005A684D" w:rsidRPr="00A316AA" w:rsidRDefault="005A684D" w:rsidP="00A316AA">
      <w:pPr>
        <w:pStyle w:val="ListParagraph"/>
        <w:numPr>
          <w:ilvl w:val="0"/>
          <w:numId w:val="7"/>
        </w:numPr>
        <w:spacing w:after="480" w:line="240" w:lineRule="auto"/>
        <w:ind w:left="360"/>
        <w:contextualSpacing w:val="0"/>
        <w:rPr>
          <w:rFonts w:ascii="Acherus Grotesque Medium" w:eastAsia="Times New Roman" w:hAnsi="Acherus Grotesque Medium" w:cs="Arial"/>
          <w:color w:val="000000"/>
          <w:sz w:val="24"/>
          <w:szCs w:val="24"/>
        </w:rPr>
      </w:pPr>
      <w:r w:rsidRPr="00A316AA">
        <w:rPr>
          <w:rFonts w:ascii="Acherus Grotesque Extra" w:eastAsia="Times New Roman" w:hAnsi="Acherus Grotesque Extra" w:cs="Arial"/>
          <w:b/>
          <w:bCs/>
          <w:color w:val="861F41"/>
          <w:sz w:val="24"/>
          <w:szCs w:val="24"/>
        </w:rPr>
        <w:t>Where and when does the process take place?</w:t>
      </w:r>
      <w:r w:rsidRPr="00A316AA">
        <w:rPr>
          <w:rFonts w:ascii="Courier New" w:eastAsia="Times New Roman" w:hAnsi="Courier New" w:cs="Courier New"/>
          <w:color w:val="000000"/>
          <w:sz w:val="24"/>
          <w:szCs w:val="24"/>
        </w:rPr>
        <w:t> </w:t>
      </w:r>
      <w:r w:rsidRPr="00A316AA">
        <w:rPr>
          <w:rFonts w:ascii="Acherus Grotesque Medium" w:eastAsia="Times New Roman" w:hAnsi="Acherus Grotesque Medium" w:cs="Acherus Grotesque Medium"/>
          <w:color w:val="000000"/>
          <w:sz w:val="24"/>
          <w:szCs w:val="24"/>
        </w:rPr>
        <w:t>“</w:t>
      </w:r>
      <w:r w:rsidRPr="00A316AA">
        <w:rPr>
          <w:rFonts w:ascii="Acherus Grotesque Medium" w:eastAsia="Times New Roman" w:hAnsi="Acherus Grotesque Medium" w:cs="Arial"/>
          <w:color w:val="000000"/>
          <w:sz w:val="24"/>
          <w:szCs w:val="24"/>
        </w:rPr>
        <w:t>Each year the stream is stocked with hatchery fish in the first week of March.</w:t>
      </w:r>
      <w:r w:rsidRPr="00A316AA">
        <w:rPr>
          <w:rFonts w:ascii="Acherus Grotesque Medium" w:eastAsia="Times New Roman" w:hAnsi="Acherus Grotesque Medium" w:cs="Acherus Grotesque Medium"/>
          <w:color w:val="000000"/>
          <w:sz w:val="24"/>
          <w:szCs w:val="24"/>
        </w:rPr>
        <w:t>”</w:t>
      </w:r>
      <w:r w:rsidRPr="00A316AA">
        <w:rPr>
          <w:rFonts w:ascii="Acherus Grotesque Medium" w:eastAsia="Times New Roman" w:hAnsi="Acherus Grotesque Medium" w:cs="Arial"/>
          <w:color w:val="000000"/>
          <w:sz w:val="24"/>
          <w:szCs w:val="24"/>
        </w:rPr>
        <w:t xml:space="preserve"> Omit these facts only if your readers already know them.</w:t>
      </w:r>
    </w:p>
    <w:p w:rsidR="005A684D" w:rsidRPr="00A316AA" w:rsidRDefault="005A684D" w:rsidP="00A316AA">
      <w:pPr>
        <w:pStyle w:val="ListParagraph"/>
        <w:numPr>
          <w:ilvl w:val="0"/>
          <w:numId w:val="7"/>
        </w:numPr>
        <w:spacing w:after="480" w:line="240" w:lineRule="auto"/>
        <w:ind w:left="360"/>
        <w:contextualSpacing w:val="0"/>
        <w:rPr>
          <w:rFonts w:ascii="Acherus Grotesque Medium" w:eastAsia="Times New Roman" w:hAnsi="Acherus Grotesque Medium" w:cs="Arial"/>
          <w:color w:val="000000"/>
          <w:sz w:val="24"/>
          <w:szCs w:val="24"/>
        </w:rPr>
      </w:pPr>
      <w:r w:rsidRPr="00A316AA">
        <w:rPr>
          <w:rFonts w:ascii="Acherus Grotesque Extra" w:eastAsia="Times New Roman" w:hAnsi="Acherus Grotesque Extra" w:cs="Arial"/>
          <w:b/>
          <w:bCs/>
          <w:color w:val="861F41"/>
          <w:sz w:val="24"/>
          <w:szCs w:val="24"/>
        </w:rPr>
        <w:t xml:space="preserve">Who or what performs the </w:t>
      </w:r>
      <w:proofErr w:type="gramStart"/>
      <w:r w:rsidRPr="00A316AA">
        <w:rPr>
          <w:rFonts w:ascii="Acherus Grotesque Extra" w:eastAsia="Times New Roman" w:hAnsi="Acherus Grotesque Extra" w:cs="Arial"/>
          <w:b/>
          <w:bCs/>
          <w:color w:val="861F41"/>
          <w:sz w:val="24"/>
          <w:szCs w:val="24"/>
        </w:rPr>
        <w:t>process?</w:t>
      </w:r>
      <w:proofErr w:type="gramEnd"/>
      <w:r w:rsidRPr="00A316AA">
        <w:rPr>
          <w:rFonts w:ascii="Courier New" w:eastAsia="Times New Roman" w:hAnsi="Courier New" w:cs="Courier New"/>
          <w:color w:val="000000"/>
          <w:sz w:val="24"/>
          <w:szCs w:val="24"/>
        </w:rPr>
        <w:t> </w:t>
      </w:r>
      <w:r w:rsidRPr="00A316AA">
        <w:rPr>
          <w:rFonts w:ascii="Acherus Grotesque Medium" w:eastAsia="Times New Roman" w:hAnsi="Acherus Grotesque Medium" w:cs="Arial"/>
          <w:color w:val="000000"/>
          <w:sz w:val="24"/>
          <w:szCs w:val="24"/>
        </w:rPr>
        <w:t xml:space="preserve">If there is any doubt about </w:t>
      </w:r>
      <w:proofErr w:type="gramStart"/>
      <w:r w:rsidRPr="00A316AA">
        <w:rPr>
          <w:rFonts w:ascii="Acherus Grotesque Medium" w:eastAsia="Times New Roman" w:hAnsi="Acherus Grotesque Medium" w:cs="Arial"/>
          <w:color w:val="000000"/>
          <w:sz w:val="24"/>
          <w:szCs w:val="24"/>
        </w:rPr>
        <w:t>who</w:t>
      </w:r>
      <w:proofErr w:type="gramEnd"/>
      <w:r w:rsidRPr="00A316AA">
        <w:rPr>
          <w:rFonts w:ascii="Acherus Grotesque Medium" w:eastAsia="Times New Roman" w:hAnsi="Acherus Grotesque Medium" w:cs="Arial"/>
          <w:color w:val="000000"/>
          <w:sz w:val="24"/>
          <w:szCs w:val="24"/>
        </w:rPr>
        <w:t xml:space="preserve"> or what performs the process, state that information.</w:t>
      </w:r>
    </w:p>
    <w:p w:rsidR="005A684D" w:rsidRPr="00A316AA" w:rsidRDefault="005A684D" w:rsidP="00A316AA">
      <w:pPr>
        <w:pStyle w:val="ListParagraph"/>
        <w:numPr>
          <w:ilvl w:val="0"/>
          <w:numId w:val="7"/>
        </w:numPr>
        <w:spacing w:after="480" w:line="240" w:lineRule="auto"/>
        <w:ind w:left="360"/>
        <w:contextualSpacing w:val="0"/>
        <w:rPr>
          <w:rFonts w:ascii="Acherus Grotesque Medium" w:eastAsia="Times New Roman" w:hAnsi="Acherus Grotesque Medium" w:cs="Arial"/>
          <w:color w:val="000000"/>
          <w:sz w:val="24"/>
          <w:szCs w:val="24"/>
        </w:rPr>
      </w:pPr>
      <w:r w:rsidRPr="00A316AA">
        <w:rPr>
          <w:rFonts w:ascii="Acherus Grotesque Extra" w:eastAsia="Times New Roman" w:hAnsi="Acherus Grotesque Extra" w:cs="Arial"/>
          <w:b/>
          <w:bCs/>
          <w:color w:val="861F41"/>
          <w:sz w:val="24"/>
          <w:szCs w:val="24"/>
        </w:rPr>
        <w:t>How does the process work?</w:t>
      </w:r>
      <w:r w:rsidRPr="00A316AA">
        <w:rPr>
          <w:rFonts w:ascii="Courier New" w:eastAsia="Times New Roman" w:hAnsi="Courier New" w:cs="Courier New"/>
          <w:color w:val="000000"/>
          <w:sz w:val="24"/>
          <w:szCs w:val="24"/>
        </w:rPr>
        <w:t> </w:t>
      </w:r>
      <w:r w:rsidRPr="00A316AA">
        <w:rPr>
          <w:rFonts w:ascii="Acherus Grotesque Medium" w:eastAsia="Times New Roman" w:hAnsi="Acherus Grotesque Medium" w:cs="Acherus Grotesque Medium"/>
          <w:color w:val="000000"/>
          <w:sz w:val="24"/>
          <w:szCs w:val="24"/>
        </w:rPr>
        <w:t>“</w:t>
      </w:r>
      <w:r w:rsidRPr="00A316AA">
        <w:rPr>
          <w:rFonts w:ascii="Acherus Grotesque Medium" w:eastAsia="Times New Roman" w:hAnsi="Acherus Grotesque Medium" w:cs="Arial"/>
          <w:color w:val="000000"/>
          <w:sz w:val="24"/>
          <w:szCs w:val="24"/>
        </w:rPr>
        <w:t>The four-treatment lawn-spray plan is based on the theory that the most effective way to promote a healthy lawn is to apply different treatments at crucial times during the growing season. The first two treatments — in spring and early summer — consist of ….”</w:t>
      </w:r>
    </w:p>
    <w:p w:rsidR="00564D59" w:rsidRPr="00CD72E6" w:rsidRDefault="005A684D" w:rsidP="00CD72E6">
      <w:pPr>
        <w:pStyle w:val="ListParagraph"/>
        <w:numPr>
          <w:ilvl w:val="0"/>
          <w:numId w:val="7"/>
        </w:numPr>
        <w:spacing w:after="480" w:line="240" w:lineRule="auto"/>
        <w:ind w:left="360"/>
        <w:contextualSpacing w:val="0"/>
        <w:rPr>
          <w:rFonts w:ascii="Acherus Grotesque Medium" w:eastAsia="Times New Roman" w:hAnsi="Acherus Grotesque Medium" w:cs="Arial"/>
          <w:color w:val="000000"/>
          <w:sz w:val="24"/>
          <w:szCs w:val="24"/>
        </w:rPr>
      </w:pPr>
      <w:r w:rsidRPr="00A316AA">
        <w:rPr>
          <w:rFonts w:ascii="Acherus Grotesque Extra" w:eastAsia="Times New Roman" w:hAnsi="Acherus Grotesque Extra" w:cs="Arial"/>
          <w:b/>
          <w:bCs/>
          <w:color w:val="861F41"/>
          <w:sz w:val="24"/>
          <w:szCs w:val="24"/>
        </w:rPr>
        <w:t>What are the principal steps in the process?</w:t>
      </w:r>
      <w:r w:rsidRPr="00A316AA">
        <w:rPr>
          <w:rFonts w:ascii="Courier New" w:eastAsia="Times New Roman" w:hAnsi="Courier New" w:cs="Courier New"/>
          <w:color w:val="000000"/>
          <w:sz w:val="24"/>
          <w:szCs w:val="24"/>
        </w:rPr>
        <w:t> </w:t>
      </w:r>
      <w:r w:rsidRPr="00A316AA">
        <w:rPr>
          <w:rFonts w:ascii="Acherus Grotesque Medium" w:eastAsia="Times New Roman" w:hAnsi="Acherus Grotesque Medium" w:cs="Arial"/>
          <w:color w:val="000000"/>
          <w:sz w:val="24"/>
          <w:szCs w:val="24"/>
        </w:rPr>
        <w:t xml:space="preserve">Name the steps in the order in which you will describe them. The principal steps in changing an automobile tire, for instance, are jacking up the car, replacing the old tire with the new one, and lowering the car back to the ground. Changing a tire also includes secondary steps, such as placing chocks against the tires to prevent the car from moving once it </w:t>
      </w:r>
      <w:proofErr w:type="gramStart"/>
      <w:r w:rsidRPr="00A316AA">
        <w:rPr>
          <w:rFonts w:ascii="Acherus Grotesque Medium" w:eastAsia="Times New Roman" w:hAnsi="Acherus Grotesque Medium" w:cs="Arial"/>
          <w:color w:val="000000"/>
          <w:sz w:val="24"/>
          <w:szCs w:val="24"/>
        </w:rPr>
        <w:t>is jacked up</w:t>
      </w:r>
      <w:proofErr w:type="gramEnd"/>
      <w:r w:rsidRPr="00A316AA">
        <w:rPr>
          <w:rFonts w:ascii="Acherus Grotesque Medium" w:eastAsia="Times New Roman" w:hAnsi="Acherus Grotesque Medium" w:cs="Arial"/>
          <w:color w:val="000000"/>
          <w:sz w:val="24"/>
          <w:szCs w:val="24"/>
        </w:rPr>
        <w:t>. Explain or refer to these secondary steps at the appropriate points in the description.</w:t>
      </w:r>
      <w:bookmarkStart w:id="0" w:name="_GoBack"/>
      <w:bookmarkEnd w:id="0"/>
    </w:p>
    <w:sectPr w:rsidR="00564D59" w:rsidRPr="00CD72E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587" w:rsidRDefault="00296587" w:rsidP="00A316AA">
      <w:pPr>
        <w:spacing w:after="0" w:line="240" w:lineRule="auto"/>
      </w:pPr>
      <w:r>
        <w:separator/>
      </w:r>
    </w:p>
  </w:endnote>
  <w:endnote w:type="continuationSeparator" w:id="0">
    <w:p w:rsidR="00296587" w:rsidRDefault="00296587" w:rsidP="00A31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herus Grotesque Extra">
    <w:panose1 w:val="00000000000000000000"/>
    <w:charset w:val="00"/>
    <w:family w:val="modern"/>
    <w:notTrueType/>
    <w:pitch w:val="variable"/>
    <w:sig w:usb0="A00000AF" w:usb1="4000205B" w:usb2="00000000" w:usb3="00000000" w:csb0="00000093" w:csb1="00000000"/>
  </w:font>
  <w:font w:name="Acherus Grotesque Medium">
    <w:panose1 w:val="00000000000000000000"/>
    <w:charset w:val="00"/>
    <w:family w:val="modern"/>
    <w:notTrueType/>
    <w:pitch w:val="variable"/>
    <w:sig w:usb0="A00000AF" w:usb1="4000205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6AA" w:rsidRPr="00A316AA" w:rsidRDefault="00A316AA" w:rsidP="00A316AA">
    <w:pPr>
      <w:pStyle w:val="Footer"/>
      <w:pBdr>
        <w:top w:val="single" w:sz="4" w:space="1" w:color="auto"/>
      </w:pBdr>
      <w:jc w:val="center"/>
      <w:rPr>
        <w:rFonts w:ascii="Acherus Grotesque Medium" w:hAnsi="Acherus Grotesque Medium"/>
        <w:sz w:val="20"/>
        <w:szCs w:val="20"/>
      </w:rPr>
    </w:pPr>
    <w:r w:rsidRPr="00A316AA">
      <w:rPr>
        <w:rFonts w:ascii="Acherus Grotesque Medium" w:hAnsi="Acherus Grotesque Medium"/>
        <w:sz w:val="20"/>
        <w:szCs w:val="20"/>
      </w:rPr>
      <w:t>From Selber, Mike, and Stuart Selber. Technical Communication. 12th ed. Macmillan,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587" w:rsidRDefault="00296587" w:rsidP="00A316AA">
      <w:pPr>
        <w:spacing w:after="0" w:line="240" w:lineRule="auto"/>
      </w:pPr>
      <w:r>
        <w:separator/>
      </w:r>
    </w:p>
  </w:footnote>
  <w:footnote w:type="continuationSeparator" w:id="0">
    <w:p w:rsidR="00296587" w:rsidRDefault="00296587" w:rsidP="00A316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72692"/>
    <w:multiLevelType w:val="hybridMultilevel"/>
    <w:tmpl w:val="CF021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62599"/>
    <w:multiLevelType w:val="multilevel"/>
    <w:tmpl w:val="14462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1D0542"/>
    <w:multiLevelType w:val="multilevel"/>
    <w:tmpl w:val="CD140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EE6F68"/>
    <w:multiLevelType w:val="multilevel"/>
    <w:tmpl w:val="882ED8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476991"/>
    <w:multiLevelType w:val="multilevel"/>
    <w:tmpl w:val="3EC8D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136E8D"/>
    <w:multiLevelType w:val="multilevel"/>
    <w:tmpl w:val="C30C1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C995990"/>
    <w:multiLevelType w:val="multilevel"/>
    <w:tmpl w:val="475AB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D59"/>
    <w:rsid w:val="00195E70"/>
    <w:rsid w:val="00296587"/>
    <w:rsid w:val="00564D59"/>
    <w:rsid w:val="005A684D"/>
    <w:rsid w:val="009667F4"/>
    <w:rsid w:val="00A316AA"/>
    <w:rsid w:val="00CD72E6"/>
    <w:rsid w:val="00E469AA"/>
    <w:rsid w:val="00EC2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684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564D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64D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4D5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64D59"/>
    <w:rPr>
      <w:rFonts w:ascii="Times New Roman" w:eastAsia="Times New Roman" w:hAnsi="Times New Roman" w:cs="Times New Roman"/>
      <w:b/>
      <w:bCs/>
      <w:sz w:val="27"/>
      <w:szCs w:val="27"/>
    </w:rPr>
  </w:style>
  <w:style w:type="character" w:styleId="Strong">
    <w:name w:val="Strong"/>
    <w:basedOn w:val="DefaultParagraphFont"/>
    <w:uiPriority w:val="22"/>
    <w:qFormat/>
    <w:rsid w:val="00564D59"/>
    <w:rPr>
      <w:b/>
      <w:bCs/>
    </w:rPr>
  </w:style>
  <w:style w:type="paragraph" w:styleId="NormalWeb">
    <w:name w:val="Normal (Web)"/>
    <w:basedOn w:val="Normal"/>
    <w:uiPriority w:val="99"/>
    <w:semiHidden/>
    <w:unhideWhenUsed/>
    <w:rsid w:val="00564D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64D59"/>
    <w:rPr>
      <w:color w:val="0000FF"/>
      <w:u w:val="single"/>
    </w:rPr>
  </w:style>
  <w:style w:type="paragraph" w:customStyle="1" w:styleId="tab-cap">
    <w:name w:val="tab-cap"/>
    <w:basedOn w:val="Normal"/>
    <w:rsid w:val="00564D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A684D"/>
    <w:rPr>
      <w:rFonts w:asciiTheme="majorHAnsi" w:eastAsiaTheme="majorEastAsia" w:hAnsiTheme="majorHAnsi" w:cstheme="majorBidi"/>
      <w:b/>
      <w:bCs/>
      <w:color w:val="2E74B5" w:themeColor="accent1" w:themeShade="BF"/>
      <w:sz w:val="28"/>
      <w:szCs w:val="28"/>
    </w:rPr>
  </w:style>
  <w:style w:type="paragraph" w:styleId="Subtitle">
    <w:name w:val="Subtitle"/>
    <w:basedOn w:val="Normal"/>
    <w:next w:val="Normal"/>
    <w:link w:val="SubtitleChar"/>
    <w:uiPriority w:val="11"/>
    <w:qFormat/>
    <w:rsid w:val="00A316A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A316AA"/>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A316A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316AA"/>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A316AA"/>
    <w:pPr>
      <w:ind w:left="720"/>
      <w:contextualSpacing/>
    </w:pPr>
  </w:style>
  <w:style w:type="paragraph" w:styleId="Header">
    <w:name w:val="header"/>
    <w:basedOn w:val="Normal"/>
    <w:link w:val="HeaderChar"/>
    <w:uiPriority w:val="99"/>
    <w:unhideWhenUsed/>
    <w:rsid w:val="00A31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6AA"/>
  </w:style>
  <w:style w:type="paragraph" w:styleId="Footer">
    <w:name w:val="footer"/>
    <w:basedOn w:val="Normal"/>
    <w:link w:val="FooterChar"/>
    <w:uiPriority w:val="99"/>
    <w:unhideWhenUsed/>
    <w:rsid w:val="00A31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6AA"/>
  </w:style>
  <w:style w:type="paragraph" w:styleId="BalloonText">
    <w:name w:val="Balloon Text"/>
    <w:basedOn w:val="Normal"/>
    <w:link w:val="BalloonTextChar"/>
    <w:uiPriority w:val="99"/>
    <w:semiHidden/>
    <w:unhideWhenUsed/>
    <w:rsid w:val="00A31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6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684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564D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64D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4D5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64D59"/>
    <w:rPr>
      <w:rFonts w:ascii="Times New Roman" w:eastAsia="Times New Roman" w:hAnsi="Times New Roman" w:cs="Times New Roman"/>
      <w:b/>
      <w:bCs/>
      <w:sz w:val="27"/>
      <w:szCs w:val="27"/>
    </w:rPr>
  </w:style>
  <w:style w:type="character" w:styleId="Strong">
    <w:name w:val="Strong"/>
    <w:basedOn w:val="DefaultParagraphFont"/>
    <w:uiPriority w:val="22"/>
    <w:qFormat/>
    <w:rsid w:val="00564D59"/>
    <w:rPr>
      <w:b/>
      <w:bCs/>
    </w:rPr>
  </w:style>
  <w:style w:type="paragraph" w:styleId="NormalWeb">
    <w:name w:val="Normal (Web)"/>
    <w:basedOn w:val="Normal"/>
    <w:uiPriority w:val="99"/>
    <w:semiHidden/>
    <w:unhideWhenUsed/>
    <w:rsid w:val="00564D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64D59"/>
    <w:rPr>
      <w:color w:val="0000FF"/>
      <w:u w:val="single"/>
    </w:rPr>
  </w:style>
  <w:style w:type="paragraph" w:customStyle="1" w:styleId="tab-cap">
    <w:name w:val="tab-cap"/>
    <w:basedOn w:val="Normal"/>
    <w:rsid w:val="00564D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A684D"/>
    <w:rPr>
      <w:rFonts w:asciiTheme="majorHAnsi" w:eastAsiaTheme="majorEastAsia" w:hAnsiTheme="majorHAnsi" w:cstheme="majorBidi"/>
      <w:b/>
      <w:bCs/>
      <w:color w:val="2E74B5" w:themeColor="accent1" w:themeShade="BF"/>
      <w:sz w:val="28"/>
      <w:szCs w:val="28"/>
    </w:rPr>
  </w:style>
  <w:style w:type="paragraph" w:styleId="Subtitle">
    <w:name w:val="Subtitle"/>
    <w:basedOn w:val="Normal"/>
    <w:next w:val="Normal"/>
    <w:link w:val="SubtitleChar"/>
    <w:uiPriority w:val="11"/>
    <w:qFormat/>
    <w:rsid w:val="00A316A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A316AA"/>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A316A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316AA"/>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A316AA"/>
    <w:pPr>
      <w:ind w:left="720"/>
      <w:contextualSpacing/>
    </w:pPr>
  </w:style>
  <w:style w:type="paragraph" w:styleId="Header">
    <w:name w:val="header"/>
    <w:basedOn w:val="Normal"/>
    <w:link w:val="HeaderChar"/>
    <w:uiPriority w:val="99"/>
    <w:unhideWhenUsed/>
    <w:rsid w:val="00A31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6AA"/>
  </w:style>
  <w:style w:type="paragraph" w:styleId="Footer">
    <w:name w:val="footer"/>
    <w:basedOn w:val="Normal"/>
    <w:link w:val="FooterChar"/>
    <w:uiPriority w:val="99"/>
    <w:unhideWhenUsed/>
    <w:rsid w:val="00A31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6AA"/>
  </w:style>
  <w:style w:type="paragraph" w:styleId="BalloonText">
    <w:name w:val="Balloon Text"/>
    <w:basedOn w:val="Normal"/>
    <w:link w:val="BalloonTextChar"/>
    <w:uiPriority w:val="99"/>
    <w:semiHidden/>
    <w:unhideWhenUsed/>
    <w:rsid w:val="00A31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6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534821">
      <w:bodyDiv w:val="1"/>
      <w:marLeft w:val="0"/>
      <w:marRight w:val="0"/>
      <w:marTop w:val="0"/>
      <w:marBottom w:val="0"/>
      <w:divBdr>
        <w:top w:val="none" w:sz="0" w:space="0" w:color="auto"/>
        <w:left w:val="none" w:sz="0" w:space="0" w:color="auto"/>
        <w:bottom w:val="none" w:sz="0" w:space="0" w:color="auto"/>
        <w:right w:val="none" w:sz="0" w:space="0" w:color="auto"/>
      </w:divBdr>
      <w:divsChild>
        <w:div w:id="769356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101891">
              <w:marLeft w:val="0"/>
              <w:marRight w:val="0"/>
              <w:marTop w:val="0"/>
              <w:marBottom w:val="0"/>
              <w:divBdr>
                <w:top w:val="single" w:sz="6" w:space="11" w:color="D7D2CB"/>
                <w:left w:val="single" w:sz="6" w:space="11" w:color="D7D2CB"/>
                <w:bottom w:val="single" w:sz="6" w:space="11" w:color="D7D2CB"/>
                <w:right w:val="single" w:sz="6" w:space="11" w:color="D7D2CB"/>
              </w:divBdr>
            </w:div>
          </w:divsChild>
        </w:div>
      </w:divsChild>
    </w:div>
    <w:div w:id="984237492">
      <w:bodyDiv w:val="1"/>
      <w:marLeft w:val="0"/>
      <w:marRight w:val="0"/>
      <w:marTop w:val="0"/>
      <w:marBottom w:val="0"/>
      <w:divBdr>
        <w:top w:val="none" w:sz="0" w:space="0" w:color="auto"/>
        <w:left w:val="none" w:sz="0" w:space="0" w:color="auto"/>
        <w:bottom w:val="none" w:sz="0" w:space="0" w:color="auto"/>
        <w:right w:val="none" w:sz="0" w:space="0" w:color="auto"/>
      </w:divBdr>
    </w:div>
    <w:div w:id="205391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tengrrl.com</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tengrrl</dc:creator>
  <cp:lastModifiedBy>tengrrl</cp:lastModifiedBy>
  <cp:revision>2</cp:revision>
  <dcterms:created xsi:type="dcterms:W3CDTF">2020-09-22T04:18:00Z</dcterms:created>
  <dcterms:modified xsi:type="dcterms:W3CDTF">2020-09-22T05:05:00Z</dcterms:modified>
</cp:coreProperties>
</file>