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D24" w:rsidRDefault="003C1D24" w:rsidP="003C1D24">
      <w:pPr>
        <w:pStyle w:val="Heading2"/>
        <w:tabs>
          <w:tab w:val="left" w:pos="2271"/>
        </w:tabs>
        <w:kinsoku w:val="0"/>
        <w:overflowPunct w:val="0"/>
        <w:rPr>
          <w:rFonts w:eastAsiaTheme="minorEastAsia"/>
          <w:color w:val="231F20"/>
          <w:spacing w:val="-44"/>
        </w:rPr>
      </w:pPr>
      <w:r>
        <w:rPr>
          <w:rFonts w:eastAsiaTheme="minorEastAsia"/>
          <w:noProof/>
        </w:rPr>
        <mc:AlternateContent>
          <mc:Choice Requires="wps">
            <w:drawing>
              <wp:anchor distT="0" distB="0" distL="0" distR="0" simplePos="0" relativeHeight="251658240" behindDoc="0" locked="0" layoutInCell="0" allowOverlap="1">
                <wp:simplePos x="0" y="0"/>
                <wp:positionH relativeFrom="page">
                  <wp:posOffset>2773045</wp:posOffset>
                </wp:positionH>
                <wp:positionV relativeFrom="paragraph">
                  <wp:posOffset>380365</wp:posOffset>
                </wp:positionV>
                <wp:extent cx="1692275" cy="12700"/>
                <wp:effectExtent l="10795" t="8890" r="11430" b="0"/>
                <wp:wrapTopAndBottom/>
                <wp:docPr id="1197"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12700"/>
                        </a:xfrm>
                        <a:custGeom>
                          <a:avLst/>
                          <a:gdLst>
                            <a:gd name="T0" fmla="*/ 0 w 2665"/>
                            <a:gd name="T1" fmla="*/ 0 h 20"/>
                            <a:gd name="T2" fmla="*/ 2664 w 2665"/>
                            <a:gd name="T3" fmla="*/ 0 h 20"/>
                          </a:gdLst>
                          <a:ahLst/>
                          <a:cxnLst>
                            <a:cxn ang="0">
                              <a:pos x="T0" y="T1"/>
                            </a:cxn>
                            <a:cxn ang="0">
                              <a:pos x="T2" y="T3"/>
                            </a:cxn>
                          </a:cxnLst>
                          <a:rect l="0" t="0" r="r" b="b"/>
                          <a:pathLst>
                            <a:path w="2665" h="20">
                              <a:moveTo>
                                <a:pt x="0" y="0"/>
                              </a:moveTo>
                              <a:lnTo>
                                <a:pt x="26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074728" id="Freeform 119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18.35pt,29.95pt,351.55pt,29.95pt" coordsize="2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" o:allowincell="f" filled="f" strokecolor="#231f20" strokeweight=".5pt">
                <v:path arrowok="t" o:connecttype="custom" o:connectlocs="0,0;1691640,0" o:connectangles="0,0"/>
                <w10:wrap type="topAndBottom" anchorx="page"/>
              </v:polyline>
            </w:pict>
          </mc:Fallback>
        </mc:AlternateContent>
      </w:r>
      <w:bookmarkStart w:id="0" w:name="1049X_15_ch15_p761-807.pdf"/>
      <w:bookmarkEnd w:id="0"/>
      <w:r>
        <w:rPr>
          <w:rFonts w:eastAsiaTheme="minorEastAsia"/>
          <w:color w:val="231F20"/>
          <w:spacing w:val="39"/>
          <w:w w:val="105"/>
        </w:rPr>
        <w:t>CHAPTER</w:t>
      </w:r>
      <w:r>
        <w:rPr>
          <w:rFonts w:eastAsiaTheme="minorEastAsia"/>
          <w:color w:val="231F20"/>
          <w:spacing w:val="39"/>
          <w:w w:val="105"/>
        </w:rPr>
        <w:tab/>
      </w:r>
      <w:r>
        <w:rPr>
          <w:rFonts w:eastAsiaTheme="minorEastAsia"/>
          <w:color w:val="231F20"/>
          <w:spacing w:val="23"/>
          <w:w w:val="110"/>
        </w:rPr>
        <w:t>15</w:t>
      </w:r>
      <w:r>
        <w:rPr>
          <w:rFonts w:eastAsiaTheme="minorEastAsia"/>
          <w:color w:val="231F20"/>
          <w:spacing w:val="-44"/>
        </w:rPr>
        <w:t xml:space="preserve"> </w:t>
      </w:r>
    </w:p>
    <w:p w:rsidR="003C1D24" w:rsidRDefault="003C1D24" w:rsidP="003C1D24">
      <w:pPr>
        <w:pStyle w:val="BodyText"/>
        <w:kinsoku w:val="0"/>
        <w:overflowPunct w:val="0"/>
        <w:spacing w:before="45" w:line="720" w:lineRule="exact"/>
        <w:ind w:left="574" w:right="572"/>
        <w:jc w:val="center"/>
        <w:rPr>
          <w:rFonts w:ascii="Book Antiqua" w:hAnsi="Book Antiqua" w:cs="Book Antiqua"/>
          <w:b/>
          <w:bCs/>
          <w:color w:val="231F20"/>
          <w:w w:val="110"/>
          <w:sz w:val="60"/>
          <w:szCs w:val="60"/>
        </w:rPr>
      </w:pPr>
      <w:r>
        <w:rPr>
          <w:rFonts w:ascii="Book Antiqua" w:hAnsi="Book Antiqua" w:cs="Book Antiqua"/>
          <w:b/>
          <w:bCs/>
          <w:color w:val="231F20"/>
          <w:w w:val="115"/>
          <w:sz w:val="60"/>
          <w:szCs w:val="60"/>
        </w:rPr>
        <w:t xml:space="preserve">Certification, Contracts, </w:t>
      </w:r>
      <w:r>
        <w:rPr>
          <w:rFonts w:ascii="Book Antiqua" w:hAnsi="Book Antiqua" w:cs="Book Antiqua"/>
          <w:b/>
          <w:bCs/>
          <w:color w:val="231F20"/>
          <w:w w:val="110"/>
          <w:sz w:val="60"/>
          <w:szCs w:val="60"/>
        </w:rPr>
        <w:t>and Tenure</w:t>
      </w:r>
    </w:p>
    <w:p w:rsidR="003C1D24" w:rsidRDefault="003C1D24" w:rsidP="003C1D24">
      <w:pPr>
        <w:pStyle w:val="BodyText"/>
        <w:kinsoku w:val="0"/>
        <w:overflowPunct w:val="0"/>
        <w:spacing w:before="6" w:line="240" w:lineRule="auto"/>
        <w:jc w:val="left"/>
        <w:rPr>
          <w:rFonts w:ascii="Book Antiqua" w:hAnsi="Book Antiqua" w:cs="Book Antiqua"/>
          <w:b/>
          <w:bCs/>
          <w:sz w:val="60"/>
          <w:szCs w:val="60"/>
        </w:rPr>
      </w:pPr>
    </w:p>
    <w:p w:rsidR="003C1D24" w:rsidRDefault="003C1D24" w:rsidP="003C1D24">
      <w:pPr>
        <w:pStyle w:val="BodyText"/>
        <w:kinsoku w:val="0"/>
        <w:overflowPunct w:val="0"/>
        <w:spacing w:line="350" w:lineRule="auto"/>
        <w:ind w:left="1320" w:right="1317"/>
        <w:rPr>
          <w:rFonts w:ascii="Book Antiqua" w:hAnsi="Book Antiqua" w:cs="Book Antiqua"/>
          <w:i/>
          <w:iCs/>
          <w:color w:val="231F20"/>
          <w:sz w:val="18"/>
          <w:szCs w:val="18"/>
        </w:rPr>
      </w:pPr>
      <w:r>
        <w:rPr>
          <w:rFonts w:ascii="Book Antiqua" w:hAnsi="Book Antiqua" w:cs="Book Antiqua"/>
          <w:i/>
          <w:iCs/>
          <w:color w:val="231F20"/>
          <w:sz w:val="18"/>
          <w:szCs w:val="18"/>
        </w:rPr>
        <w:t>[I]t would be my aim again, to make better teachers, and especially better teachers for</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our</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common</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schools</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teachers</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who</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would</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know</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more</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of</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the</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nature</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of</w:t>
      </w:r>
      <w:r>
        <w:rPr>
          <w:rFonts w:ascii="Book Antiqua" w:hAnsi="Book Antiqua" w:cs="Book Antiqua"/>
          <w:i/>
          <w:iCs/>
          <w:color w:val="231F20"/>
          <w:spacing w:val="-5"/>
          <w:sz w:val="18"/>
          <w:szCs w:val="18"/>
        </w:rPr>
        <w:t xml:space="preserve"> </w:t>
      </w:r>
      <w:r>
        <w:rPr>
          <w:rFonts w:ascii="Book Antiqua" w:hAnsi="Book Antiqua" w:cs="Book Antiqua"/>
          <w:i/>
          <w:iCs/>
          <w:color w:val="231F20"/>
          <w:sz w:val="18"/>
          <w:szCs w:val="18"/>
        </w:rPr>
        <w:t>children, of youthful development, more of the subjects to be taught, and more of the methods of teaching them. . . . In short, I was desirous of putting our schools in the hands of those who would make them places in which children could learn, not only to read and write and spell and cipher, but where they would have all their faculties</w:t>
      </w:r>
      <w:r>
        <w:rPr>
          <w:rFonts w:ascii="Book Antiqua" w:hAnsi="Book Antiqua" w:cs="Book Antiqua"/>
          <w:i/>
          <w:iCs/>
          <w:color w:val="231F20"/>
          <w:spacing w:val="-18"/>
          <w:sz w:val="18"/>
          <w:szCs w:val="18"/>
        </w:rPr>
        <w:t xml:space="preserve"> </w:t>
      </w:r>
      <w:r>
        <w:rPr>
          <w:rFonts w:ascii="Book Antiqua" w:hAnsi="Book Antiqua" w:cs="Book Antiqua"/>
          <w:i/>
          <w:iCs/>
          <w:color w:val="231F20"/>
          <w:sz w:val="18"/>
          <w:szCs w:val="18"/>
        </w:rPr>
        <w:t>trained in such harmony as would result in the highest formation of</w:t>
      </w:r>
      <w:r>
        <w:rPr>
          <w:rFonts w:ascii="Book Antiqua" w:hAnsi="Book Antiqua" w:cs="Book Antiqua"/>
          <w:i/>
          <w:iCs/>
          <w:color w:val="231F20"/>
          <w:spacing w:val="-19"/>
          <w:sz w:val="18"/>
          <w:szCs w:val="18"/>
        </w:rPr>
        <w:t xml:space="preserve"> </w:t>
      </w:r>
      <w:r>
        <w:rPr>
          <w:rFonts w:ascii="Book Antiqua" w:hAnsi="Book Antiqua" w:cs="Book Antiqua"/>
          <w:i/>
          <w:iCs/>
          <w:color w:val="231F20"/>
          <w:sz w:val="18"/>
          <w:szCs w:val="18"/>
        </w:rPr>
        <w:t>character.</w:t>
      </w:r>
    </w:p>
    <w:p w:rsidR="003C1D24" w:rsidRDefault="003C1D24" w:rsidP="003C1D24">
      <w:pPr>
        <w:pStyle w:val="BodyText"/>
        <w:kinsoku w:val="0"/>
        <w:overflowPunct w:val="0"/>
        <w:spacing w:line="222" w:lineRule="exact"/>
        <w:ind w:left="5721"/>
        <w:jc w:val="left"/>
        <w:rPr>
          <w:color w:val="231F20"/>
          <w:sz w:val="18"/>
          <w:szCs w:val="18"/>
        </w:rPr>
      </w:pPr>
      <w:r>
        <w:rPr>
          <w:color w:val="231F20"/>
          <w:sz w:val="18"/>
          <w:szCs w:val="18"/>
        </w:rPr>
        <w:t>—Cyrus Pierce, 1851</w: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10" w:line="240" w:lineRule="auto"/>
        <w:jc w:val="left"/>
        <w:rPr>
          <w:sz w:val="25"/>
          <w:szCs w:val="25"/>
        </w:rPr>
      </w:pPr>
      <w:r>
        <w:rPr>
          <w:noProof/>
        </w:rPr>
        <mc:AlternateContent>
          <mc:Choice Requires="wps">
            <w:drawing>
              <wp:anchor distT="0" distB="0" distL="0" distR="0" simplePos="0" relativeHeight="251658240" behindDoc="0" locked="0" layoutInCell="0" allowOverlap="1">
                <wp:simplePos x="0" y="0"/>
                <wp:positionH relativeFrom="page">
                  <wp:posOffset>939800</wp:posOffset>
                </wp:positionH>
                <wp:positionV relativeFrom="paragraph">
                  <wp:posOffset>248285</wp:posOffset>
                </wp:positionV>
                <wp:extent cx="5359400" cy="12700"/>
                <wp:effectExtent l="6350" t="10160" r="6350" b="0"/>
                <wp:wrapTopAndBottom/>
                <wp:docPr id="1196"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0" cy="12700"/>
                        </a:xfrm>
                        <a:custGeom>
                          <a:avLst/>
                          <a:gdLst>
                            <a:gd name="T0" fmla="*/ 0 w 8440"/>
                            <a:gd name="T1" fmla="*/ 0 h 20"/>
                            <a:gd name="T2" fmla="*/ 8440 w 8440"/>
                            <a:gd name="T3" fmla="*/ 0 h 20"/>
                          </a:gdLst>
                          <a:ahLst/>
                          <a:cxnLst>
                            <a:cxn ang="0">
                              <a:pos x="T0" y="T1"/>
                            </a:cxn>
                            <a:cxn ang="0">
                              <a:pos x="T2" y="T3"/>
                            </a:cxn>
                          </a:cxnLst>
                          <a:rect l="0" t="0" r="r" b="b"/>
                          <a:pathLst>
                            <a:path w="8440" h="20">
                              <a:moveTo>
                                <a:pt x="0" y="0"/>
                              </a:moveTo>
                              <a:lnTo>
                                <a:pt x="8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A969B9" id="Freeform 119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4pt,19.55pt,496pt,19.55pt" coordsize="8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" o:allowincell="f" filled="f" strokecolor="#231f20" strokeweight=".5pt">
                <v:path arrowok="t" o:connecttype="custom" o:connectlocs="0,0;5359400,0" o:connectangles="0,0"/>
                <w10:wrap type="topAndBottom" anchorx="page"/>
              </v:polyline>
            </w:pict>
          </mc:Fallback>
        </mc:AlternateContent>
      </w:r>
    </w:p>
    <w:p w:rsidR="003C1D24" w:rsidRDefault="003C1D24" w:rsidP="003C1D24">
      <w:pPr>
        <w:pStyle w:val="Heading6"/>
        <w:kinsoku w:val="0"/>
        <w:overflowPunct w:val="0"/>
        <w:spacing w:before="22" w:line="240" w:lineRule="auto"/>
        <w:jc w:val="left"/>
        <w:rPr>
          <w:rFonts w:eastAsiaTheme="minorEastAsia"/>
          <w:color w:val="231F20"/>
        </w:rPr>
      </w:pPr>
      <w:r>
        <w:rPr>
          <w:rFonts w:eastAsiaTheme="minorEastAsia"/>
          <w:color w:val="231F20"/>
        </w:rPr>
        <w:t>CHAPTER OUTLINE</w:t>
      </w:r>
    </w:p>
    <w:p w:rsidR="003C1D24" w:rsidRDefault="003C1D24" w:rsidP="003C1D24">
      <w:pPr>
        <w:pStyle w:val="BodyText"/>
        <w:kinsoku w:val="0"/>
        <w:overflowPunct w:val="0"/>
        <w:spacing w:before="3" w:line="240" w:lineRule="auto"/>
        <w:jc w:val="left"/>
        <w:rPr>
          <w:rFonts w:ascii="Bookman Old Style" w:hAnsi="Bookman Old Style" w:cs="Bookman Old Style"/>
          <w:sz w:val="10"/>
          <w:szCs w:val="10"/>
        </w:rPr>
      </w:pPr>
    </w:p>
    <w:p w:rsidR="003C1D24" w:rsidRDefault="003C1D24" w:rsidP="003C1D24">
      <w:pPr>
        <w:widowControl/>
        <w:autoSpaceDE/>
        <w:autoSpaceDN/>
        <w:adjustRightInd/>
        <w:rPr>
          <w:rFonts w:ascii="Bookman Old Style" w:hAnsi="Bookman Old Style" w:cs="Bookman Old Style"/>
          <w:sz w:val="10"/>
          <w:szCs w:val="10"/>
        </w:rPr>
        <w:sectPr w:rsidR="003C1D24">
          <w:pgSz w:w="11520" w:h="14400"/>
          <w:pgMar w:top="1300" w:right="1480" w:bottom="280" w:left="1360" w:header="0" w:footer="0" w:gutter="0"/>
          <w:cols w:space="720"/>
        </w:sectPr>
      </w:pPr>
    </w:p>
    <w:p w:rsidR="003C1D24" w:rsidRDefault="003C1D24" w:rsidP="003C1D24">
      <w:pPr>
        <w:pStyle w:val="BodyText"/>
        <w:kinsoku w:val="0"/>
        <w:overflowPunct w:val="0"/>
        <w:spacing w:before="75"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I</w:t>
      </w:r>
      <w:r>
        <w:rPr>
          <w:color w:val="231F20"/>
          <w:w w:val="105"/>
          <w:sz w:val="13"/>
          <w:szCs w:val="13"/>
        </w:rPr>
        <w:t>NTRODUCTION</w:t>
      </w:r>
    </w:p>
    <w:p w:rsidR="003C1D24" w:rsidRDefault="003C1D24" w:rsidP="003C1D24">
      <w:pPr>
        <w:pStyle w:val="BodyText"/>
        <w:kinsoku w:val="0"/>
        <w:overflowPunct w:val="0"/>
        <w:spacing w:before="43" w:line="304" w:lineRule="auto"/>
        <w:ind w:left="590" w:right="1348" w:hanging="470"/>
        <w:jc w:val="left"/>
        <w:rPr>
          <w:rFonts w:ascii="Book Antiqua" w:hAnsi="Book Antiqua" w:cs="Book Antiqua"/>
          <w:i/>
          <w:iCs/>
          <w:color w:val="231F20"/>
          <w:w w:val="105"/>
        </w:rPr>
      </w:pPr>
      <w:r>
        <w:rPr>
          <w:rFonts w:ascii="Arial" w:hAnsi="Arial" w:cs="Arial"/>
          <w:color w:val="231F20"/>
          <w:w w:val="105"/>
          <w:sz w:val="14"/>
          <w:szCs w:val="14"/>
        </w:rPr>
        <w:t xml:space="preserve">■ </w:t>
      </w:r>
      <w:r>
        <w:rPr>
          <w:color w:val="231F20"/>
          <w:w w:val="105"/>
        </w:rPr>
        <w:t>T</w:t>
      </w:r>
      <w:r>
        <w:rPr>
          <w:color w:val="231F20"/>
          <w:w w:val="105"/>
          <w:sz w:val="13"/>
          <w:szCs w:val="13"/>
        </w:rPr>
        <w:t xml:space="preserve">EACHER </w:t>
      </w:r>
      <w:r>
        <w:rPr>
          <w:color w:val="231F20"/>
          <w:w w:val="105"/>
        </w:rPr>
        <w:t>C</w:t>
      </w:r>
      <w:r>
        <w:rPr>
          <w:color w:val="231F20"/>
          <w:w w:val="105"/>
          <w:sz w:val="13"/>
          <w:szCs w:val="13"/>
        </w:rPr>
        <w:t xml:space="preserve">ERTIFICATION </w:t>
      </w:r>
      <w:r>
        <w:rPr>
          <w:rFonts w:ascii="Book Antiqua" w:hAnsi="Book Antiqua" w:cs="Book Antiqua"/>
          <w:i/>
          <w:iCs/>
          <w:color w:val="231F20"/>
          <w:w w:val="105"/>
        </w:rPr>
        <w:t>Background Requirements</w:t>
      </w:r>
    </w:p>
    <w:p w:rsidR="003C1D24" w:rsidRDefault="003C1D24" w:rsidP="003C1D24">
      <w:pPr>
        <w:pStyle w:val="BodyText"/>
        <w:kinsoku w:val="0"/>
        <w:overflowPunct w:val="0"/>
        <w:ind w:left="119"/>
        <w:jc w:val="left"/>
        <w:rPr>
          <w:color w:val="231F20"/>
          <w:w w:val="105"/>
          <w:sz w:val="13"/>
          <w:szCs w:val="13"/>
        </w:rPr>
      </w:pPr>
      <w:r>
        <w:rPr>
          <w:rFonts w:ascii="Arial" w:hAnsi="Arial" w:cs="Arial"/>
          <w:color w:val="231F20"/>
          <w:w w:val="105"/>
          <w:sz w:val="14"/>
          <w:szCs w:val="14"/>
        </w:rPr>
        <w:t xml:space="preserve">■ </w:t>
      </w:r>
      <w:r>
        <w:rPr>
          <w:color w:val="231F20"/>
          <w:w w:val="105"/>
        </w:rPr>
        <w:t>T</w:t>
      </w:r>
      <w:r>
        <w:rPr>
          <w:color w:val="231F20"/>
          <w:w w:val="105"/>
          <w:sz w:val="13"/>
          <w:szCs w:val="13"/>
        </w:rPr>
        <w:t xml:space="preserve">EACHER </w:t>
      </w:r>
      <w:r>
        <w:rPr>
          <w:color w:val="231F20"/>
          <w:w w:val="105"/>
        </w:rPr>
        <w:t>C</w:t>
      </w:r>
      <w:r>
        <w:rPr>
          <w:color w:val="231F20"/>
          <w:w w:val="105"/>
          <w:sz w:val="13"/>
          <w:szCs w:val="13"/>
        </w:rPr>
        <w:t>ONTRACTS</w:t>
      </w:r>
    </w:p>
    <w:p w:rsidR="003C1D24" w:rsidRDefault="003C1D24" w:rsidP="003C1D24">
      <w:pPr>
        <w:pStyle w:val="BodyText"/>
        <w:kinsoku w:val="0"/>
        <w:overflowPunct w:val="0"/>
        <w:spacing w:before="67" w:line="240" w:lineRule="auto"/>
        <w:ind w:left="590"/>
        <w:jc w:val="left"/>
        <w:rPr>
          <w:rFonts w:ascii="Book Antiqua" w:hAnsi="Book Antiqua" w:cs="Book Antiqua"/>
          <w:i/>
          <w:iCs/>
          <w:color w:val="231F20"/>
        </w:rPr>
      </w:pPr>
      <w:r>
        <w:rPr>
          <w:rFonts w:ascii="Book Antiqua" w:hAnsi="Book Antiqua" w:cs="Book Antiqua"/>
          <w:i/>
          <w:iCs/>
          <w:color w:val="231F20"/>
        </w:rPr>
        <w:t>The Standard Contract</w:t>
      </w:r>
    </w:p>
    <w:p w:rsidR="003C1D24" w:rsidRDefault="003C1D24" w:rsidP="003C1D24">
      <w:pPr>
        <w:pStyle w:val="BodyText"/>
        <w:kinsoku w:val="0"/>
        <w:overflowPunct w:val="0"/>
        <w:spacing w:before="47" w:line="240" w:lineRule="auto"/>
        <w:ind w:left="119"/>
        <w:jc w:val="left"/>
        <w:rPr>
          <w:color w:val="231F20"/>
          <w:w w:val="110"/>
          <w:sz w:val="13"/>
          <w:szCs w:val="13"/>
        </w:rPr>
      </w:pPr>
      <w:r>
        <w:rPr>
          <w:rFonts w:ascii="Arial" w:hAnsi="Arial" w:cs="Arial"/>
          <w:color w:val="231F20"/>
          <w:w w:val="110"/>
          <w:sz w:val="14"/>
          <w:szCs w:val="14"/>
        </w:rPr>
        <w:t xml:space="preserve">■ </w:t>
      </w:r>
      <w:r>
        <w:rPr>
          <w:color w:val="231F20"/>
          <w:w w:val="110"/>
        </w:rPr>
        <w:t>T</w:t>
      </w:r>
      <w:r>
        <w:rPr>
          <w:color w:val="231F20"/>
          <w:w w:val="110"/>
          <w:sz w:val="13"/>
          <w:szCs w:val="13"/>
        </w:rPr>
        <w:t>ENURE</w:t>
      </w:r>
    </w:p>
    <w:p w:rsidR="003C1D24" w:rsidRDefault="003C1D24" w:rsidP="003C1D24">
      <w:pPr>
        <w:pStyle w:val="BodyText"/>
        <w:kinsoku w:val="0"/>
        <w:overflowPunct w:val="0"/>
        <w:spacing w:before="43" w:line="240" w:lineRule="auto"/>
        <w:ind w:left="119"/>
        <w:jc w:val="left"/>
        <w:rPr>
          <w:color w:val="231F20"/>
          <w:sz w:val="13"/>
          <w:szCs w:val="13"/>
        </w:rPr>
      </w:pPr>
      <w:r>
        <w:rPr>
          <w:rFonts w:ascii="Arial" w:hAnsi="Arial" w:cs="Arial"/>
          <w:color w:val="231F20"/>
          <w:sz w:val="14"/>
          <w:szCs w:val="14"/>
        </w:rPr>
        <w:t xml:space="preserve">■  </w:t>
      </w:r>
      <w:r>
        <w:rPr>
          <w:color w:val="231F20"/>
        </w:rPr>
        <w:t>G</w:t>
      </w:r>
      <w:r>
        <w:rPr>
          <w:color w:val="231F20"/>
          <w:sz w:val="13"/>
          <w:szCs w:val="13"/>
        </w:rPr>
        <w:t xml:space="preserve">ROUNDS FOR </w:t>
      </w:r>
      <w:r>
        <w:rPr>
          <w:color w:val="231F20"/>
        </w:rPr>
        <w:t>T</w:t>
      </w:r>
      <w:r>
        <w:rPr>
          <w:color w:val="231F20"/>
          <w:sz w:val="13"/>
          <w:szCs w:val="13"/>
        </w:rPr>
        <w:t xml:space="preserve">ERMINATION OF </w:t>
      </w:r>
      <w:r>
        <w:rPr>
          <w:color w:val="231F20"/>
        </w:rPr>
        <w:t>T</w:t>
      </w:r>
      <w:r>
        <w:rPr>
          <w:color w:val="231F20"/>
          <w:sz w:val="13"/>
          <w:szCs w:val="13"/>
        </w:rPr>
        <w:t xml:space="preserve">ENURED </w:t>
      </w:r>
      <w:r>
        <w:rPr>
          <w:color w:val="231F20"/>
        </w:rPr>
        <w:t>T</w:t>
      </w:r>
      <w:r>
        <w:rPr>
          <w:color w:val="231F20"/>
          <w:sz w:val="13"/>
          <w:szCs w:val="13"/>
        </w:rPr>
        <w:t>EACHERS</w:t>
      </w:r>
    </w:p>
    <w:p w:rsidR="003C1D24" w:rsidRDefault="003C1D24" w:rsidP="003C1D24">
      <w:pPr>
        <w:pStyle w:val="BodyText"/>
        <w:kinsoku w:val="0"/>
        <w:overflowPunct w:val="0"/>
        <w:spacing w:before="66" w:line="312" w:lineRule="auto"/>
        <w:ind w:left="590" w:right="2150"/>
        <w:jc w:val="left"/>
        <w:rPr>
          <w:rFonts w:ascii="Book Antiqua" w:hAnsi="Book Antiqua" w:cs="Book Antiqua"/>
          <w:i/>
          <w:iCs/>
          <w:color w:val="231F20"/>
        </w:rPr>
      </w:pPr>
      <w:r>
        <w:rPr>
          <w:rFonts w:ascii="Book Antiqua" w:hAnsi="Book Antiqua" w:cs="Book Antiqua"/>
          <w:i/>
          <w:iCs/>
          <w:color w:val="231F20"/>
        </w:rPr>
        <w:t>Incompetency Insubordination</w:t>
      </w:r>
    </w:p>
    <w:p w:rsidR="003C1D24" w:rsidRDefault="003C1D24" w:rsidP="003C1D24">
      <w:pPr>
        <w:pStyle w:val="BodyText"/>
        <w:kinsoku w:val="0"/>
        <w:overflowPunct w:val="0"/>
        <w:spacing w:before="99" w:line="312" w:lineRule="auto"/>
        <w:ind w:left="590" w:right="2250"/>
        <w:jc w:val="left"/>
        <w:rPr>
          <w:rFonts w:ascii="Book Antiqua" w:hAnsi="Book Antiqua" w:cs="Book Antiqua"/>
          <w:i/>
          <w:iCs/>
          <w:color w:val="231F20"/>
        </w:rPr>
      </w:pPr>
      <w:r>
        <w:rPr>
          <w:rFonts w:ascii="Times New Roman" w:hAnsi="Times New Roman" w:cs="Times New Roman"/>
        </w:rPr>
        <w:br w:type="column"/>
      </w:r>
      <w:r>
        <w:rPr>
          <w:rFonts w:ascii="Book Antiqua" w:hAnsi="Book Antiqua" w:cs="Book Antiqua"/>
          <w:i/>
          <w:iCs/>
          <w:color w:val="231F20"/>
        </w:rPr>
        <w:t>Immorality Immoral Conduct</w:t>
      </w:r>
    </w:p>
    <w:p w:rsidR="003C1D24" w:rsidRDefault="003C1D24" w:rsidP="003C1D24">
      <w:pPr>
        <w:pStyle w:val="BodyText"/>
        <w:kinsoku w:val="0"/>
        <w:overflowPunct w:val="0"/>
        <w:spacing w:line="312" w:lineRule="auto"/>
        <w:ind w:left="590" w:right="1979"/>
        <w:jc w:val="left"/>
        <w:rPr>
          <w:rFonts w:ascii="Book Antiqua" w:hAnsi="Book Antiqua" w:cs="Book Antiqua"/>
          <w:i/>
          <w:iCs/>
          <w:color w:val="231F20"/>
        </w:rPr>
      </w:pPr>
      <w:r>
        <w:rPr>
          <w:rFonts w:ascii="Book Antiqua" w:hAnsi="Book Antiqua" w:cs="Book Antiqua"/>
          <w:i/>
          <w:iCs/>
          <w:color w:val="231F20"/>
        </w:rPr>
        <w:t>Cause or Good Cause Reduction in Force</w:t>
      </w:r>
    </w:p>
    <w:p w:rsidR="003C1D24" w:rsidRDefault="003C1D24" w:rsidP="003C1D24">
      <w:pPr>
        <w:pStyle w:val="BodyText"/>
        <w:kinsoku w:val="0"/>
        <w:overflowPunct w:val="0"/>
        <w:spacing w:line="233" w:lineRule="exact"/>
        <w:ind w:left="119"/>
        <w:jc w:val="left"/>
        <w:rPr>
          <w:color w:val="231F20"/>
          <w:sz w:val="13"/>
          <w:szCs w:val="13"/>
        </w:rPr>
      </w:pPr>
      <w:r>
        <w:rPr>
          <w:rFonts w:ascii="Arial" w:hAnsi="Arial" w:cs="Arial"/>
          <w:color w:val="231F20"/>
          <w:sz w:val="14"/>
          <w:szCs w:val="14"/>
        </w:rPr>
        <w:t xml:space="preserve">■   </w:t>
      </w:r>
      <w:r>
        <w:rPr>
          <w:color w:val="231F20"/>
        </w:rPr>
        <w:t>C</w:t>
      </w:r>
      <w:r>
        <w:rPr>
          <w:color w:val="231F20"/>
          <w:sz w:val="13"/>
          <w:szCs w:val="13"/>
        </w:rPr>
        <w:t xml:space="preserve">ONSTITUTIONAL </w:t>
      </w:r>
      <w:r>
        <w:rPr>
          <w:color w:val="231F20"/>
        </w:rPr>
        <w:t>P</w:t>
      </w:r>
      <w:r>
        <w:rPr>
          <w:color w:val="231F20"/>
          <w:sz w:val="13"/>
          <w:szCs w:val="13"/>
        </w:rPr>
        <w:t xml:space="preserve">ROTECTION OF </w:t>
      </w:r>
      <w:r>
        <w:rPr>
          <w:color w:val="231F20"/>
        </w:rPr>
        <w:t>C</w:t>
      </w:r>
      <w:r>
        <w:rPr>
          <w:color w:val="231F20"/>
          <w:sz w:val="13"/>
          <w:szCs w:val="13"/>
        </w:rPr>
        <w:t>ONTRACTS</w:t>
      </w:r>
    </w:p>
    <w:p w:rsidR="003C1D24" w:rsidRDefault="003C1D24" w:rsidP="003C1D24">
      <w:pPr>
        <w:pStyle w:val="BodyText"/>
        <w:kinsoku w:val="0"/>
        <w:overflowPunct w:val="0"/>
        <w:spacing w:before="44"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S</w:t>
      </w:r>
      <w:r>
        <w:rPr>
          <w:color w:val="231F20"/>
          <w:w w:val="105"/>
          <w:sz w:val="13"/>
          <w:szCs w:val="13"/>
        </w:rPr>
        <w:t xml:space="preserve">UMMATION OF </w:t>
      </w:r>
      <w:r>
        <w:rPr>
          <w:color w:val="231F20"/>
          <w:w w:val="105"/>
        </w:rPr>
        <w:t>C</w:t>
      </w:r>
      <w:r>
        <w:rPr>
          <w:color w:val="231F20"/>
          <w:w w:val="105"/>
          <w:sz w:val="13"/>
          <w:szCs w:val="13"/>
        </w:rPr>
        <w:t xml:space="preserve">ASE </w:t>
      </w:r>
      <w:r>
        <w:rPr>
          <w:color w:val="231F20"/>
          <w:w w:val="105"/>
        </w:rPr>
        <w:t>L</w:t>
      </w:r>
      <w:r>
        <w:rPr>
          <w:color w:val="231F20"/>
          <w:w w:val="105"/>
          <w:sz w:val="13"/>
          <w:szCs w:val="13"/>
        </w:rPr>
        <w:t>AW</w:t>
      </w:r>
    </w:p>
    <w:p w:rsidR="003C1D24" w:rsidRDefault="003C1D24" w:rsidP="003C1D24">
      <w:pPr>
        <w:pStyle w:val="BodyText"/>
        <w:kinsoku w:val="0"/>
        <w:overflowPunct w:val="0"/>
        <w:spacing w:before="44" w:line="240" w:lineRule="auto"/>
        <w:ind w:left="119"/>
        <w:jc w:val="left"/>
        <w:rPr>
          <w:color w:val="231F20"/>
          <w:w w:val="105"/>
          <w:sz w:val="13"/>
          <w:szCs w:val="13"/>
        </w:rPr>
      </w:pPr>
      <w:r>
        <w:rPr>
          <w:rFonts w:ascii="Arial" w:hAnsi="Arial" w:cs="Arial"/>
          <w:color w:val="231F20"/>
          <w:w w:val="105"/>
          <w:sz w:val="14"/>
          <w:szCs w:val="14"/>
        </w:rPr>
        <w:t xml:space="preserve">■ </w:t>
      </w:r>
      <w:r>
        <w:rPr>
          <w:color w:val="231F20"/>
          <w:w w:val="105"/>
        </w:rPr>
        <w:t>R</w:t>
      </w:r>
      <w:r>
        <w:rPr>
          <w:color w:val="231F20"/>
          <w:w w:val="105"/>
          <w:sz w:val="13"/>
          <w:szCs w:val="13"/>
        </w:rPr>
        <w:t xml:space="preserve">ESEARCH </w:t>
      </w:r>
      <w:r>
        <w:rPr>
          <w:color w:val="231F20"/>
          <w:w w:val="105"/>
        </w:rPr>
        <w:t>A</w:t>
      </w:r>
      <w:r>
        <w:rPr>
          <w:color w:val="231F20"/>
          <w:w w:val="105"/>
          <w:sz w:val="13"/>
          <w:szCs w:val="13"/>
        </w:rPr>
        <w:t>IDS</w:t>
      </w:r>
    </w:p>
    <w:p w:rsidR="003C1D24" w:rsidRDefault="003C1D24" w:rsidP="003C1D24">
      <w:pPr>
        <w:widowControl/>
        <w:autoSpaceDE/>
        <w:autoSpaceDN/>
        <w:adjustRightInd/>
        <w:rPr>
          <w:color w:val="231F20"/>
          <w:w w:val="105"/>
          <w:sz w:val="13"/>
          <w:szCs w:val="13"/>
        </w:rPr>
        <w:sectPr w:rsidR="003C1D24">
          <w:type w:val="continuous"/>
          <w:pgSz w:w="11520" w:h="14400"/>
          <w:pgMar w:top="340" w:right="1480" w:bottom="280" w:left="1360" w:header="720" w:footer="720" w:gutter="0"/>
          <w:cols w:num="2" w:space="720" w:equalWidth="0">
            <w:col w:w="3999" w:space="461"/>
            <w:col w:w="4220"/>
          </w:cols>
        </w:sectPr>
      </w:pPr>
    </w:p>
    <w:p w:rsidR="003C1D24" w:rsidRDefault="003C1D24" w:rsidP="003C1D24">
      <w:pPr>
        <w:pStyle w:val="BodyText"/>
        <w:kinsoku w:val="0"/>
        <w:overflowPunct w:val="0"/>
        <w:spacing w:line="20" w:lineRule="exact"/>
        <w:ind w:left="123"/>
        <w:jc w:val="left"/>
        <w:rPr>
          <w:sz w:val="2"/>
          <w:szCs w:val="2"/>
        </w:rPr>
      </w:pPr>
      <w:r>
        <w:rPr>
          <w:noProof/>
          <w:sz w:val="2"/>
          <w:szCs w:val="2"/>
        </w:rPr>
        <mc:AlternateContent>
          <mc:Choice Requires="wpg">
            <w:drawing>
              <wp:inline distT="0" distB="0" distL="0" distR="0">
                <wp:extent cx="5361940" cy="12700"/>
                <wp:effectExtent l="9525" t="9525" r="10160" b="0"/>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12700"/>
                          <a:chOff x="0" y="0"/>
                          <a:chExt cx="8444" cy="20"/>
                        </a:xfrm>
                      </wpg:grpSpPr>
                      <wps:wsp>
                        <wps:cNvPr id="1195" name="Freeform 93"/>
                        <wps:cNvSpPr>
                          <a:spLocks/>
                        </wps:cNvSpPr>
                        <wps:spPr bwMode="auto">
                          <a:xfrm>
                            <a:off x="5" y="5"/>
                            <a:ext cx="8434" cy="20"/>
                          </a:xfrm>
                          <a:custGeom>
                            <a:avLst/>
                            <a:gdLst>
                              <a:gd name="T0" fmla="*/ 0 w 8434"/>
                              <a:gd name="T1" fmla="*/ 0 h 20"/>
                              <a:gd name="T2" fmla="*/ 8433 w 8434"/>
                              <a:gd name="T3" fmla="*/ 0 h 20"/>
                            </a:gdLst>
                            <a:ahLst/>
                            <a:cxnLst>
                              <a:cxn ang="0">
                                <a:pos x="T0" y="T1"/>
                              </a:cxn>
                              <a:cxn ang="0">
                                <a:pos x="T2" y="T3"/>
                              </a:cxn>
                            </a:cxnLst>
                            <a:rect l="0" t="0" r="r" b="b"/>
                            <a:pathLst>
                              <a:path w="8434" h="20">
                                <a:moveTo>
                                  <a:pt x="0" y="0"/>
                                </a:moveTo>
                                <a:lnTo>
                                  <a:pt x="843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32206" id="Group 1194" o:spid="_x0000_s1026" style="width:422.2pt;height:1pt;mso-position-horizontal-relative:char;mso-position-vertical-relative:line" coordsize="84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">
                <v:shape id="Freeform 93" o:spid="_x0000_s1027" style="position:absolute;left:5;top:5;width:8434;height:20;visibility:visible;mso-wrap-style:square;v-text-anchor:top" coordsize="8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vWcQA&#10;AADdAAAADwAAAGRycy9kb3ducmV2LnhtbERPS2sCMRC+F/wPYQRvNWtBcbdG0YrQCj34gh6HzXSz&#10;dDNZk1S3/94UBG/z8T1ntuhsIy7kQ+1YwWiYgSAuna65UnA8bJ6nIEJE1tg4JgV/FGAx7z3NsNDu&#10;yju67GMlUgiHAhWYGNtCylAashiGriVO3LfzFmOCvpLa4zWF20a+ZNlEWqw5NRhs6c1Q+bP/tQry&#10;Sfiq8+MunE9rb6Yfq81Wf56UGvS75SuISF18iO/ud53mj/Ix/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r1nEAAAA3QAAAA8AAAAAAAAAAAAAAAAAmAIAAGRycy9k&#10;b3ducmV2LnhtbFBLBQYAAAAABAAEAPUAAACJAwAAAAA=&#10;" path="m,l8433,e" filled="f" strokecolor="#231f20" strokeweight=".5pt">
                  <v:path arrowok="t" o:connecttype="custom" o:connectlocs="0,0;8433,0" o:connectangles="0,0"/>
                </v:shape>
                <w10:anchorlock/>
              </v:group>
            </w:pict>
          </mc:Fallback>
        </mc:AlternateConten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6" w:line="240" w:lineRule="auto"/>
        <w:jc w:val="left"/>
        <w:rPr>
          <w:sz w:val="22"/>
          <w:szCs w:val="22"/>
        </w:rPr>
      </w:pPr>
    </w:p>
    <w:p w:rsidR="003C1D24" w:rsidRDefault="003C1D24" w:rsidP="003C1D24">
      <w:pPr>
        <w:pStyle w:val="BodyText"/>
        <w:kinsoku w:val="0"/>
        <w:overflowPunct w:val="0"/>
        <w:spacing w:before="58" w:line="240" w:lineRule="auto"/>
        <w:jc w:val="center"/>
        <w:rPr>
          <w:rFonts w:ascii="Bookman Old Style" w:hAnsi="Bookman Old Style" w:cs="Bookman Old Style"/>
          <w:color w:val="231F20"/>
          <w:sz w:val="24"/>
          <w:szCs w:val="24"/>
        </w:rPr>
      </w:pPr>
      <w:r>
        <w:rPr>
          <w:rFonts w:ascii="Bookman Old Style" w:hAnsi="Bookman Old Style" w:cs="Bookman Old Style"/>
          <w:color w:val="231F20"/>
          <w:sz w:val="24"/>
          <w:szCs w:val="24"/>
        </w:rPr>
        <w:t>761</w:t>
      </w:r>
    </w:p>
    <w:p w:rsidR="003C1D24" w:rsidRDefault="003C1D24" w:rsidP="003C1D24">
      <w:pPr>
        <w:widowControl/>
        <w:autoSpaceDE/>
        <w:autoSpaceDN/>
        <w:adjustRightInd/>
        <w:rPr>
          <w:rFonts w:ascii="Bookman Old Style" w:hAnsi="Bookman Old Style" w:cs="Bookman Old Style"/>
          <w:color w:val="231F20"/>
        </w:rPr>
        <w:sectPr w:rsidR="003C1D24">
          <w:type w:val="continuous"/>
          <w:pgSz w:w="11520" w:h="14400"/>
          <w:pgMar w:top="340" w:right="1480" w:bottom="280" w:left="1360" w:header="720" w:footer="720" w:gutter="0"/>
          <w:cols w:space="720"/>
        </w:sectPr>
      </w:pPr>
    </w:p>
    <w:p w:rsidR="003C1D24" w:rsidRDefault="003C1D24" w:rsidP="003C1D24">
      <w:pPr>
        <w:pStyle w:val="BodyText"/>
        <w:kinsoku w:val="0"/>
        <w:overflowPunct w:val="0"/>
        <w:spacing w:before="9" w:line="240" w:lineRule="auto"/>
        <w:jc w:val="left"/>
        <w:rPr>
          <w:rFonts w:ascii="Bookman Old Style" w:hAnsi="Bookman Old Style" w:cs="Bookman Old Style"/>
          <w:sz w:val="23"/>
          <w:szCs w:val="23"/>
        </w:rPr>
      </w:pPr>
    </w:p>
    <w:p w:rsidR="003C1D24" w:rsidRDefault="003C1D24" w:rsidP="003C1D24">
      <w:pPr>
        <w:pStyle w:val="BodyText"/>
        <w:kinsoku w:val="0"/>
        <w:overflowPunct w:val="0"/>
        <w:spacing w:line="20" w:lineRule="exact"/>
        <w:ind w:left="115"/>
        <w:jc w:val="left"/>
        <w:rPr>
          <w:rFonts w:ascii="Bookman Old Style" w:hAnsi="Bookman Old Style" w:cs="Bookman Old Style"/>
          <w:sz w:val="2"/>
          <w:szCs w:val="2"/>
        </w:rPr>
      </w:pPr>
      <w:r>
        <w:rPr>
          <w:rFonts w:ascii="Bookman Old Style" w:hAnsi="Bookman Old Style" w:cs="Bookman Old Style"/>
          <w:noProof/>
          <w:sz w:val="2"/>
          <w:szCs w:val="2"/>
        </w:rPr>
        <mc:AlternateContent>
          <mc:Choice Requires="wpg">
            <w:drawing>
              <wp:inline distT="0" distB="0" distL="0" distR="0">
                <wp:extent cx="2597150" cy="12700"/>
                <wp:effectExtent l="9525" t="9525" r="3175" b="0"/>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2700"/>
                          <a:chOff x="0" y="0"/>
                          <a:chExt cx="4090" cy="20"/>
                        </a:xfrm>
                      </wpg:grpSpPr>
                      <wps:wsp>
                        <wps:cNvPr id="1193" name="Freeform 91"/>
                        <wps:cNvSpPr>
                          <a:spLocks/>
                        </wps:cNvSpPr>
                        <wps:spPr bwMode="auto">
                          <a:xfrm>
                            <a:off x="5" y="5"/>
                            <a:ext cx="4080" cy="2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387309" id="Group 1192" o:spid="_x0000_s1026" style="width:204.5pt;height:1pt;mso-position-horizontal-relative:char;mso-position-vertical-relative:line" coordsize="4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">
                <v:shape id="Freeform 91" o:spid="_x0000_s1027" style="position:absolute;left:5;top:5;width:4080;height:20;visibility:visible;mso-wrap-style:square;v-text-anchor:top" coordsize="4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B3cQA&#10;AADdAAAADwAAAGRycy9kb3ducmV2LnhtbERPS2vCQBC+F/oflil4q5tUFI2uIr6Qnlor6HHITpPQ&#10;7Gy6u8b4792C0Nt8fM+ZLTpTi5acrywrSPsJCOLc6ooLBcev7esYhA/IGmvLpOBGHhbz56cZZtpe&#10;+ZPaQyhEDGGfoYIyhCaT0uclGfR92xBH7ts6gyFCV0jt8BrDTS3fkmQkDVYcG0psaFVS/nO4GAX5&#10;at3ujr9jtzwP15V9PxXpJv1QqvfSLacgAnXhX/xw73Wcn04G8Pd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Ad3EAAAA3QAAAA8AAAAAAAAAAAAAAAAAmAIAAGRycy9k&#10;b3ducmV2LnhtbFBLBQYAAAAABAAEAPUAAACJAwAAAAA=&#10;" path="m,l4080,e" filled="f" strokecolor="#231f20" strokeweight=".5pt">
                  <v:path arrowok="t" o:connecttype="custom" o:connectlocs="0,0;4080,0" o:connectangles="0,0"/>
                </v:shape>
                <w10:anchorlock/>
              </v:group>
            </w:pict>
          </mc:Fallback>
        </mc:AlternateContent>
      </w:r>
    </w:p>
    <w:p w:rsidR="003C1D24" w:rsidRDefault="003C1D24" w:rsidP="003C1D24">
      <w:pPr>
        <w:widowControl/>
        <w:autoSpaceDE/>
        <w:autoSpaceDN/>
        <w:adjustRightInd/>
        <w:rPr>
          <w:rFonts w:ascii="Bookman Old Style" w:hAnsi="Bookman Old Style" w:cs="Bookman Old Style"/>
          <w:sz w:val="2"/>
          <w:szCs w:val="2"/>
        </w:rPr>
        <w:sectPr w:rsidR="003C1D24">
          <w:pgSz w:w="11520" w:h="14400"/>
          <w:pgMar w:top="980" w:right="1320" w:bottom="280" w:left="1440" w:header="751" w:footer="0" w:gutter="0"/>
          <w:pgNumType w:start="762"/>
          <w:cols w:space="720"/>
        </w:sectPr>
      </w:pPr>
    </w:p>
    <w:p w:rsidR="003C1D24" w:rsidRDefault="003C1D24" w:rsidP="003C1D24">
      <w:pPr>
        <w:pStyle w:val="ListParagraph"/>
        <w:numPr>
          <w:ilvl w:val="0"/>
          <w:numId w:val="2"/>
        </w:numPr>
        <w:tabs>
          <w:tab w:val="left" w:pos="420"/>
        </w:tabs>
        <w:kinsoku w:val="0"/>
        <w:overflowPunct w:val="0"/>
        <w:spacing w:line="295" w:lineRule="exact"/>
        <w:rPr>
          <w:rFonts w:ascii="Arial" w:hAnsi="Arial" w:cs="Arial"/>
          <w:color w:val="231F20"/>
          <w:w w:val="115"/>
          <w:sz w:val="20"/>
          <w:szCs w:val="20"/>
        </w:rPr>
      </w:pPr>
      <w:r>
        <w:rPr>
          <w:rFonts w:ascii="Bookman Old Style" w:hAnsi="Bookman Old Style" w:cs="Bookman Old Style"/>
          <w:color w:val="231F20"/>
          <w:w w:val="115"/>
          <w:sz w:val="28"/>
          <w:szCs w:val="28"/>
        </w:rPr>
        <w:t>Introduction</w:t>
      </w:r>
    </w:p>
    <w:p w:rsidR="003C1D24" w:rsidRDefault="003C1D24" w:rsidP="003C1D24">
      <w:pPr>
        <w:pStyle w:val="BodyText"/>
        <w:kinsoku w:val="0"/>
        <w:overflowPunct w:val="0"/>
        <w:spacing w:before="43"/>
        <w:ind w:left="120" w:right="1"/>
        <w:rPr>
          <w:color w:val="231F20"/>
        </w:rPr>
      </w:pPr>
      <w:r>
        <w:rPr>
          <w:color w:val="231F20"/>
        </w:rPr>
        <w:t>The</w:t>
      </w:r>
      <w:r>
        <w:rPr>
          <w:color w:val="231F20"/>
          <w:spacing w:val="-19"/>
        </w:rPr>
        <w:t xml:space="preserve"> </w:t>
      </w:r>
      <w:r>
        <w:rPr>
          <w:color w:val="231F20"/>
          <w:spacing w:val="-3"/>
        </w:rPr>
        <w:t>employment</w:t>
      </w:r>
      <w:r>
        <w:rPr>
          <w:color w:val="231F20"/>
          <w:spacing w:val="-19"/>
        </w:rPr>
        <w:t xml:space="preserve"> </w:t>
      </w:r>
      <w:r>
        <w:rPr>
          <w:color w:val="231F20"/>
          <w:spacing w:val="-3"/>
        </w:rPr>
        <w:t>conditions</w:t>
      </w:r>
      <w:r>
        <w:rPr>
          <w:color w:val="231F20"/>
          <w:spacing w:val="-19"/>
        </w:rPr>
        <w:t xml:space="preserve"> </w:t>
      </w:r>
      <w:r>
        <w:rPr>
          <w:color w:val="231F20"/>
        </w:rPr>
        <w:t>of</w:t>
      </w:r>
      <w:r>
        <w:rPr>
          <w:color w:val="231F20"/>
          <w:spacing w:val="-19"/>
        </w:rPr>
        <w:t xml:space="preserve"> </w:t>
      </w:r>
      <w:r>
        <w:rPr>
          <w:color w:val="231F20"/>
          <w:spacing w:val="-3"/>
        </w:rPr>
        <w:t>public</w:t>
      </w:r>
      <w:r>
        <w:rPr>
          <w:color w:val="231F20"/>
          <w:spacing w:val="-19"/>
        </w:rPr>
        <w:t xml:space="preserve"> </w:t>
      </w:r>
      <w:r>
        <w:rPr>
          <w:color w:val="231F20"/>
          <w:spacing w:val="-3"/>
        </w:rPr>
        <w:t>school</w:t>
      </w:r>
      <w:r>
        <w:rPr>
          <w:color w:val="231F20"/>
          <w:spacing w:val="-19"/>
        </w:rPr>
        <w:t xml:space="preserve"> </w:t>
      </w:r>
      <w:r>
        <w:rPr>
          <w:color w:val="231F20"/>
          <w:spacing w:val="-3"/>
        </w:rPr>
        <w:t xml:space="preserve">teach- </w:t>
      </w:r>
      <w:r>
        <w:rPr>
          <w:color w:val="231F20"/>
        </w:rPr>
        <w:t xml:space="preserve">ers </w:t>
      </w:r>
      <w:r>
        <w:rPr>
          <w:color w:val="231F20"/>
          <w:spacing w:val="-4"/>
        </w:rPr>
        <w:t xml:space="preserve">are </w:t>
      </w:r>
      <w:r>
        <w:rPr>
          <w:color w:val="231F20"/>
          <w:spacing w:val="-3"/>
        </w:rPr>
        <w:t xml:space="preserve">governed </w:t>
      </w:r>
      <w:r>
        <w:rPr>
          <w:color w:val="231F20"/>
        </w:rPr>
        <w:t xml:space="preserve">by </w:t>
      </w:r>
      <w:r>
        <w:rPr>
          <w:color w:val="231F20"/>
          <w:spacing w:val="-3"/>
        </w:rPr>
        <w:t xml:space="preserve">state statutory </w:t>
      </w:r>
      <w:r>
        <w:rPr>
          <w:color w:val="231F20"/>
        </w:rPr>
        <w:t xml:space="preserve">and </w:t>
      </w:r>
      <w:r>
        <w:rPr>
          <w:color w:val="231F20"/>
          <w:spacing w:val="-4"/>
        </w:rPr>
        <w:t xml:space="preserve">regulatory </w:t>
      </w:r>
      <w:r>
        <w:rPr>
          <w:color w:val="231F20"/>
          <w:spacing w:val="-3"/>
        </w:rPr>
        <w:t xml:space="preserve">policy. </w:t>
      </w:r>
      <w:r>
        <w:rPr>
          <w:color w:val="231F20"/>
        </w:rPr>
        <w:t xml:space="preserve">Because public education is exclusively a </w:t>
      </w:r>
      <w:r>
        <w:rPr>
          <w:color w:val="231F20"/>
          <w:spacing w:val="-3"/>
        </w:rPr>
        <w:t xml:space="preserve">state function, </w:t>
      </w:r>
      <w:r>
        <w:rPr>
          <w:color w:val="231F20"/>
        </w:rPr>
        <w:t xml:space="preserve">the </w:t>
      </w:r>
      <w:r>
        <w:rPr>
          <w:color w:val="231F20"/>
          <w:spacing w:val="-3"/>
        </w:rPr>
        <w:t xml:space="preserve">state </w:t>
      </w:r>
      <w:r>
        <w:rPr>
          <w:color w:val="231F20"/>
        </w:rPr>
        <w:t xml:space="preserve">may set the </w:t>
      </w:r>
      <w:r>
        <w:rPr>
          <w:color w:val="231F20"/>
          <w:spacing w:val="-3"/>
        </w:rPr>
        <w:t xml:space="preserve">criteria </w:t>
      </w:r>
      <w:r>
        <w:rPr>
          <w:color w:val="231F20"/>
        </w:rPr>
        <w:t xml:space="preserve">for </w:t>
      </w:r>
      <w:r>
        <w:rPr>
          <w:color w:val="231F20"/>
          <w:spacing w:val="-3"/>
        </w:rPr>
        <w:t xml:space="preserve">eli- </w:t>
      </w:r>
      <w:r>
        <w:rPr>
          <w:color w:val="231F20"/>
          <w:spacing w:val="-5"/>
        </w:rPr>
        <w:t xml:space="preserve">gibility, </w:t>
      </w:r>
      <w:r>
        <w:rPr>
          <w:color w:val="231F20"/>
          <w:spacing w:val="-3"/>
        </w:rPr>
        <w:t xml:space="preserve">qualification, </w:t>
      </w:r>
      <w:r>
        <w:rPr>
          <w:color w:val="231F20"/>
        </w:rPr>
        <w:t xml:space="preserve">and </w:t>
      </w:r>
      <w:r>
        <w:rPr>
          <w:color w:val="231F20"/>
          <w:spacing w:val="-3"/>
        </w:rPr>
        <w:t xml:space="preserve">certification </w:t>
      </w:r>
      <w:r>
        <w:rPr>
          <w:color w:val="231F20"/>
        </w:rPr>
        <w:t xml:space="preserve">of </w:t>
      </w:r>
      <w:r>
        <w:rPr>
          <w:color w:val="231F20"/>
          <w:spacing w:val="-3"/>
        </w:rPr>
        <w:t xml:space="preserve">teachers. </w:t>
      </w:r>
      <w:r>
        <w:rPr>
          <w:color w:val="231F20"/>
        </w:rPr>
        <w:t xml:space="preserve">In the exercise of its sovereign power to provide for an efficient system of public schools for </w:t>
      </w:r>
      <w:r>
        <w:rPr>
          <w:color w:val="231F20"/>
          <w:spacing w:val="2"/>
        </w:rPr>
        <w:t xml:space="preserve">the </w:t>
      </w:r>
      <w:r>
        <w:rPr>
          <w:color w:val="231F20"/>
        </w:rPr>
        <w:t>enhancement</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3"/>
        </w:rPr>
        <w:t>welfare</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people,</w:t>
      </w:r>
      <w:r>
        <w:rPr>
          <w:color w:val="231F20"/>
          <w:spacing w:val="-22"/>
        </w:rPr>
        <w:t xml:space="preserve"> </w:t>
      </w:r>
      <w:r>
        <w:rPr>
          <w:color w:val="231F20"/>
        </w:rPr>
        <w:t>the</w:t>
      </w:r>
      <w:r>
        <w:rPr>
          <w:color w:val="231F20"/>
          <w:spacing w:val="-22"/>
        </w:rPr>
        <w:t xml:space="preserve"> </w:t>
      </w:r>
      <w:r>
        <w:rPr>
          <w:color w:val="231F20"/>
        </w:rPr>
        <w:t xml:space="preserve">state </w:t>
      </w:r>
      <w:r>
        <w:rPr>
          <w:color w:val="231F20"/>
          <w:spacing w:val="2"/>
        </w:rPr>
        <w:t xml:space="preserve">can </w:t>
      </w:r>
      <w:r>
        <w:rPr>
          <w:color w:val="231F20"/>
          <w:spacing w:val="3"/>
        </w:rPr>
        <w:t xml:space="preserve">establish </w:t>
      </w:r>
      <w:r>
        <w:rPr>
          <w:color w:val="231F20"/>
          <w:spacing w:val="2"/>
        </w:rPr>
        <w:t xml:space="preserve">the </w:t>
      </w:r>
      <w:r>
        <w:rPr>
          <w:color w:val="231F20"/>
          <w:spacing w:val="3"/>
        </w:rPr>
        <w:t xml:space="preserve">conditions </w:t>
      </w:r>
      <w:r>
        <w:rPr>
          <w:color w:val="231F20"/>
          <w:spacing w:val="2"/>
        </w:rPr>
        <w:t xml:space="preserve">and </w:t>
      </w:r>
      <w:r>
        <w:rPr>
          <w:color w:val="231F20"/>
          <w:spacing w:val="3"/>
        </w:rPr>
        <w:t xml:space="preserve">requirements </w:t>
      </w:r>
      <w:r>
        <w:rPr>
          <w:color w:val="231F20"/>
        </w:rPr>
        <w:t>necessary</w:t>
      </w:r>
      <w:r>
        <w:rPr>
          <w:color w:val="231F20"/>
          <w:spacing w:val="-15"/>
        </w:rPr>
        <w:t xml:space="preserve"> </w:t>
      </w:r>
      <w:r>
        <w:rPr>
          <w:color w:val="231F20"/>
        </w:rPr>
        <w:t>to</w:t>
      </w:r>
      <w:r>
        <w:rPr>
          <w:color w:val="231F20"/>
          <w:spacing w:val="-15"/>
        </w:rPr>
        <w:t xml:space="preserve"> </w:t>
      </w:r>
      <w:r>
        <w:rPr>
          <w:color w:val="231F20"/>
        </w:rPr>
        <w:t>become</w:t>
      </w:r>
      <w:r>
        <w:rPr>
          <w:color w:val="231F20"/>
          <w:spacing w:val="-15"/>
        </w:rPr>
        <w:t xml:space="preserve"> </w:t>
      </w:r>
      <w:r>
        <w:rPr>
          <w:color w:val="231F20"/>
        </w:rPr>
        <w:t>a</w:t>
      </w:r>
      <w:r>
        <w:rPr>
          <w:color w:val="231F20"/>
          <w:spacing w:val="-15"/>
        </w:rPr>
        <w:t xml:space="preserve"> </w:t>
      </w:r>
      <w:r>
        <w:rPr>
          <w:color w:val="231F20"/>
        </w:rPr>
        <w:t>public</w:t>
      </w:r>
      <w:r>
        <w:rPr>
          <w:color w:val="231F20"/>
          <w:spacing w:val="-15"/>
        </w:rPr>
        <w:t xml:space="preserve"> </w:t>
      </w:r>
      <w:r>
        <w:rPr>
          <w:color w:val="231F20"/>
        </w:rPr>
        <w:t>school</w:t>
      </w:r>
      <w:r>
        <w:rPr>
          <w:color w:val="231F20"/>
          <w:spacing w:val="-15"/>
        </w:rPr>
        <w:t xml:space="preserve"> </w:t>
      </w:r>
      <w:r>
        <w:rPr>
          <w:color w:val="231F20"/>
        </w:rPr>
        <w:t>teacher:</w:t>
      </w:r>
    </w:p>
    <w:p w:rsidR="003C1D24" w:rsidRDefault="003C1D24" w:rsidP="003C1D24">
      <w:pPr>
        <w:pStyle w:val="BodyText"/>
        <w:kinsoku w:val="0"/>
        <w:overflowPunct w:val="0"/>
        <w:spacing w:before="102" w:line="220" w:lineRule="exact"/>
        <w:ind w:left="360" w:right="2"/>
        <w:rPr>
          <w:color w:val="231F20"/>
          <w:position w:val="6"/>
          <w:sz w:val="11"/>
          <w:szCs w:val="11"/>
        </w:rPr>
      </w:pPr>
      <w:r>
        <w:rPr>
          <w:color w:val="231F20"/>
          <w:sz w:val="17"/>
          <w:szCs w:val="17"/>
        </w:rPr>
        <w:t>A</w:t>
      </w:r>
      <w:r>
        <w:rPr>
          <w:color w:val="231F20"/>
          <w:spacing w:val="-18"/>
          <w:sz w:val="17"/>
          <w:szCs w:val="17"/>
        </w:rPr>
        <w:t xml:space="preserve"> </w:t>
      </w:r>
      <w:r>
        <w:rPr>
          <w:color w:val="231F20"/>
          <w:sz w:val="17"/>
          <w:szCs w:val="17"/>
        </w:rPr>
        <w:t>person</w:t>
      </w:r>
      <w:r>
        <w:rPr>
          <w:color w:val="231F20"/>
          <w:spacing w:val="-8"/>
          <w:sz w:val="17"/>
          <w:szCs w:val="17"/>
        </w:rPr>
        <w:t xml:space="preserve"> </w:t>
      </w:r>
      <w:r>
        <w:rPr>
          <w:color w:val="231F20"/>
          <w:sz w:val="17"/>
          <w:szCs w:val="17"/>
        </w:rPr>
        <w:t>has</w:t>
      </w:r>
      <w:r>
        <w:rPr>
          <w:color w:val="231F20"/>
          <w:spacing w:val="-8"/>
          <w:sz w:val="17"/>
          <w:szCs w:val="17"/>
        </w:rPr>
        <w:t xml:space="preserve"> </w:t>
      </w:r>
      <w:r>
        <w:rPr>
          <w:color w:val="231F20"/>
          <w:sz w:val="17"/>
          <w:szCs w:val="17"/>
        </w:rPr>
        <w:t>no</w:t>
      </w:r>
      <w:r>
        <w:rPr>
          <w:color w:val="231F20"/>
          <w:spacing w:val="-8"/>
          <w:sz w:val="17"/>
          <w:szCs w:val="17"/>
        </w:rPr>
        <w:t xml:space="preserve"> </w:t>
      </w:r>
      <w:r>
        <w:rPr>
          <w:color w:val="231F20"/>
          <w:sz w:val="17"/>
          <w:szCs w:val="17"/>
        </w:rPr>
        <w:t>constitutional</w:t>
      </w:r>
      <w:r>
        <w:rPr>
          <w:color w:val="231F20"/>
          <w:spacing w:val="-8"/>
          <w:sz w:val="17"/>
          <w:szCs w:val="17"/>
        </w:rPr>
        <w:t xml:space="preserve"> </w:t>
      </w:r>
      <w:r>
        <w:rPr>
          <w:color w:val="231F20"/>
          <w:sz w:val="17"/>
          <w:szCs w:val="17"/>
        </w:rPr>
        <w:t>right</w:t>
      </w:r>
      <w:r>
        <w:rPr>
          <w:color w:val="231F20"/>
          <w:spacing w:val="-8"/>
          <w:sz w:val="17"/>
          <w:szCs w:val="17"/>
        </w:rPr>
        <w:t xml:space="preserve"> </w:t>
      </w:r>
      <w:r>
        <w:rPr>
          <w:color w:val="231F20"/>
          <w:sz w:val="17"/>
          <w:szCs w:val="17"/>
        </w:rPr>
        <w:t>to</w:t>
      </w:r>
      <w:r>
        <w:rPr>
          <w:color w:val="231F20"/>
          <w:spacing w:val="-8"/>
          <w:sz w:val="17"/>
          <w:szCs w:val="17"/>
        </w:rPr>
        <w:t xml:space="preserve"> </w:t>
      </w:r>
      <w:r>
        <w:rPr>
          <w:color w:val="231F20"/>
          <w:sz w:val="17"/>
          <w:szCs w:val="17"/>
        </w:rPr>
        <w:t>be</w:t>
      </w:r>
      <w:r>
        <w:rPr>
          <w:color w:val="231F20"/>
          <w:spacing w:val="-8"/>
          <w:sz w:val="17"/>
          <w:szCs w:val="17"/>
        </w:rPr>
        <w:t xml:space="preserve"> </w:t>
      </w:r>
      <w:r>
        <w:rPr>
          <w:color w:val="231F20"/>
          <w:sz w:val="17"/>
          <w:szCs w:val="17"/>
        </w:rPr>
        <w:t>employed as a teacher in the public schools, as such employ- ment</w:t>
      </w:r>
      <w:r>
        <w:rPr>
          <w:color w:val="231F20"/>
          <w:spacing w:val="-4"/>
          <w:sz w:val="17"/>
          <w:szCs w:val="17"/>
        </w:rPr>
        <w:t xml:space="preserve"> </w:t>
      </w:r>
      <w:r>
        <w:rPr>
          <w:color w:val="231F20"/>
          <w:sz w:val="17"/>
          <w:szCs w:val="17"/>
        </w:rPr>
        <w:t>is</w:t>
      </w:r>
      <w:r>
        <w:rPr>
          <w:color w:val="231F20"/>
          <w:spacing w:val="-4"/>
          <w:sz w:val="17"/>
          <w:szCs w:val="17"/>
        </w:rPr>
        <w:t xml:space="preserve"> </w:t>
      </w:r>
      <w:r>
        <w:rPr>
          <w:color w:val="231F20"/>
          <w:sz w:val="17"/>
          <w:szCs w:val="17"/>
        </w:rPr>
        <w:t>not</w:t>
      </w:r>
      <w:r>
        <w:rPr>
          <w:color w:val="231F20"/>
          <w:spacing w:val="-4"/>
          <w:sz w:val="17"/>
          <w:szCs w:val="17"/>
        </w:rPr>
        <w:t xml:space="preserve"> </w:t>
      </w:r>
      <w:r>
        <w:rPr>
          <w:color w:val="231F20"/>
          <w:sz w:val="17"/>
          <w:szCs w:val="17"/>
        </w:rPr>
        <w:t>an</w:t>
      </w:r>
      <w:r>
        <w:rPr>
          <w:color w:val="231F20"/>
          <w:spacing w:val="-4"/>
          <w:sz w:val="17"/>
          <w:szCs w:val="17"/>
        </w:rPr>
        <w:t xml:space="preserve"> </w:t>
      </w:r>
      <w:r>
        <w:rPr>
          <w:color w:val="231F20"/>
          <w:sz w:val="17"/>
          <w:szCs w:val="17"/>
        </w:rPr>
        <w:t>uninhibited</w:t>
      </w:r>
      <w:r>
        <w:rPr>
          <w:color w:val="231F20"/>
          <w:spacing w:val="-4"/>
          <w:sz w:val="17"/>
          <w:szCs w:val="17"/>
        </w:rPr>
        <w:t xml:space="preserve"> </w:t>
      </w:r>
      <w:r>
        <w:rPr>
          <w:color w:val="231F20"/>
          <w:sz w:val="17"/>
          <w:szCs w:val="17"/>
        </w:rPr>
        <w:t>privilege</w:t>
      </w:r>
      <w:r>
        <w:rPr>
          <w:color w:val="231F20"/>
          <w:spacing w:val="-4"/>
          <w:sz w:val="17"/>
          <w:szCs w:val="17"/>
        </w:rPr>
        <w:t xml:space="preserve"> </w:t>
      </w:r>
      <w:r>
        <w:rPr>
          <w:color w:val="231F20"/>
          <w:sz w:val="17"/>
          <w:szCs w:val="17"/>
        </w:rPr>
        <w:t>and</w:t>
      </w:r>
      <w:r>
        <w:rPr>
          <w:color w:val="231F20"/>
          <w:spacing w:val="-4"/>
          <w:sz w:val="17"/>
          <w:szCs w:val="17"/>
        </w:rPr>
        <w:t xml:space="preserve"> </w:t>
      </w:r>
      <w:r>
        <w:rPr>
          <w:color w:val="231F20"/>
          <w:sz w:val="17"/>
          <w:szCs w:val="17"/>
        </w:rPr>
        <w:t>she</w:t>
      </w:r>
      <w:r>
        <w:rPr>
          <w:color w:val="231F20"/>
          <w:spacing w:val="-4"/>
          <w:sz w:val="17"/>
          <w:szCs w:val="17"/>
        </w:rPr>
        <w:t xml:space="preserve"> </w:t>
      </w:r>
      <w:r>
        <w:rPr>
          <w:color w:val="231F20"/>
          <w:sz w:val="17"/>
          <w:szCs w:val="17"/>
        </w:rPr>
        <w:t>(or</w:t>
      </w:r>
      <w:r>
        <w:rPr>
          <w:color w:val="231F20"/>
          <w:spacing w:val="-4"/>
          <w:sz w:val="17"/>
          <w:szCs w:val="17"/>
        </w:rPr>
        <w:t xml:space="preserve"> </w:t>
      </w:r>
      <w:r>
        <w:rPr>
          <w:color w:val="231F20"/>
          <w:sz w:val="17"/>
          <w:szCs w:val="17"/>
        </w:rPr>
        <w:t xml:space="preserve">he) has no </w:t>
      </w:r>
      <w:r>
        <w:rPr>
          <w:color w:val="231F20"/>
          <w:spacing w:val="2"/>
          <w:sz w:val="17"/>
          <w:szCs w:val="17"/>
        </w:rPr>
        <w:t xml:space="preserve">right </w:t>
      </w:r>
      <w:r>
        <w:rPr>
          <w:color w:val="231F20"/>
          <w:sz w:val="17"/>
          <w:szCs w:val="17"/>
        </w:rPr>
        <w:t xml:space="preserve">to </w:t>
      </w:r>
      <w:r>
        <w:rPr>
          <w:color w:val="231F20"/>
          <w:spacing w:val="2"/>
          <w:sz w:val="17"/>
          <w:szCs w:val="17"/>
        </w:rPr>
        <w:t xml:space="preserve">serve except </w:t>
      </w:r>
      <w:r>
        <w:rPr>
          <w:color w:val="231F20"/>
          <w:sz w:val="17"/>
          <w:szCs w:val="17"/>
        </w:rPr>
        <w:t xml:space="preserve">on </w:t>
      </w:r>
      <w:r>
        <w:rPr>
          <w:color w:val="231F20"/>
          <w:spacing w:val="2"/>
          <w:sz w:val="17"/>
          <w:szCs w:val="17"/>
        </w:rPr>
        <w:t xml:space="preserve">such terms </w:t>
      </w:r>
      <w:r>
        <w:rPr>
          <w:color w:val="231F20"/>
          <w:sz w:val="17"/>
          <w:szCs w:val="17"/>
        </w:rPr>
        <w:t xml:space="preserve">as </w:t>
      </w:r>
      <w:r>
        <w:rPr>
          <w:color w:val="231F20"/>
          <w:spacing w:val="3"/>
          <w:sz w:val="17"/>
          <w:szCs w:val="17"/>
        </w:rPr>
        <w:t xml:space="preserve">the </w:t>
      </w:r>
      <w:r>
        <w:rPr>
          <w:color w:val="231F20"/>
          <w:sz w:val="17"/>
          <w:szCs w:val="17"/>
        </w:rPr>
        <w:t>state</w:t>
      </w:r>
      <w:r>
        <w:rPr>
          <w:color w:val="231F20"/>
          <w:spacing w:val="-4"/>
          <w:sz w:val="17"/>
          <w:szCs w:val="17"/>
        </w:rPr>
        <w:t xml:space="preserve"> </w:t>
      </w:r>
      <w:r>
        <w:rPr>
          <w:color w:val="231F20"/>
          <w:sz w:val="17"/>
          <w:szCs w:val="17"/>
        </w:rPr>
        <w:t>prescribes.</w:t>
      </w:r>
      <w:r>
        <w:rPr>
          <w:color w:val="231F20"/>
          <w:position w:val="6"/>
          <w:sz w:val="11"/>
          <w:szCs w:val="11"/>
        </w:rPr>
        <w:t>1</w:t>
      </w:r>
    </w:p>
    <w:p w:rsidR="003C1D24" w:rsidRDefault="003C1D24" w:rsidP="003C1D24">
      <w:pPr>
        <w:pStyle w:val="BodyText"/>
        <w:kinsoku w:val="0"/>
        <w:overflowPunct w:val="0"/>
        <w:spacing w:before="110"/>
        <w:ind w:left="119" w:firstLine="240"/>
        <w:rPr>
          <w:color w:val="231F20"/>
        </w:rPr>
      </w:pPr>
      <w:r>
        <w:rPr>
          <w:color w:val="231F20"/>
        </w:rPr>
        <w:t xml:space="preserve">At its option, a state may have no certificate requirements, or it can establish complex condi- </w:t>
      </w:r>
      <w:r>
        <w:rPr>
          <w:color w:val="231F20"/>
          <w:spacing w:val="3"/>
        </w:rPr>
        <w:t xml:space="preserve">tions precedent </w:t>
      </w:r>
      <w:r>
        <w:rPr>
          <w:color w:val="231F20"/>
        </w:rPr>
        <w:t xml:space="preserve">to </w:t>
      </w:r>
      <w:r>
        <w:rPr>
          <w:color w:val="231F20"/>
          <w:spacing w:val="3"/>
        </w:rPr>
        <w:t xml:space="preserve">employment with </w:t>
      </w:r>
      <w:r>
        <w:rPr>
          <w:color w:val="231F20"/>
          <w:spacing w:val="2"/>
        </w:rPr>
        <w:t xml:space="preserve">regard </w:t>
      </w:r>
      <w:r>
        <w:rPr>
          <w:color w:val="231F20"/>
          <w:spacing w:val="4"/>
        </w:rPr>
        <w:t xml:space="preserve">to </w:t>
      </w:r>
      <w:r>
        <w:rPr>
          <w:color w:val="231F20"/>
        </w:rPr>
        <w:t xml:space="preserve">experience, education, test scores, or any num- ber of conditions that may be considered impor- tant to one’s ability to teach. The state may also </w:t>
      </w:r>
      <w:r>
        <w:rPr>
          <w:color w:val="231F20"/>
          <w:spacing w:val="2"/>
        </w:rPr>
        <w:t xml:space="preserve">prescribe </w:t>
      </w:r>
      <w:r>
        <w:rPr>
          <w:color w:val="231F20"/>
        </w:rPr>
        <w:t xml:space="preserve">the </w:t>
      </w:r>
      <w:r>
        <w:rPr>
          <w:color w:val="231F20"/>
          <w:spacing w:val="2"/>
        </w:rPr>
        <w:t xml:space="preserve">contractual relationship </w:t>
      </w:r>
      <w:r>
        <w:rPr>
          <w:color w:val="231F20"/>
          <w:spacing w:val="3"/>
        </w:rPr>
        <w:t xml:space="preserve">between </w:t>
      </w:r>
      <w:r>
        <w:rPr>
          <w:color w:val="231F20"/>
        </w:rPr>
        <w:t>the teacher and the school board and if it</w:t>
      </w:r>
      <w:r>
        <w:rPr>
          <w:color w:val="231F20"/>
          <w:spacing w:val="-22"/>
        </w:rPr>
        <w:t xml:space="preserve"> </w:t>
      </w:r>
      <w:r>
        <w:rPr>
          <w:color w:val="231F20"/>
        </w:rPr>
        <w:t xml:space="preserve">wishes, </w:t>
      </w:r>
      <w:r>
        <w:rPr>
          <w:color w:val="231F20"/>
          <w:spacing w:val="2"/>
        </w:rPr>
        <w:t xml:space="preserve">may create </w:t>
      </w:r>
      <w:r>
        <w:rPr>
          <w:color w:val="231F20"/>
          <w:spacing w:val="3"/>
        </w:rPr>
        <w:t xml:space="preserve">special contractual conditions </w:t>
      </w:r>
      <w:r>
        <w:rPr>
          <w:color w:val="231F20"/>
          <w:spacing w:val="2"/>
        </w:rPr>
        <w:t xml:space="preserve">per- </w:t>
      </w:r>
      <w:r>
        <w:rPr>
          <w:color w:val="231F20"/>
        </w:rPr>
        <w:t xml:space="preserve">taining to terms and conditions of employment. </w:t>
      </w:r>
      <w:r>
        <w:rPr>
          <w:color w:val="231F20"/>
          <w:spacing w:val="4"/>
        </w:rPr>
        <w:t xml:space="preserve">The </w:t>
      </w:r>
      <w:r>
        <w:rPr>
          <w:color w:val="231F20"/>
          <w:spacing w:val="5"/>
        </w:rPr>
        <w:t xml:space="preserve">actual </w:t>
      </w:r>
      <w:r>
        <w:rPr>
          <w:color w:val="231F20"/>
          <w:spacing w:val="6"/>
        </w:rPr>
        <w:t xml:space="preserve">contract between </w:t>
      </w:r>
      <w:r>
        <w:rPr>
          <w:color w:val="231F20"/>
          <w:spacing w:val="4"/>
        </w:rPr>
        <w:t xml:space="preserve">the </w:t>
      </w:r>
      <w:r>
        <w:rPr>
          <w:color w:val="231F20"/>
          <w:spacing w:val="6"/>
        </w:rPr>
        <w:t xml:space="preserve">teacher </w:t>
      </w:r>
      <w:r>
        <w:rPr>
          <w:color w:val="231F20"/>
          <w:spacing w:val="7"/>
        </w:rPr>
        <w:t xml:space="preserve">and </w:t>
      </w:r>
      <w:r>
        <w:rPr>
          <w:color w:val="231F20"/>
        </w:rPr>
        <w:t xml:space="preserve">school board may be for any period of time </w:t>
      </w:r>
      <w:r>
        <w:rPr>
          <w:color w:val="231F20"/>
          <w:spacing w:val="2"/>
        </w:rPr>
        <w:t xml:space="preserve">but </w:t>
      </w:r>
      <w:r>
        <w:rPr>
          <w:color w:val="231F20"/>
        </w:rPr>
        <w:t xml:space="preserve">is usually annual. </w:t>
      </w:r>
      <w:r>
        <w:rPr>
          <w:color w:val="231F20"/>
          <w:spacing w:val="-4"/>
        </w:rPr>
        <w:t xml:space="preserve">Or, </w:t>
      </w:r>
      <w:r>
        <w:rPr>
          <w:color w:val="231F20"/>
        </w:rPr>
        <w:t xml:space="preserve">there may be a statutorily </w:t>
      </w:r>
      <w:r>
        <w:rPr>
          <w:color w:val="231F20"/>
          <w:spacing w:val="6"/>
        </w:rPr>
        <w:t xml:space="preserve">created </w:t>
      </w:r>
      <w:r>
        <w:rPr>
          <w:color w:val="231F20"/>
          <w:spacing w:val="7"/>
        </w:rPr>
        <w:t xml:space="preserve">long-term arrangement </w:t>
      </w:r>
      <w:r>
        <w:rPr>
          <w:color w:val="231F20"/>
          <w:spacing w:val="4"/>
        </w:rPr>
        <w:t xml:space="preserve">of </w:t>
      </w:r>
      <w:r>
        <w:rPr>
          <w:color w:val="231F20"/>
          <w:spacing w:val="8"/>
        </w:rPr>
        <w:t xml:space="preserve">indefinite </w:t>
      </w:r>
      <w:r>
        <w:rPr>
          <w:color w:val="231F20"/>
        </w:rPr>
        <w:t xml:space="preserve">length known as a </w:t>
      </w:r>
      <w:r>
        <w:rPr>
          <w:rFonts w:ascii="Book Antiqua" w:hAnsi="Book Antiqua" w:cs="Book Antiqua"/>
          <w:i/>
          <w:iCs/>
          <w:color w:val="231F20"/>
        </w:rPr>
        <w:t xml:space="preserve">tenure </w:t>
      </w:r>
      <w:r>
        <w:rPr>
          <w:color w:val="231F20"/>
        </w:rPr>
        <w:t xml:space="preserve">or </w:t>
      </w:r>
      <w:r>
        <w:rPr>
          <w:rFonts w:ascii="Book Antiqua" w:hAnsi="Book Antiqua" w:cs="Book Antiqua"/>
          <w:i/>
          <w:iCs/>
          <w:color w:val="231F20"/>
        </w:rPr>
        <w:t>continuing contract</w:t>
      </w:r>
      <w:r>
        <w:rPr>
          <w:color w:val="231F20"/>
        </w:rPr>
        <w:t xml:space="preserve">. However, the </w:t>
      </w:r>
      <w:r>
        <w:rPr>
          <w:color w:val="231F20"/>
          <w:spacing w:val="2"/>
        </w:rPr>
        <w:t xml:space="preserve">conditions </w:t>
      </w:r>
      <w:r>
        <w:rPr>
          <w:color w:val="231F20"/>
        </w:rPr>
        <w:t xml:space="preserve">for </w:t>
      </w:r>
      <w:r>
        <w:rPr>
          <w:color w:val="231F20"/>
          <w:spacing w:val="2"/>
        </w:rPr>
        <w:t xml:space="preserve">such contracts </w:t>
      </w:r>
      <w:r>
        <w:rPr>
          <w:color w:val="231F20"/>
        </w:rPr>
        <w:t xml:space="preserve">are </w:t>
      </w:r>
      <w:r>
        <w:rPr>
          <w:color w:val="231F20"/>
          <w:spacing w:val="3"/>
        </w:rPr>
        <w:t xml:space="preserve">prescribed </w:t>
      </w:r>
      <w:r>
        <w:rPr>
          <w:color w:val="231F20"/>
        </w:rPr>
        <w:t xml:space="preserve">by law, </w:t>
      </w:r>
      <w:r>
        <w:rPr>
          <w:color w:val="231F20"/>
          <w:spacing w:val="2"/>
        </w:rPr>
        <w:t xml:space="preserve">and </w:t>
      </w:r>
      <w:r>
        <w:rPr>
          <w:color w:val="231F20"/>
          <w:spacing w:val="3"/>
        </w:rPr>
        <w:t xml:space="preserve">teachers must </w:t>
      </w:r>
      <w:r>
        <w:rPr>
          <w:color w:val="231F20"/>
          <w:spacing w:val="2"/>
        </w:rPr>
        <w:t xml:space="preserve">agree </w:t>
      </w:r>
      <w:r>
        <w:rPr>
          <w:color w:val="231F20"/>
          <w:spacing w:val="4"/>
        </w:rPr>
        <w:t xml:space="preserve">to </w:t>
      </w:r>
      <w:r>
        <w:rPr>
          <w:color w:val="231F20"/>
        </w:rPr>
        <w:t>the legal conditions if they are to have and</w:t>
      </w:r>
      <w:r>
        <w:rPr>
          <w:color w:val="231F20"/>
          <w:spacing w:val="-26"/>
        </w:rPr>
        <w:t xml:space="preserve"> </w:t>
      </w:r>
      <w:r>
        <w:rPr>
          <w:color w:val="231F20"/>
        </w:rPr>
        <w:t>retain public school employment.</w:t>
      </w:r>
    </w:p>
    <w:p w:rsidR="003C1D24" w:rsidRDefault="003C1D24" w:rsidP="003C1D24">
      <w:pPr>
        <w:pStyle w:val="BodyText"/>
        <w:kinsoku w:val="0"/>
        <w:overflowPunct w:val="0"/>
        <w:ind w:left="119" w:right="1" w:firstLine="240"/>
        <w:rPr>
          <w:color w:val="231F20"/>
        </w:rPr>
      </w:pPr>
      <w:r>
        <w:rPr>
          <w:color w:val="231F20"/>
        </w:rPr>
        <w:t>The courts may rely on common-law prec- edents pertaining to contracts when litigation arises regarding disputed statutory application or interpretation. Beyond specific statutory and regulatory provisions and relevant common-law applications, the courts may also be called upon to determine the lawfulness of state restrictions or restraints on employment that may adversely affect teachers’ constitutional rights. Thus, the law pertaining to teacher employment in public schools derives from state statutory and regula- tory prescriptions with a gloss of common-law precedents where there may be a lack of clarity. The employment relationship is also greatly af- fected by state and federal constitutional prohi- bitions that prevent government from arbitrarily</w:t>
      </w:r>
    </w:p>
    <w:p w:rsidR="003C1D24" w:rsidRDefault="003C1D24" w:rsidP="003C1D24">
      <w:pPr>
        <w:pStyle w:val="BodyText"/>
        <w:kinsoku w:val="0"/>
        <w:overflowPunct w:val="0"/>
        <w:spacing w:line="213" w:lineRule="exact"/>
        <w:ind w:left="119"/>
        <w:rPr>
          <w:color w:val="231F20"/>
        </w:rPr>
      </w:pPr>
      <w:r>
        <w:rPr>
          <w:rFonts w:ascii="Times New Roman" w:hAnsi="Times New Roman" w:cs="Times New Roman"/>
        </w:rPr>
        <w:br w:type="column"/>
      </w:r>
      <w:r>
        <w:rPr>
          <w:color w:val="231F20"/>
        </w:rPr>
        <w:t>and unilaterally denying a teacher a basic   and</w:t>
      </w:r>
    </w:p>
    <w:p w:rsidR="003C1D24" w:rsidRDefault="003C1D24" w:rsidP="003C1D24">
      <w:pPr>
        <w:pStyle w:val="BodyText"/>
        <w:kinsoku w:val="0"/>
        <w:overflowPunct w:val="0"/>
        <w:ind w:left="119"/>
        <w:rPr>
          <w:color w:val="231F20"/>
        </w:rPr>
      </w:pPr>
      <w:r>
        <w:rPr>
          <w:color w:val="231F20"/>
        </w:rPr>
        <w:t>fundamental constitutional right or interest.</w:t>
      </w:r>
    </w:p>
    <w:p w:rsidR="003C1D24" w:rsidRDefault="003C1D24" w:rsidP="003C1D24">
      <w:pPr>
        <w:pStyle w:val="BodyText"/>
        <w:kinsoku w:val="0"/>
        <w:overflowPunct w:val="0"/>
        <w:spacing w:before="4" w:line="223" w:lineRule="auto"/>
        <w:ind w:left="119" w:right="110" w:firstLine="240"/>
        <w:rPr>
          <w:color w:val="231F20"/>
        </w:rPr>
      </w:pPr>
      <w:r>
        <w:rPr>
          <w:color w:val="231F20"/>
        </w:rPr>
        <w:t xml:space="preserve">This chapter is concerned with the eligibility </w:t>
      </w:r>
      <w:r>
        <w:rPr>
          <w:color w:val="231F20"/>
          <w:spacing w:val="2"/>
        </w:rPr>
        <w:t xml:space="preserve">and </w:t>
      </w:r>
      <w:r>
        <w:rPr>
          <w:color w:val="231F20"/>
          <w:spacing w:val="3"/>
        </w:rPr>
        <w:t xml:space="preserve">certification </w:t>
      </w:r>
      <w:r>
        <w:rPr>
          <w:color w:val="231F20"/>
        </w:rPr>
        <w:t xml:space="preserve">of </w:t>
      </w:r>
      <w:r>
        <w:rPr>
          <w:color w:val="231F20"/>
          <w:spacing w:val="3"/>
        </w:rPr>
        <w:t xml:space="preserve">teachers, their annual </w:t>
      </w:r>
      <w:r>
        <w:rPr>
          <w:color w:val="231F20"/>
          <w:spacing w:val="4"/>
        </w:rPr>
        <w:t xml:space="preserve">and </w:t>
      </w:r>
      <w:r>
        <w:rPr>
          <w:color w:val="231F20"/>
          <w:spacing w:val="5"/>
        </w:rPr>
        <w:t xml:space="preserve">tenure </w:t>
      </w:r>
      <w:r>
        <w:rPr>
          <w:color w:val="231F20"/>
          <w:spacing w:val="6"/>
        </w:rPr>
        <w:t xml:space="preserve">contractual relationships </w:t>
      </w:r>
      <w:r>
        <w:rPr>
          <w:color w:val="231F20"/>
          <w:spacing w:val="5"/>
        </w:rPr>
        <w:t xml:space="preserve">with </w:t>
      </w:r>
      <w:r>
        <w:rPr>
          <w:color w:val="231F20"/>
          <w:spacing w:val="7"/>
        </w:rPr>
        <w:t xml:space="preserve">school </w:t>
      </w:r>
      <w:r>
        <w:rPr>
          <w:color w:val="231F20"/>
          <w:spacing w:val="2"/>
        </w:rPr>
        <w:t xml:space="preserve">boards, and the </w:t>
      </w:r>
      <w:r>
        <w:rPr>
          <w:color w:val="231F20"/>
          <w:spacing w:val="3"/>
        </w:rPr>
        <w:t xml:space="preserve">conditions under which </w:t>
      </w:r>
      <w:r>
        <w:rPr>
          <w:color w:val="231F20"/>
          <w:spacing w:val="4"/>
        </w:rPr>
        <w:t xml:space="preserve">those relationships </w:t>
      </w:r>
      <w:r>
        <w:rPr>
          <w:color w:val="231F20"/>
          <w:spacing w:val="3"/>
        </w:rPr>
        <w:t xml:space="preserve">can </w:t>
      </w:r>
      <w:r>
        <w:rPr>
          <w:color w:val="231F20"/>
          <w:spacing w:val="2"/>
        </w:rPr>
        <w:t xml:space="preserve">be </w:t>
      </w:r>
      <w:r>
        <w:rPr>
          <w:color w:val="231F20"/>
          <w:spacing w:val="4"/>
        </w:rPr>
        <w:t xml:space="preserve">terminated. </w:t>
      </w:r>
      <w:r>
        <w:rPr>
          <w:color w:val="231F20"/>
          <w:spacing w:val="2"/>
        </w:rPr>
        <w:t xml:space="preserve">Further, </w:t>
      </w:r>
      <w:r>
        <w:rPr>
          <w:color w:val="231F20"/>
          <w:spacing w:val="5"/>
        </w:rPr>
        <w:t xml:space="preserve">this chapter </w:t>
      </w:r>
      <w:r>
        <w:rPr>
          <w:color w:val="231F20"/>
          <w:spacing w:val="4"/>
        </w:rPr>
        <w:t xml:space="preserve">deals with </w:t>
      </w:r>
      <w:r>
        <w:rPr>
          <w:color w:val="231F20"/>
          <w:spacing w:val="5"/>
        </w:rPr>
        <w:t xml:space="preserve">constitutional interests </w:t>
      </w:r>
      <w:r>
        <w:rPr>
          <w:color w:val="231F20"/>
          <w:spacing w:val="6"/>
        </w:rPr>
        <w:t>of</w:t>
      </w:r>
      <w:r>
        <w:rPr>
          <w:color w:val="231F20"/>
          <w:spacing w:val="59"/>
        </w:rPr>
        <w:t xml:space="preserve"> </w:t>
      </w:r>
      <w:r>
        <w:rPr>
          <w:color w:val="231F20"/>
          <w:spacing w:val="2"/>
        </w:rPr>
        <w:t xml:space="preserve">teachers </w:t>
      </w:r>
      <w:r>
        <w:rPr>
          <w:color w:val="231F20"/>
        </w:rPr>
        <w:t xml:space="preserve">to the </w:t>
      </w:r>
      <w:r>
        <w:rPr>
          <w:color w:val="231F20"/>
          <w:spacing w:val="2"/>
        </w:rPr>
        <w:t xml:space="preserve">extent that they </w:t>
      </w:r>
      <w:r>
        <w:rPr>
          <w:color w:val="231F20"/>
        </w:rPr>
        <w:t xml:space="preserve">are </w:t>
      </w:r>
      <w:r>
        <w:rPr>
          <w:color w:val="231F20"/>
          <w:spacing w:val="2"/>
        </w:rPr>
        <w:t xml:space="preserve">affected </w:t>
      </w:r>
      <w:r>
        <w:rPr>
          <w:color w:val="231F20"/>
          <w:spacing w:val="3"/>
        </w:rPr>
        <w:t xml:space="preserve">by </w:t>
      </w:r>
      <w:r>
        <w:rPr>
          <w:color w:val="231F20"/>
        </w:rPr>
        <w:t xml:space="preserve">the obligation-of-contracts provision of the U.S. </w:t>
      </w:r>
      <w:r>
        <w:rPr>
          <w:color w:val="231F20"/>
          <w:spacing w:val="5"/>
        </w:rPr>
        <w:t xml:space="preserve">Constitution. </w:t>
      </w:r>
      <w:r>
        <w:rPr>
          <w:color w:val="231F20"/>
          <w:spacing w:val="3"/>
        </w:rPr>
        <w:t xml:space="preserve">Teachers’ </w:t>
      </w:r>
      <w:r>
        <w:rPr>
          <w:color w:val="231F20"/>
          <w:spacing w:val="5"/>
        </w:rPr>
        <w:t xml:space="preserve">rights, </w:t>
      </w:r>
      <w:r>
        <w:rPr>
          <w:color w:val="231F20"/>
          <w:spacing w:val="4"/>
        </w:rPr>
        <w:t xml:space="preserve">freedoms, </w:t>
      </w:r>
      <w:r>
        <w:rPr>
          <w:color w:val="231F20"/>
          <w:spacing w:val="6"/>
        </w:rPr>
        <w:t xml:space="preserve">and </w:t>
      </w:r>
      <w:r>
        <w:rPr>
          <w:color w:val="231F20"/>
          <w:spacing w:val="3"/>
        </w:rPr>
        <w:t xml:space="preserve">due process </w:t>
      </w:r>
      <w:r>
        <w:rPr>
          <w:color w:val="231F20"/>
          <w:spacing w:val="4"/>
        </w:rPr>
        <w:t xml:space="preserve">interests under </w:t>
      </w:r>
      <w:r>
        <w:rPr>
          <w:color w:val="231F20"/>
          <w:spacing w:val="3"/>
        </w:rPr>
        <w:t xml:space="preserve">the Bill </w:t>
      </w:r>
      <w:r>
        <w:rPr>
          <w:color w:val="231F20"/>
          <w:spacing w:val="2"/>
        </w:rPr>
        <w:t xml:space="preserve">of </w:t>
      </w:r>
      <w:r>
        <w:rPr>
          <w:color w:val="231F20"/>
          <w:spacing w:val="5"/>
        </w:rPr>
        <w:t xml:space="preserve">Rights </w:t>
      </w:r>
      <w:r>
        <w:rPr>
          <w:color w:val="231F20"/>
          <w:spacing w:val="4"/>
        </w:rPr>
        <w:t xml:space="preserve">and </w:t>
      </w:r>
      <w:r>
        <w:rPr>
          <w:color w:val="231F20"/>
          <w:spacing w:val="5"/>
        </w:rPr>
        <w:t xml:space="preserve">Fourteenth Amendment, </w:t>
      </w:r>
      <w:r>
        <w:rPr>
          <w:color w:val="231F20"/>
          <w:spacing w:val="3"/>
        </w:rPr>
        <w:t xml:space="preserve">as </w:t>
      </w:r>
      <w:r>
        <w:rPr>
          <w:color w:val="231F20"/>
          <w:spacing w:val="4"/>
        </w:rPr>
        <w:t xml:space="preserve">well </w:t>
      </w:r>
      <w:r>
        <w:rPr>
          <w:color w:val="231F20"/>
          <w:spacing w:val="3"/>
        </w:rPr>
        <w:t xml:space="preserve">as </w:t>
      </w:r>
      <w:r>
        <w:rPr>
          <w:color w:val="231F20"/>
          <w:spacing w:val="6"/>
        </w:rPr>
        <w:t>their</w:t>
      </w:r>
      <w:r>
        <w:rPr>
          <w:color w:val="231F20"/>
          <w:spacing w:val="59"/>
        </w:rPr>
        <w:t xml:space="preserve"> </w:t>
      </w:r>
      <w:r>
        <w:rPr>
          <w:color w:val="231F20"/>
        </w:rPr>
        <w:t>rights under federal antidiscrimination statutory provisions,</w:t>
      </w:r>
      <w:r>
        <w:rPr>
          <w:color w:val="231F20"/>
          <w:spacing w:val="-13"/>
        </w:rPr>
        <w:t xml:space="preserve"> </w:t>
      </w:r>
      <w:r>
        <w:rPr>
          <w:color w:val="231F20"/>
        </w:rPr>
        <w:t>are</w:t>
      </w:r>
      <w:r>
        <w:rPr>
          <w:color w:val="231F20"/>
          <w:spacing w:val="-13"/>
        </w:rPr>
        <w:t xml:space="preserve"> </w:t>
      </w:r>
      <w:r>
        <w:rPr>
          <w:color w:val="231F20"/>
        </w:rPr>
        <w:t>discussed</w:t>
      </w:r>
      <w:r>
        <w:rPr>
          <w:color w:val="231F20"/>
          <w:spacing w:val="-13"/>
        </w:rPr>
        <w:t xml:space="preserve"> </w:t>
      </w:r>
      <w:r>
        <w:rPr>
          <w:color w:val="231F20"/>
        </w:rPr>
        <w:t>in</w:t>
      </w:r>
      <w:r>
        <w:rPr>
          <w:color w:val="231F20"/>
          <w:spacing w:val="-13"/>
        </w:rPr>
        <w:t xml:space="preserve"> </w:t>
      </w:r>
      <w:r>
        <w:rPr>
          <w:color w:val="231F20"/>
        </w:rPr>
        <w:t>subsequent</w:t>
      </w:r>
      <w:r>
        <w:rPr>
          <w:color w:val="231F20"/>
          <w:spacing w:val="-13"/>
        </w:rPr>
        <w:t xml:space="preserve"> </w:t>
      </w:r>
      <w:r>
        <w:rPr>
          <w:color w:val="231F20"/>
        </w:rPr>
        <w:t>chapters.</w:t>
      </w:r>
    </w:p>
    <w:p w:rsidR="003C1D24" w:rsidRDefault="003C1D24" w:rsidP="003C1D24">
      <w:pPr>
        <w:pStyle w:val="BodyText"/>
        <w:kinsoku w:val="0"/>
        <w:overflowPunct w:val="0"/>
        <w:spacing w:before="6" w:line="240" w:lineRule="auto"/>
        <w:jc w:val="left"/>
        <w:rPr>
          <w:sz w:val="26"/>
          <w:szCs w:val="26"/>
        </w:rPr>
      </w:pPr>
      <w:r>
        <w:rPr>
          <w:noProof/>
        </w:rPr>
        <mc:AlternateContent>
          <mc:Choice Requires="wps">
            <w:drawing>
              <wp:anchor distT="0" distB="0" distL="0" distR="0" simplePos="0" relativeHeight="251658240" behindDoc="0" locked="0" layoutInCell="0" allowOverlap="1">
                <wp:simplePos x="0" y="0"/>
                <wp:positionH relativeFrom="page">
                  <wp:posOffset>3810000</wp:posOffset>
                </wp:positionH>
                <wp:positionV relativeFrom="paragraph">
                  <wp:posOffset>254635</wp:posOffset>
                </wp:positionV>
                <wp:extent cx="2590800" cy="12700"/>
                <wp:effectExtent l="9525" t="6985" r="9525" b="0"/>
                <wp:wrapTopAndBottom/>
                <wp:docPr id="1191" name="Free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5C78C" id="Freeform 119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20.05pt,7in,20.0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8d+gIAAJI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" o:allowincell="f" filled="f" strokecolor="#231f20" strokeweight=".5pt">
                <v:path arrowok="t" o:connecttype="custom" o:connectlocs="0,0;2590800,0" o:connectangles="0,0"/>
                <w10:wrap type="topAndBottom" anchorx="page"/>
              </v:polyline>
            </w:pict>
          </mc:Fallback>
        </mc:AlternateContent>
      </w:r>
    </w:p>
    <w:p w:rsidR="003C1D24" w:rsidRDefault="003C1D24" w:rsidP="003C1D24">
      <w:pPr>
        <w:pStyle w:val="ListParagraph"/>
        <w:numPr>
          <w:ilvl w:val="0"/>
          <w:numId w:val="2"/>
        </w:numPr>
        <w:tabs>
          <w:tab w:val="left" w:pos="420"/>
        </w:tabs>
        <w:kinsoku w:val="0"/>
        <w:overflowPunct w:val="0"/>
        <w:spacing w:line="240" w:lineRule="auto"/>
        <w:rPr>
          <w:rFonts w:ascii="Arial" w:hAnsi="Arial" w:cs="Arial"/>
          <w:color w:val="231F20"/>
          <w:w w:val="115"/>
          <w:sz w:val="20"/>
          <w:szCs w:val="20"/>
        </w:rPr>
      </w:pPr>
      <w:r>
        <w:rPr>
          <w:rFonts w:ascii="Bookman Old Style" w:hAnsi="Bookman Old Style" w:cs="Bookman Old Style"/>
          <w:color w:val="231F20"/>
          <w:w w:val="115"/>
          <w:sz w:val="28"/>
          <w:szCs w:val="28"/>
        </w:rPr>
        <w:t>Teacher</w:t>
      </w:r>
      <w:r>
        <w:rPr>
          <w:rFonts w:ascii="Bookman Old Style" w:hAnsi="Bookman Old Style" w:cs="Bookman Old Style"/>
          <w:color w:val="231F20"/>
          <w:spacing w:val="42"/>
          <w:w w:val="115"/>
          <w:sz w:val="28"/>
          <w:szCs w:val="28"/>
        </w:rPr>
        <w:t xml:space="preserve"> </w:t>
      </w:r>
      <w:r>
        <w:rPr>
          <w:rFonts w:ascii="Bookman Old Style" w:hAnsi="Bookman Old Style" w:cs="Bookman Old Style"/>
          <w:color w:val="231F20"/>
          <w:w w:val="115"/>
          <w:sz w:val="28"/>
          <w:szCs w:val="28"/>
        </w:rPr>
        <w:t>Certification</w:t>
      </w:r>
    </w:p>
    <w:p w:rsidR="003C1D24" w:rsidRDefault="003C1D24" w:rsidP="003C1D24">
      <w:pPr>
        <w:pStyle w:val="BodyText"/>
        <w:kinsoku w:val="0"/>
        <w:overflowPunct w:val="0"/>
        <w:spacing w:before="43"/>
        <w:ind w:left="119" w:right="114"/>
        <w:rPr>
          <w:color w:val="231F20"/>
        </w:rPr>
      </w:pPr>
      <w:r>
        <w:rPr>
          <w:color w:val="231F20"/>
        </w:rPr>
        <w:t>All state legislatures have enacted laws relating to the certification of teachers, and when such laws are properly promulgated with no intent to discriminate, and are not arbitrary, they will be upheld by the courts. These laws run the gamut from great particularity to gross generality. Thus, it is necessary to consider the specific laws of each state individually to determine specific certification requirements.</w:t>
      </w:r>
    </w:p>
    <w:p w:rsidR="003C1D24" w:rsidRDefault="003C1D24" w:rsidP="003C1D24">
      <w:pPr>
        <w:pStyle w:val="BodyText"/>
        <w:kinsoku w:val="0"/>
        <w:overflowPunct w:val="0"/>
        <w:ind w:left="119" w:right="114" w:firstLine="240"/>
        <w:rPr>
          <w:color w:val="231F20"/>
        </w:rPr>
      </w:pPr>
      <w:r>
        <w:rPr>
          <w:color w:val="231F20"/>
        </w:rPr>
        <w:t>The general rule is that if a teacher satisfies all of the requirements set forth in the statutes and regulations relative to the issuance of a cer- tificate, the certifying body may not arbitrarily refuse to issue the certificate. However, in most cases, the certificate-issuing body is vested with discretionary authority. Also, the issuing agency may, in many instances, prescribe higher stan- dards for certification than are contained in laws enacted by a state legislature.</w:t>
      </w:r>
    </w:p>
    <w:p w:rsidR="003C1D24" w:rsidRDefault="003C1D24" w:rsidP="003C1D24">
      <w:pPr>
        <w:pStyle w:val="BodyText"/>
        <w:kinsoku w:val="0"/>
        <w:overflowPunct w:val="0"/>
        <w:spacing w:before="1" w:line="240" w:lineRule="auto"/>
        <w:jc w:val="left"/>
        <w:rPr>
          <w:sz w:val="15"/>
          <w:szCs w:val="15"/>
        </w:rPr>
      </w:pPr>
    </w:p>
    <w:p w:rsidR="003C1D24" w:rsidRDefault="003C1D24" w:rsidP="003C1D24">
      <w:pPr>
        <w:pStyle w:val="Heading6"/>
        <w:kinsoku w:val="0"/>
        <w:overflowPunct w:val="0"/>
        <w:ind w:left="119"/>
        <w:rPr>
          <w:rFonts w:eastAsiaTheme="minorEastAsia"/>
          <w:color w:val="231F20"/>
        </w:rPr>
      </w:pPr>
      <w:r>
        <w:rPr>
          <w:rFonts w:eastAsiaTheme="minorEastAsia"/>
          <w:color w:val="231F20"/>
        </w:rPr>
        <w:t>BACKGROUND</w:t>
      </w:r>
    </w:p>
    <w:p w:rsidR="003C1D24" w:rsidRDefault="003C1D24" w:rsidP="003C1D24">
      <w:pPr>
        <w:pStyle w:val="BodyText"/>
        <w:kinsoku w:val="0"/>
        <w:overflowPunct w:val="0"/>
        <w:spacing w:before="4"/>
        <w:ind w:left="119" w:right="109"/>
        <w:rPr>
          <w:color w:val="231F20"/>
        </w:rPr>
      </w:pPr>
      <w:r>
        <w:rPr>
          <w:color w:val="231F20"/>
        </w:rPr>
        <w:t>Early U.S. schools were deficient for many rea- sons,</w:t>
      </w:r>
      <w:r>
        <w:rPr>
          <w:color w:val="231F20"/>
          <w:spacing w:val="-11"/>
        </w:rPr>
        <w:t xml:space="preserve"> </w:t>
      </w:r>
      <w:r>
        <w:rPr>
          <w:color w:val="231F20"/>
        </w:rPr>
        <w:t>most</w:t>
      </w:r>
      <w:r>
        <w:rPr>
          <w:color w:val="231F20"/>
          <w:spacing w:val="-11"/>
        </w:rPr>
        <w:t xml:space="preserve"> </w:t>
      </w:r>
      <w:r>
        <w:rPr>
          <w:color w:val="231F20"/>
        </w:rPr>
        <w:t>importantly,</w:t>
      </w:r>
      <w:r>
        <w:rPr>
          <w:color w:val="231F20"/>
          <w:spacing w:val="-11"/>
        </w:rPr>
        <w:t xml:space="preserve"> </w:t>
      </w:r>
      <w:r>
        <w:rPr>
          <w:color w:val="231F20"/>
        </w:rPr>
        <w:t>the</w:t>
      </w:r>
      <w:r>
        <w:rPr>
          <w:color w:val="231F20"/>
          <w:spacing w:val="-11"/>
        </w:rPr>
        <w:t xml:space="preserve"> </w:t>
      </w:r>
      <w:r>
        <w:rPr>
          <w:color w:val="231F20"/>
        </w:rPr>
        <w:t>lack</w:t>
      </w:r>
      <w:r>
        <w:rPr>
          <w:color w:val="231F20"/>
          <w:spacing w:val="-11"/>
        </w:rPr>
        <w:t xml:space="preserve"> </w:t>
      </w:r>
      <w:r>
        <w:rPr>
          <w:color w:val="231F20"/>
        </w:rPr>
        <w:t>of</w:t>
      </w:r>
      <w:r>
        <w:rPr>
          <w:color w:val="231F20"/>
          <w:spacing w:val="-11"/>
        </w:rPr>
        <w:t xml:space="preserve"> </w:t>
      </w:r>
      <w:r>
        <w:rPr>
          <w:color w:val="231F20"/>
        </w:rPr>
        <w:t xml:space="preserve">well-educated </w:t>
      </w:r>
      <w:r>
        <w:rPr>
          <w:color w:val="231F20"/>
          <w:spacing w:val="5"/>
        </w:rPr>
        <w:t xml:space="preserve">and </w:t>
      </w:r>
      <w:r>
        <w:rPr>
          <w:color w:val="231F20"/>
          <w:spacing w:val="7"/>
        </w:rPr>
        <w:t xml:space="preserve">well-trained professional teachers. </w:t>
      </w:r>
      <w:r>
        <w:rPr>
          <w:color w:val="231F20"/>
          <w:spacing w:val="8"/>
        </w:rPr>
        <w:t xml:space="preserve">Few </w:t>
      </w:r>
      <w:r>
        <w:rPr>
          <w:color w:val="231F20"/>
        </w:rPr>
        <w:t>teachers were well versed in subject matter, and still</w:t>
      </w:r>
      <w:r>
        <w:rPr>
          <w:color w:val="231F20"/>
          <w:spacing w:val="-8"/>
        </w:rPr>
        <w:t xml:space="preserve"> </w:t>
      </w:r>
      <w:r>
        <w:rPr>
          <w:color w:val="231F20"/>
        </w:rPr>
        <w:t>fewer</w:t>
      </w:r>
      <w:r>
        <w:rPr>
          <w:color w:val="231F20"/>
          <w:spacing w:val="-8"/>
        </w:rPr>
        <w:t xml:space="preserve"> </w:t>
      </w:r>
      <w:r>
        <w:rPr>
          <w:color w:val="231F20"/>
        </w:rPr>
        <w:t>knew</w:t>
      </w:r>
      <w:r>
        <w:rPr>
          <w:color w:val="231F20"/>
          <w:spacing w:val="-8"/>
        </w:rPr>
        <w:t xml:space="preserve"> </w:t>
      </w:r>
      <w:r>
        <w:rPr>
          <w:color w:val="231F20"/>
        </w:rPr>
        <w:t>the</w:t>
      </w:r>
      <w:r>
        <w:rPr>
          <w:color w:val="231F20"/>
          <w:spacing w:val="-8"/>
        </w:rPr>
        <w:t xml:space="preserve"> </w:t>
      </w:r>
      <w:r>
        <w:rPr>
          <w:color w:val="231F20"/>
        </w:rPr>
        <w:t>techniques</w:t>
      </w:r>
      <w:r>
        <w:rPr>
          <w:color w:val="231F20"/>
          <w:spacing w:val="-8"/>
        </w:rPr>
        <w:t xml:space="preserve"> </w:t>
      </w:r>
      <w:r>
        <w:rPr>
          <w:color w:val="231F20"/>
        </w:rPr>
        <w:t>of</w:t>
      </w:r>
      <w:r>
        <w:rPr>
          <w:color w:val="231F20"/>
          <w:spacing w:val="-8"/>
        </w:rPr>
        <w:t xml:space="preserve"> </w:t>
      </w:r>
      <w:r>
        <w:rPr>
          <w:color w:val="231F20"/>
        </w:rPr>
        <w:t>teaching.</w:t>
      </w:r>
      <w:r>
        <w:rPr>
          <w:color w:val="231F20"/>
          <w:spacing w:val="-8"/>
        </w:rPr>
        <w:t xml:space="preserve"> </w:t>
      </w:r>
      <w:r>
        <w:rPr>
          <w:color w:val="231F20"/>
        </w:rPr>
        <w:t>Early schools</w:t>
      </w:r>
      <w:r>
        <w:rPr>
          <w:color w:val="231F20"/>
          <w:spacing w:val="-9"/>
        </w:rPr>
        <w:t xml:space="preserve"> </w:t>
      </w:r>
      <w:r>
        <w:rPr>
          <w:color w:val="231F20"/>
        </w:rPr>
        <w:t>were</w:t>
      </w:r>
      <w:r>
        <w:rPr>
          <w:color w:val="231F20"/>
          <w:spacing w:val="-9"/>
        </w:rPr>
        <w:t xml:space="preserve"> </w:t>
      </w:r>
      <w:r>
        <w:rPr>
          <w:color w:val="231F20"/>
        </w:rPr>
        <w:t>usually</w:t>
      </w:r>
      <w:r>
        <w:rPr>
          <w:color w:val="231F20"/>
          <w:spacing w:val="-9"/>
        </w:rPr>
        <w:t xml:space="preserve"> </w:t>
      </w:r>
      <w:r>
        <w:rPr>
          <w:color w:val="231F20"/>
        </w:rPr>
        <w:t>staffed</w:t>
      </w:r>
      <w:r>
        <w:rPr>
          <w:color w:val="231F20"/>
          <w:spacing w:val="-9"/>
        </w:rPr>
        <w:t xml:space="preserve"> </w:t>
      </w:r>
      <w:r>
        <w:rPr>
          <w:color w:val="231F20"/>
        </w:rPr>
        <w:t>by</w:t>
      </w:r>
      <w:r>
        <w:rPr>
          <w:color w:val="231F20"/>
          <w:spacing w:val="-9"/>
        </w:rPr>
        <w:t xml:space="preserve"> </w:t>
      </w:r>
      <w:r>
        <w:rPr>
          <w:color w:val="231F20"/>
        </w:rPr>
        <w:t>itinerant</w:t>
      </w:r>
      <w:r>
        <w:rPr>
          <w:color w:val="231F20"/>
          <w:spacing w:val="-9"/>
        </w:rPr>
        <w:t xml:space="preserve"> </w:t>
      </w:r>
      <w:r>
        <w:rPr>
          <w:color w:val="231F20"/>
        </w:rPr>
        <w:t xml:space="preserve">teachers who were interviewed and hired by local school trustees, who themselves were often illiterate or only vaguely aware of the qualifications </w:t>
      </w:r>
      <w:r>
        <w:rPr>
          <w:color w:val="231F20"/>
          <w:spacing w:val="2"/>
        </w:rPr>
        <w:t xml:space="preserve">neces- </w:t>
      </w:r>
      <w:r>
        <w:rPr>
          <w:color w:val="231F20"/>
        </w:rPr>
        <w:t>sary to good teaching. Little serious thought</w:t>
      </w:r>
      <w:r>
        <w:rPr>
          <w:color w:val="231F20"/>
          <w:spacing w:val="-14"/>
        </w:rPr>
        <w:t xml:space="preserve"> </w:t>
      </w:r>
      <w:r>
        <w:rPr>
          <w:color w:val="231F20"/>
        </w:rPr>
        <w:t xml:space="preserve">was given to the education and training of teachers </w:t>
      </w:r>
      <w:r>
        <w:rPr>
          <w:color w:val="231F20"/>
          <w:spacing w:val="3"/>
        </w:rPr>
        <w:t xml:space="preserve">in </w:t>
      </w:r>
      <w:r>
        <w:rPr>
          <w:color w:val="231F20"/>
          <w:spacing w:val="5"/>
        </w:rPr>
        <w:t xml:space="preserve">America </w:t>
      </w:r>
      <w:r>
        <w:rPr>
          <w:color w:val="231F20"/>
          <w:spacing w:val="4"/>
        </w:rPr>
        <w:t xml:space="preserve">until the </w:t>
      </w:r>
      <w:r>
        <w:rPr>
          <w:color w:val="231F20"/>
          <w:spacing w:val="5"/>
        </w:rPr>
        <w:t xml:space="preserve">mid-nineteenth </w:t>
      </w:r>
      <w:r>
        <w:rPr>
          <w:color w:val="231F20"/>
          <w:spacing w:val="2"/>
        </w:rPr>
        <w:t xml:space="preserve">century. </w:t>
      </w:r>
      <w:r>
        <w:rPr>
          <w:color w:val="231F20"/>
        </w:rPr>
        <w:t xml:space="preserve">The late beginnings of teacher education in </w:t>
      </w:r>
      <w:r>
        <w:rPr>
          <w:color w:val="231F20"/>
          <w:spacing w:val="35"/>
        </w:rPr>
        <w:t xml:space="preserve"> </w:t>
      </w:r>
      <w:r>
        <w:rPr>
          <w:color w:val="231F20"/>
        </w:rPr>
        <w:t>this</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40" w:header="720" w:footer="720" w:gutter="0"/>
          <w:cols w:num="2" w:space="720" w:equalWidth="0">
            <w:col w:w="4208" w:space="232"/>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20" w:right="4"/>
        <w:rPr>
          <w:color w:val="231F20"/>
        </w:rPr>
      </w:pPr>
      <w:r>
        <w:rPr>
          <w:color w:val="231F20"/>
        </w:rPr>
        <w:t xml:space="preserve">country tracked the general disinterest in public schools by parents who chose to send their chil- dren to private schools, where the teachers were equally poorly prepared, or who ignored formal education </w:t>
      </w:r>
      <w:r>
        <w:rPr>
          <w:color w:val="231F20"/>
          <w:spacing w:val="-3"/>
        </w:rPr>
        <w:t xml:space="preserve">entirely, </w:t>
      </w:r>
      <w:r>
        <w:rPr>
          <w:color w:val="231F20"/>
        </w:rPr>
        <w:t>placing their children</w:t>
      </w:r>
      <w:r>
        <w:rPr>
          <w:color w:val="231F20"/>
          <w:spacing w:val="-14"/>
        </w:rPr>
        <w:t xml:space="preserve"> </w:t>
      </w:r>
      <w:r>
        <w:rPr>
          <w:color w:val="231F20"/>
        </w:rPr>
        <w:t>directly in the workforce at a very early</w:t>
      </w:r>
      <w:r>
        <w:rPr>
          <w:color w:val="231F20"/>
          <w:spacing w:val="-5"/>
        </w:rPr>
        <w:t xml:space="preserve"> </w:t>
      </w:r>
      <w:r>
        <w:rPr>
          <w:color w:val="231F20"/>
        </w:rPr>
        <w:t>age.</w:t>
      </w:r>
    </w:p>
    <w:p w:rsidR="003C1D24" w:rsidRDefault="003C1D24" w:rsidP="003C1D24">
      <w:pPr>
        <w:pStyle w:val="BodyText"/>
        <w:kinsoku w:val="0"/>
        <w:overflowPunct w:val="0"/>
        <w:ind w:left="120" w:firstLine="240"/>
        <w:rPr>
          <w:color w:val="231F20"/>
          <w:position w:val="6"/>
          <w:sz w:val="12"/>
          <w:szCs w:val="12"/>
        </w:rPr>
      </w:pPr>
      <w:r>
        <w:rPr>
          <w:color w:val="231F20"/>
          <w:spacing w:val="2"/>
        </w:rPr>
        <w:t xml:space="preserve">The </w:t>
      </w:r>
      <w:r>
        <w:rPr>
          <w:color w:val="231F20"/>
          <w:spacing w:val="3"/>
        </w:rPr>
        <w:t xml:space="preserve">Prussians </w:t>
      </w:r>
      <w:r>
        <w:rPr>
          <w:color w:val="231F20"/>
          <w:spacing w:val="2"/>
        </w:rPr>
        <w:t xml:space="preserve">had </w:t>
      </w:r>
      <w:r>
        <w:rPr>
          <w:color w:val="231F20"/>
          <w:spacing w:val="3"/>
        </w:rPr>
        <w:t xml:space="preserve">much earlier recognized the need for </w:t>
      </w:r>
      <w:r>
        <w:rPr>
          <w:color w:val="231F20"/>
          <w:spacing w:val="4"/>
        </w:rPr>
        <w:t xml:space="preserve">adequately trained teachers, </w:t>
      </w:r>
      <w:r>
        <w:rPr>
          <w:color w:val="231F20"/>
          <w:spacing w:val="5"/>
        </w:rPr>
        <w:t xml:space="preserve">and </w:t>
      </w:r>
      <w:r>
        <w:rPr>
          <w:color w:val="231F20"/>
          <w:spacing w:val="3"/>
        </w:rPr>
        <w:t xml:space="preserve">between 1750 </w:t>
      </w:r>
      <w:r>
        <w:rPr>
          <w:color w:val="231F20"/>
          <w:spacing w:val="2"/>
        </w:rPr>
        <w:t xml:space="preserve">and </w:t>
      </w:r>
      <w:r>
        <w:rPr>
          <w:color w:val="231F20"/>
          <w:spacing w:val="3"/>
        </w:rPr>
        <w:t xml:space="preserve">1794, established dozens </w:t>
      </w:r>
      <w:r>
        <w:rPr>
          <w:color w:val="231F20"/>
          <w:spacing w:val="4"/>
        </w:rPr>
        <w:t xml:space="preserve">of </w:t>
      </w:r>
      <w:r>
        <w:rPr>
          <w:color w:val="231F20"/>
        </w:rPr>
        <w:t>seminaries for the special training of elementary school</w:t>
      </w:r>
      <w:r>
        <w:rPr>
          <w:color w:val="231F20"/>
          <w:spacing w:val="-6"/>
        </w:rPr>
        <w:t xml:space="preserve"> </w:t>
      </w:r>
      <w:r>
        <w:rPr>
          <w:color w:val="231F20"/>
        </w:rPr>
        <w:t>teachers.</w:t>
      </w:r>
      <w:r>
        <w:rPr>
          <w:color w:val="231F20"/>
          <w:spacing w:val="-6"/>
        </w:rPr>
        <w:t xml:space="preserve"> </w:t>
      </w:r>
      <w:r>
        <w:rPr>
          <w:color w:val="231F20"/>
        </w:rPr>
        <w:t>By</w:t>
      </w:r>
      <w:r>
        <w:rPr>
          <w:color w:val="231F20"/>
          <w:spacing w:val="-6"/>
        </w:rPr>
        <w:t xml:space="preserve"> </w:t>
      </w:r>
      <w:r>
        <w:rPr>
          <w:color w:val="231F20"/>
        </w:rPr>
        <w:t>1808,</w:t>
      </w:r>
      <w:r>
        <w:rPr>
          <w:color w:val="231F20"/>
          <w:spacing w:val="-6"/>
        </w:rPr>
        <w:t xml:space="preserve"> </w:t>
      </w:r>
      <w:r>
        <w:rPr>
          <w:color w:val="231F20"/>
        </w:rPr>
        <w:t>the</w:t>
      </w:r>
      <w:r>
        <w:rPr>
          <w:color w:val="231F20"/>
          <w:spacing w:val="-6"/>
        </w:rPr>
        <w:t xml:space="preserve"> </w:t>
      </w:r>
      <w:r>
        <w:rPr>
          <w:color w:val="231F20"/>
        </w:rPr>
        <w:t>new</w:t>
      </w:r>
      <w:r>
        <w:rPr>
          <w:color w:val="231F20"/>
          <w:spacing w:val="-6"/>
        </w:rPr>
        <w:t xml:space="preserve"> </w:t>
      </w:r>
      <w:r>
        <w:rPr>
          <w:color w:val="231F20"/>
        </w:rPr>
        <w:t>French</w:t>
      </w:r>
      <w:r>
        <w:rPr>
          <w:color w:val="231F20"/>
          <w:spacing w:val="-6"/>
        </w:rPr>
        <w:t xml:space="preserve"> </w:t>
      </w:r>
      <w:r>
        <w:rPr>
          <w:color w:val="231F20"/>
        </w:rPr>
        <w:t xml:space="preserve">govern- ment under Napoleon had established the </w:t>
      </w:r>
      <w:r>
        <w:rPr>
          <w:rFonts w:ascii="Book Antiqua" w:hAnsi="Book Antiqua" w:cs="Book Antiqua"/>
          <w:i/>
          <w:iCs/>
          <w:color w:val="231F20"/>
        </w:rPr>
        <w:t xml:space="preserve">École </w:t>
      </w:r>
      <w:r>
        <w:rPr>
          <w:rFonts w:ascii="Book Antiqua" w:hAnsi="Book Antiqua" w:cs="Book Antiqua"/>
          <w:i/>
          <w:iCs/>
          <w:color w:val="231F20"/>
          <w:spacing w:val="3"/>
        </w:rPr>
        <w:t xml:space="preserve">Normale Supérieure, </w:t>
      </w:r>
      <w:r>
        <w:rPr>
          <w:color w:val="231F20"/>
        </w:rPr>
        <w:t xml:space="preserve">a </w:t>
      </w:r>
      <w:r>
        <w:rPr>
          <w:color w:val="231F20"/>
          <w:spacing w:val="3"/>
        </w:rPr>
        <w:t xml:space="preserve">higher-education </w:t>
      </w:r>
      <w:r>
        <w:rPr>
          <w:color w:val="231F20"/>
          <w:spacing w:val="4"/>
        </w:rPr>
        <w:t xml:space="preserve">normal </w:t>
      </w:r>
      <w:r>
        <w:rPr>
          <w:color w:val="231F20"/>
          <w:spacing w:val="2"/>
        </w:rPr>
        <w:t xml:space="preserve">school; between 1831 </w:t>
      </w:r>
      <w:r>
        <w:rPr>
          <w:color w:val="231F20"/>
        </w:rPr>
        <w:t xml:space="preserve">and </w:t>
      </w:r>
      <w:r>
        <w:rPr>
          <w:color w:val="231F20"/>
          <w:spacing w:val="2"/>
        </w:rPr>
        <w:t xml:space="preserve">1833, France created </w:t>
      </w:r>
      <w:r>
        <w:rPr>
          <w:color w:val="231F20"/>
        </w:rPr>
        <w:t xml:space="preserve">30 </w:t>
      </w:r>
      <w:r>
        <w:rPr>
          <w:color w:val="231F20"/>
          <w:spacing w:val="2"/>
        </w:rPr>
        <w:t xml:space="preserve">new </w:t>
      </w:r>
      <w:r>
        <w:rPr>
          <w:color w:val="231F20"/>
          <w:spacing w:val="3"/>
        </w:rPr>
        <w:t xml:space="preserve">normal schools </w:t>
      </w:r>
      <w:r>
        <w:rPr>
          <w:color w:val="231F20"/>
          <w:spacing w:val="2"/>
        </w:rPr>
        <w:t xml:space="preserve">for </w:t>
      </w:r>
      <w:r>
        <w:rPr>
          <w:color w:val="231F20"/>
          <w:spacing w:val="3"/>
        </w:rPr>
        <w:t xml:space="preserve">teacher training. </w:t>
      </w:r>
      <w:r>
        <w:rPr>
          <w:color w:val="231F20"/>
          <w:spacing w:val="4"/>
        </w:rPr>
        <w:t xml:space="preserve">It </w:t>
      </w:r>
      <w:r>
        <w:rPr>
          <w:color w:val="231F20"/>
        </w:rPr>
        <w:t xml:space="preserve">was not until 1839 that the first legislatively au- </w:t>
      </w:r>
      <w:r>
        <w:rPr>
          <w:color w:val="231F20"/>
          <w:spacing w:val="3"/>
        </w:rPr>
        <w:t xml:space="preserve">thorized normal school </w:t>
      </w:r>
      <w:r>
        <w:rPr>
          <w:color w:val="231F20"/>
        </w:rPr>
        <w:t xml:space="preserve">in </w:t>
      </w:r>
      <w:r>
        <w:rPr>
          <w:color w:val="231F20"/>
          <w:spacing w:val="3"/>
        </w:rPr>
        <w:t xml:space="preserve">America </w:t>
      </w:r>
      <w:r>
        <w:rPr>
          <w:color w:val="231F20"/>
          <w:spacing w:val="2"/>
        </w:rPr>
        <w:t xml:space="preserve">was </w:t>
      </w:r>
      <w:r>
        <w:rPr>
          <w:color w:val="231F20"/>
          <w:spacing w:val="4"/>
        </w:rPr>
        <w:t xml:space="preserve">estab- </w:t>
      </w:r>
      <w:r>
        <w:rPr>
          <w:color w:val="231F20"/>
        </w:rPr>
        <w:t>lished under the leadership of Horace Mann in Lexington,</w:t>
      </w:r>
      <w:r>
        <w:rPr>
          <w:color w:val="231F20"/>
          <w:spacing w:val="2"/>
        </w:rPr>
        <w:t xml:space="preserve"> </w:t>
      </w:r>
      <w:r>
        <w:rPr>
          <w:color w:val="231F20"/>
        </w:rPr>
        <w:t>Massachusetts.</w:t>
      </w:r>
      <w:r>
        <w:rPr>
          <w:color w:val="231F20"/>
          <w:position w:val="6"/>
          <w:sz w:val="12"/>
          <w:szCs w:val="12"/>
        </w:rPr>
        <w:t>2</w:t>
      </w:r>
    </w:p>
    <w:p w:rsidR="003C1D24" w:rsidRDefault="003C1D24" w:rsidP="003C1D24">
      <w:pPr>
        <w:pStyle w:val="BodyText"/>
        <w:kinsoku w:val="0"/>
        <w:overflowPunct w:val="0"/>
        <w:spacing w:before="4" w:line="223" w:lineRule="auto"/>
        <w:ind w:left="119" w:firstLine="240"/>
        <w:jc w:val="right"/>
        <w:rPr>
          <w:color w:val="231F20"/>
          <w:spacing w:val="5"/>
        </w:rPr>
      </w:pPr>
      <w:r>
        <w:rPr>
          <w:color w:val="231F20"/>
        </w:rPr>
        <w:t xml:space="preserve">Slowly, </w:t>
      </w:r>
      <w:r>
        <w:rPr>
          <w:color w:val="231F20"/>
          <w:spacing w:val="3"/>
        </w:rPr>
        <w:t xml:space="preserve">other states began </w:t>
      </w:r>
      <w:r>
        <w:rPr>
          <w:color w:val="231F20"/>
        </w:rPr>
        <w:t>to</w:t>
      </w:r>
      <w:r>
        <w:rPr>
          <w:color w:val="231F20"/>
          <w:spacing w:val="13"/>
        </w:rPr>
        <w:t xml:space="preserve"> </w:t>
      </w:r>
      <w:r>
        <w:rPr>
          <w:color w:val="231F20"/>
          <w:spacing w:val="2"/>
        </w:rPr>
        <w:t>create</w:t>
      </w:r>
      <w:r>
        <w:rPr>
          <w:color w:val="231F20"/>
          <w:spacing w:val="23"/>
        </w:rPr>
        <w:t xml:space="preserve"> </w:t>
      </w:r>
      <w:r>
        <w:rPr>
          <w:color w:val="231F20"/>
          <w:spacing w:val="4"/>
        </w:rPr>
        <w:t xml:space="preserve">normal </w:t>
      </w:r>
      <w:r>
        <w:rPr>
          <w:color w:val="231F20"/>
        </w:rPr>
        <w:t>schools in the realization that teachers</w:t>
      </w:r>
      <w:r>
        <w:rPr>
          <w:color w:val="231F20"/>
          <w:spacing w:val="-16"/>
        </w:rPr>
        <w:t xml:space="preserve"> </w:t>
      </w:r>
      <w:r>
        <w:rPr>
          <w:color w:val="231F20"/>
        </w:rPr>
        <w:t>should</w:t>
      </w:r>
      <w:r>
        <w:rPr>
          <w:color w:val="231F20"/>
          <w:spacing w:val="-3"/>
        </w:rPr>
        <w:t xml:space="preserve"> </w:t>
      </w:r>
      <w:r>
        <w:rPr>
          <w:color w:val="231F20"/>
        </w:rPr>
        <w:t>be</w:t>
      </w:r>
      <w:r>
        <w:rPr>
          <w:color w:val="231F20"/>
          <w:spacing w:val="-1"/>
          <w:w w:val="99"/>
        </w:rPr>
        <w:t xml:space="preserve"> </w:t>
      </w:r>
      <w:r>
        <w:rPr>
          <w:color w:val="231F20"/>
        </w:rPr>
        <w:t>trained</w:t>
      </w:r>
      <w:r>
        <w:rPr>
          <w:color w:val="231F20"/>
          <w:spacing w:val="-12"/>
        </w:rPr>
        <w:t xml:space="preserve"> </w:t>
      </w:r>
      <w:r>
        <w:rPr>
          <w:color w:val="231F20"/>
        </w:rPr>
        <w:t>in</w:t>
      </w:r>
      <w:r>
        <w:rPr>
          <w:color w:val="231F20"/>
          <w:spacing w:val="-12"/>
        </w:rPr>
        <w:t xml:space="preserve"> </w:t>
      </w:r>
      <w:r>
        <w:rPr>
          <w:color w:val="231F20"/>
        </w:rPr>
        <w:t>both</w:t>
      </w:r>
      <w:r>
        <w:rPr>
          <w:color w:val="231F20"/>
          <w:spacing w:val="-12"/>
        </w:rPr>
        <w:t xml:space="preserve"> </w:t>
      </w:r>
      <w:r>
        <w:rPr>
          <w:color w:val="231F20"/>
        </w:rPr>
        <w:t>subject</w:t>
      </w:r>
      <w:r>
        <w:rPr>
          <w:color w:val="231F20"/>
          <w:spacing w:val="-12"/>
        </w:rPr>
        <w:t xml:space="preserve"> </w:t>
      </w:r>
      <w:r>
        <w:rPr>
          <w:color w:val="231F20"/>
        </w:rPr>
        <w:t>matter</w:t>
      </w:r>
      <w:r>
        <w:rPr>
          <w:color w:val="231F20"/>
          <w:spacing w:val="-12"/>
        </w:rPr>
        <w:t xml:space="preserve"> </w:t>
      </w:r>
      <w:r>
        <w:rPr>
          <w:color w:val="231F20"/>
        </w:rPr>
        <w:t>and</w:t>
      </w:r>
      <w:r>
        <w:rPr>
          <w:color w:val="231F20"/>
          <w:spacing w:val="-12"/>
        </w:rPr>
        <w:t xml:space="preserve"> </w:t>
      </w:r>
      <w:r>
        <w:rPr>
          <w:color w:val="231F20"/>
        </w:rPr>
        <w:t>teaching</w:t>
      </w:r>
      <w:r>
        <w:rPr>
          <w:color w:val="231F20"/>
          <w:spacing w:val="-12"/>
        </w:rPr>
        <w:t xml:space="preserve"> </w:t>
      </w:r>
      <w:r>
        <w:rPr>
          <w:color w:val="231F20"/>
        </w:rPr>
        <w:t>meth-</w:t>
      </w:r>
      <w:r>
        <w:rPr>
          <w:color w:val="231F20"/>
          <w:spacing w:val="-2"/>
        </w:rPr>
        <w:t xml:space="preserve"> </w:t>
      </w:r>
      <w:r>
        <w:rPr>
          <w:color w:val="231F20"/>
          <w:spacing w:val="3"/>
        </w:rPr>
        <w:t>ods. Most knowledgeable persons</w:t>
      </w:r>
      <w:r>
        <w:rPr>
          <w:color w:val="231F20"/>
          <w:spacing w:val="28"/>
        </w:rPr>
        <w:t xml:space="preserve"> </w:t>
      </w:r>
      <w:r>
        <w:rPr>
          <w:color w:val="231F20"/>
          <w:spacing w:val="2"/>
        </w:rPr>
        <w:t>agreed</w:t>
      </w:r>
      <w:r>
        <w:rPr>
          <w:color w:val="231F20"/>
          <w:spacing w:val="22"/>
        </w:rPr>
        <w:t xml:space="preserve"> </w:t>
      </w:r>
      <w:r>
        <w:rPr>
          <w:color w:val="231F20"/>
          <w:spacing w:val="4"/>
        </w:rPr>
        <w:t>that</w:t>
      </w:r>
      <w:r>
        <w:rPr>
          <w:color w:val="231F20"/>
          <w:spacing w:val="4"/>
          <w:w w:val="99"/>
        </w:rPr>
        <w:t xml:space="preserve"> </w:t>
      </w:r>
      <w:r>
        <w:rPr>
          <w:color w:val="231F20"/>
        </w:rPr>
        <w:t>the study of didactics by teachers was</w:t>
      </w:r>
      <w:r>
        <w:rPr>
          <w:color w:val="231F20"/>
          <w:spacing w:val="15"/>
        </w:rPr>
        <w:t xml:space="preserve"> </w:t>
      </w:r>
      <w:r>
        <w:rPr>
          <w:color w:val="231F20"/>
        </w:rPr>
        <w:t>essential</w:t>
      </w:r>
      <w:r>
        <w:rPr>
          <w:color w:val="231F20"/>
          <w:spacing w:val="1"/>
        </w:rPr>
        <w:t xml:space="preserve"> </w:t>
      </w:r>
      <w:r>
        <w:rPr>
          <w:color w:val="231F20"/>
        </w:rPr>
        <w:t>if the public school was to be efficient</w:t>
      </w:r>
      <w:r>
        <w:rPr>
          <w:color w:val="231F20"/>
          <w:spacing w:val="32"/>
        </w:rPr>
        <w:t xml:space="preserve"> </w:t>
      </w:r>
      <w:r>
        <w:rPr>
          <w:color w:val="231F20"/>
        </w:rPr>
        <w:t>and</w:t>
      </w:r>
      <w:r>
        <w:rPr>
          <w:color w:val="231F20"/>
          <w:spacing w:val="4"/>
        </w:rPr>
        <w:t xml:space="preserve"> </w:t>
      </w:r>
      <w:r>
        <w:rPr>
          <w:color w:val="231F20"/>
        </w:rPr>
        <w:t>effec- tive. Providing for well-trained</w:t>
      </w:r>
      <w:r>
        <w:rPr>
          <w:color w:val="231F20"/>
          <w:spacing w:val="21"/>
        </w:rPr>
        <w:t xml:space="preserve"> </w:t>
      </w:r>
      <w:r>
        <w:rPr>
          <w:color w:val="231F20"/>
        </w:rPr>
        <w:t>personnel,</w:t>
      </w:r>
      <w:r>
        <w:rPr>
          <w:color w:val="231F20"/>
          <w:spacing w:val="5"/>
        </w:rPr>
        <w:t xml:space="preserve"> </w:t>
      </w:r>
      <w:r>
        <w:rPr>
          <w:color w:val="231F20"/>
        </w:rPr>
        <w:t xml:space="preserve">how- </w:t>
      </w:r>
      <w:r>
        <w:rPr>
          <w:color w:val="231F20"/>
          <w:spacing w:val="-6"/>
        </w:rPr>
        <w:t>ever,</w:t>
      </w:r>
      <w:r>
        <w:rPr>
          <w:color w:val="231F20"/>
          <w:spacing w:val="-9"/>
        </w:rPr>
        <w:t xml:space="preserve"> </w:t>
      </w:r>
      <w:r>
        <w:rPr>
          <w:color w:val="231F20"/>
          <w:spacing w:val="-4"/>
        </w:rPr>
        <w:t>addressed</w:t>
      </w:r>
      <w:r>
        <w:rPr>
          <w:color w:val="231F20"/>
          <w:spacing w:val="-9"/>
        </w:rPr>
        <w:t xml:space="preserve"> </w:t>
      </w:r>
      <w:r>
        <w:rPr>
          <w:color w:val="231F20"/>
          <w:spacing w:val="-3"/>
        </w:rPr>
        <w:t>only</w:t>
      </w:r>
      <w:r>
        <w:rPr>
          <w:color w:val="231F20"/>
          <w:spacing w:val="-9"/>
        </w:rPr>
        <w:t xml:space="preserve"> </w:t>
      </w:r>
      <w:r>
        <w:rPr>
          <w:color w:val="231F20"/>
          <w:spacing w:val="-3"/>
        </w:rPr>
        <w:t>part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4"/>
        </w:rPr>
        <w:t>problem.</w:t>
      </w:r>
      <w:r>
        <w:rPr>
          <w:color w:val="231F20"/>
          <w:spacing w:val="-9"/>
        </w:rPr>
        <w:t xml:space="preserve"> </w:t>
      </w:r>
      <w:r>
        <w:rPr>
          <w:color w:val="231F20"/>
        </w:rPr>
        <w:t>The</w:t>
      </w:r>
      <w:r>
        <w:rPr>
          <w:color w:val="231F20"/>
          <w:spacing w:val="-9"/>
        </w:rPr>
        <w:t xml:space="preserve"> </w:t>
      </w:r>
      <w:r>
        <w:rPr>
          <w:color w:val="231F20"/>
          <w:spacing w:val="-3"/>
        </w:rPr>
        <w:t xml:space="preserve">local </w:t>
      </w:r>
      <w:r>
        <w:rPr>
          <w:color w:val="231F20"/>
        </w:rPr>
        <w:t>orientation</w:t>
      </w:r>
      <w:r>
        <w:rPr>
          <w:color w:val="231F20"/>
          <w:spacing w:val="-9"/>
        </w:rPr>
        <w:t xml:space="preserve"> </w:t>
      </w:r>
      <w:r>
        <w:rPr>
          <w:color w:val="231F20"/>
        </w:rPr>
        <w:t>and</w:t>
      </w:r>
      <w:r>
        <w:rPr>
          <w:color w:val="231F20"/>
          <w:spacing w:val="-9"/>
        </w:rPr>
        <w:t xml:space="preserve"> </w:t>
      </w:r>
      <w:r>
        <w:rPr>
          <w:color w:val="231F20"/>
          <w:spacing w:val="-3"/>
        </w:rPr>
        <w:t>control</w:t>
      </w:r>
      <w:r>
        <w:rPr>
          <w:color w:val="231F20"/>
          <w:spacing w:val="-9"/>
        </w:rPr>
        <w:t xml:space="preserve"> </w:t>
      </w:r>
      <w:r>
        <w:rPr>
          <w:color w:val="231F20"/>
        </w:rPr>
        <w:t>of</w:t>
      </w:r>
      <w:r>
        <w:rPr>
          <w:color w:val="231F20"/>
          <w:spacing w:val="-9"/>
        </w:rPr>
        <w:t xml:space="preserve"> </w:t>
      </w:r>
      <w:r>
        <w:rPr>
          <w:color w:val="231F20"/>
        </w:rPr>
        <w:t>public</w:t>
      </w:r>
      <w:r>
        <w:rPr>
          <w:color w:val="231F20"/>
          <w:spacing w:val="-9"/>
        </w:rPr>
        <w:t xml:space="preserve"> </w:t>
      </w:r>
      <w:r>
        <w:rPr>
          <w:color w:val="231F20"/>
        </w:rPr>
        <w:t>schools</w:t>
      </w:r>
      <w:r>
        <w:rPr>
          <w:color w:val="231F20"/>
          <w:spacing w:val="-9"/>
        </w:rPr>
        <w:t xml:space="preserve"> </w:t>
      </w:r>
      <w:r>
        <w:rPr>
          <w:color w:val="231F20"/>
        </w:rPr>
        <w:t>had</w:t>
      </w:r>
      <w:r>
        <w:rPr>
          <w:color w:val="231F20"/>
          <w:spacing w:val="-9"/>
        </w:rPr>
        <w:t xml:space="preserve"> </w:t>
      </w:r>
      <w:r>
        <w:rPr>
          <w:color w:val="231F20"/>
          <w:spacing w:val="-3"/>
        </w:rPr>
        <w:t>pro-</w:t>
      </w:r>
      <w:r>
        <w:rPr>
          <w:color w:val="231F20"/>
          <w:spacing w:val="-2"/>
        </w:rPr>
        <w:t xml:space="preserve"> </w:t>
      </w:r>
      <w:r>
        <w:rPr>
          <w:color w:val="231F20"/>
        </w:rPr>
        <w:t>duced the prevailing practice of</w:t>
      </w:r>
      <w:r>
        <w:rPr>
          <w:color w:val="231F20"/>
          <w:spacing w:val="32"/>
        </w:rPr>
        <w:t xml:space="preserve"> </w:t>
      </w:r>
      <w:r>
        <w:rPr>
          <w:color w:val="231F20"/>
        </w:rPr>
        <w:t>lay</w:t>
      </w:r>
      <w:r>
        <w:rPr>
          <w:color w:val="231F20"/>
          <w:spacing w:val="6"/>
        </w:rPr>
        <w:t xml:space="preserve"> </w:t>
      </w:r>
      <w:r>
        <w:rPr>
          <w:color w:val="231F20"/>
        </w:rPr>
        <w:t>certification through examination with little or</w:t>
      </w:r>
      <w:r>
        <w:rPr>
          <w:color w:val="231F20"/>
          <w:spacing w:val="22"/>
        </w:rPr>
        <w:t xml:space="preserve"> </w:t>
      </w:r>
      <w:r>
        <w:rPr>
          <w:color w:val="231F20"/>
        </w:rPr>
        <w:t>no</w:t>
      </w:r>
      <w:r>
        <w:rPr>
          <w:color w:val="231F20"/>
          <w:spacing w:val="14"/>
        </w:rPr>
        <w:t xml:space="preserve"> </w:t>
      </w:r>
      <w:r>
        <w:rPr>
          <w:color w:val="231F20"/>
        </w:rPr>
        <w:t>statewide</w:t>
      </w:r>
      <w:r>
        <w:rPr>
          <w:color w:val="231F20"/>
          <w:spacing w:val="1"/>
        </w:rPr>
        <w:t xml:space="preserve"> </w:t>
      </w:r>
      <w:r>
        <w:rPr>
          <w:color w:val="231F20"/>
          <w:spacing w:val="3"/>
        </w:rPr>
        <w:t xml:space="preserve">coordination </w:t>
      </w:r>
      <w:r>
        <w:rPr>
          <w:color w:val="231F20"/>
          <w:spacing w:val="2"/>
        </w:rPr>
        <w:t xml:space="preserve">for </w:t>
      </w:r>
      <w:r>
        <w:rPr>
          <w:color w:val="231F20"/>
          <w:spacing w:val="3"/>
        </w:rPr>
        <w:t>quality control</w:t>
      </w:r>
      <w:r>
        <w:rPr>
          <w:color w:val="231F20"/>
          <w:spacing w:val="52"/>
        </w:rPr>
        <w:t xml:space="preserve"> </w:t>
      </w:r>
      <w:r>
        <w:rPr>
          <w:color w:val="231F20"/>
        </w:rPr>
        <w:t>or</w:t>
      </w:r>
      <w:r>
        <w:rPr>
          <w:color w:val="231F20"/>
          <w:spacing w:val="27"/>
        </w:rPr>
        <w:t xml:space="preserve"> </w:t>
      </w:r>
      <w:r>
        <w:rPr>
          <w:color w:val="231F20"/>
        </w:rPr>
        <w:t xml:space="preserve">continuity. It was </w:t>
      </w:r>
      <w:r>
        <w:rPr>
          <w:color w:val="231F20"/>
          <w:spacing w:val="2"/>
        </w:rPr>
        <w:t xml:space="preserve">said that even with </w:t>
      </w:r>
      <w:r>
        <w:rPr>
          <w:color w:val="231F20"/>
        </w:rPr>
        <w:t>the</w:t>
      </w:r>
      <w:r>
        <w:rPr>
          <w:color w:val="231F20"/>
          <w:spacing w:val="39"/>
        </w:rPr>
        <w:t xml:space="preserve"> </w:t>
      </w:r>
      <w:r>
        <w:rPr>
          <w:color w:val="231F20"/>
          <w:spacing w:val="2"/>
        </w:rPr>
        <w:t>development</w:t>
      </w:r>
      <w:r>
        <w:rPr>
          <w:color w:val="231F20"/>
          <w:spacing w:val="20"/>
        </w:rPr>
        <w:t xml:space="preserve"> </w:t>
      </w:r>
      <w:r>
        <w:rPr>
          <w:color w:val="231F20"/>
          <w:spacing w:val="3"/>
        </w:rPr>
        <w:t xml:space="preserve">of </w:t>
      </w:r>
      <w:r>
        <w:rPr>
          <w:color w:val="231F20"/>
        </w:rPr>
        <w:t>teacher training programs, many</w:t>
      </w:r>
      <w:r>
        <w:rPr>
          <w:color w:val="231F20"/>
          <w:spacing w:val="23"/>
        </w:rPr>
        <w:t xml:space="preserve"> </w:t>
      </w:r>
      <w:r>
        <w:rPr>
          <w:color w:val="231F20"/>
        </w:rPr>
        <w:t>localities</w:t>
      </w:r>
      <w:r>
        <w:rPr>
          <w:color w:val="231F20"/>
          <w:spacing w:val="17"/>
        </w:rPr>
        <w:t xml:space="preserve"> </w:t>
      </w:r>
      <w:r>
        <w:rPr>
          <w:color w:val="231F20"/>
        </w:rPr>
        <w:t>con-</w:t>
      </w:r>
      <w:r>
        <w:rPr>
          <w:color w:val="231F20"/>
          <w:spacing w:val="1"/>
        </w:rPr>
        <w:t xml:space="preserve"> </w:t>
      </w:r>
      <w:r>
        <w:rPr>
          <w:color w:val="231F20"/>
        </w:rPr>
        <w:t>tinued</w:t>
      </w:r>
      <w:r>
        <w:rPr>
          <w:color w:val="231F20"/>
          <w:spacing w:val="-12"/>
        </w:rPr>
        <w:t xml:space="preserve"> </w:t>
      </w:r>
      <w:r>
        <w:rPr>
          <w:color w:val="231F20"/>
        </w:rPr>
        <w:t>to</w:t>
      </w:r>
      <w:r>
        <w:rPr>
          <w:color w:val="231F20"/>
          <w:spacing w:val="-12"/>
        </w:rPr>
        <w:t xml:space="preserve"> </w:t>
      </w:r>
      <w:r>
        <w:rPr>
          <w:color w:val="231F20"/>
        </w:rPr>
        <w:t>indulge</w:t>
      </w:r>
      <w:r>
        <w:rPr>
          <w:color w:val="231F20"/>
          <w:spacing w:val="-12"/>
        </w:rPr>
        <w:t xml:space="preserve"> </w:t>
      </w:r>
      <w:r>
        <w:rPr>
          <w:color w:val="231F20"/>
        </w:rPr>
        <w:t>in</w:t>
      </w:r>
      <w:r>
        <w:rPr>
          <w:color w:val="231F20"/>
          <w:spacing w:val="-12"/>
        </w:rPr>
        <w:t xml:space="preserve"> </w:t>
      </w:r>
      <w:r>
        <w:rPr>
          <w:color w:val="231F20"/>
        </w:rPr>
        <w:t>“schoolkeeping,”</w:t>
      </w:r>
      <w:r>
        <w:rPr>
          <w:color w:val="231F20"/>
          <w:spacing w:val="-12"/>
        </w:rPr>
        <w:t xml:space="preserve"> </w:t>
      </w:r>
      <w:r>
        <w:rPr>
          <w:color w:val="231F20"/>
        </w:rPr>
        <w:t>a</w:t>
      </w:r>
      <w:r>
        <w:rPr>
          <w:color w:val="231F20"/>
          <w:spacing w:val="-12"/>
        </w:rPr>
        <w:t xml:space="preserve"> </w:t>
      </w:r>
      <w:r>
        <w:rPr>
          <w:color w:val="231F20"/>
        </w:rPr>
        <w:t>system</w:t>
      </w:r>
      <w:r>
        <w:rPr>
          <w:color w:val="231F20"/>
          <w:spacing w:val="-12"/>
        </w:rPr>
        <w:t xml:space="preserve"> </w:t>
      </w:r>
      <w:r>
        <w:rPr>
          <w:color w:val="231F20"/>
        </w:rPr>
        <w:t>in</w:t>
      </w:r>
      <w:r>
        <w:rPr>
          <w:color w:val="231F20"/>
          <w:spacing w:val="-2"/>
          <w:w w:val="99"/>
        </w:rPr>
        <w:t xml:space="preserve"> </w:t>
      </w:r>
      <w:r>
        <w:rPr>
          <w:color w:val="231F20"/>
          <w:spacing w:val="-3"/>
        </w:rPr>
        <w:t xml:space="preserve">which young, unmarried, </w:t>
      </w:r>
      <w:r>
        <w:rPr>
          <w:color w:val="231F20"/>
        </w:rPr>
        <w:t>and</w:t>
      </w:r>
      <w:r>
        <w:rPr>
          <w:color w:val="231F20"/>
          <w:spacing w:val="-26"/>
        </w:rPr>
        <w:t xml:space="preserve"> </w:t>
      </w:r>
      <w:r>
        <w:rPr>
          <w:color w:val="231F20"/>
          <w:spacing w:val="-3"/>
        </w:rPr>
        <w:t>unqualified</w:t>
      </w:r>
      <w:r>
        <w:rPr>
          <w:color w:val="231F20"/>
          <w:spacing w:val="-9"/>
        </w:rPr>
        <w:t xml:space="preserve"> </w:t>
      </w:r>
      <w:r>
        <w:rPr>
          <w:color w:val="231F20"/>
          <w:spacing w:val="-3"/>
        </w:rPr>
        <w:t xml:space="preserve">women </w:t>
      </w:r>
      <w:r>
        <w:rPr>
          <w:color w:val="231F20"/>
        </w:rPr>
        <w:t>taught while they were</w:t>
      </w:r>
      <w:r>
        <w:rPr>
          <w:color w:val="231F20"/>
          <w:spacing w:val="13"/>
        </w:rPr>
        <w:t xml:space="preserve"> </w:t>
      </w:r>
      <w:r>
        <w:rPr>
          <w:color w:val="231F20"/>
        </w:rPr>
        <w:t>“anticipating</w:t>
      </w:r>
      <w:r>
        <w:rPr>
          <w:color w:val="231F20"/>
          <w:spacing w:val="15"/>
        </w:rPr>
        <w:t xml:space="preserve"> </w:t>
      </w:r>
      <w:r>
        <w:rPr>
          <w:color w:val="231F20"/>
        </w:rPr>
        <w:t>marriage”</w:t>
      </w:r>
      <w:r>
        <w:rPr>
          <w:color w:val="231F20"/>
          <w:spacing w:val="1"/>
        </w:rPr>
        <w:t xml:space="preserve"> </w:t>
      </w:r>
      <w:r>
        <w:rPr>
          <w:color w:val="231F20"/>
        </w:rPr>
        <w:t xml:space="preserve">or in </w:t>
      </w:r>
      <w:r>
        <w:rPr>
          <w:color w:val="231F20"/>
          <w:spacing w:val="-3"/>
        </w:rPr>
        <w:t>which “traveling Ichabod Cranes</w:t>
      </w:r>
      <w:r>
        <w:rPr>
          <w:color w:val="231F20"/>
          <w:spacing w:val="-1"/>
        </w:rPr>
        <w:t xml:space="preserve"> </w:t>
      </w:r>
      <w:r>
        <w:rPr>
          <w:rFonts w:ascii="Book Antiqua" w:hAnsi="Book Antiqua" w:cs="Book Antiqua"/>
          <w:i/>
          <w:iCs/>
          <w:color w:val="231F20"/>
          <w:spacing w:val="-3"/>
        </w:rPr>
        <w:t>kept</w:t>
      </w:r>
      <w:r>
        <w:rPr>
          <w:rFonts w:ascii="Book Antiqua" w:hAnsi="Book Antiqua" w:cs="Book Antiqua"/>
          <w:i/>
          <w:iCs/>
          <w:color w:val="231F20"/>
          <w:spacing w:val="-2"/>
        </w:rPr>
        <w:t xml:space="preserve"> </w:t>
      </w:r>
      <w:r>
        <w:rPr>
          <w:color w:val="231F20"/>
          <w:spacing w:val="-3"/>
        </w:rPr>
        <w:t xml:space="preserve">school rather than </w:t>
      </w:r>
      <w:r>
        <w:rPr>
          <w:color w:val="231F20"/>
          <w:spacing w:val="-4"/>
        </w:rPr>
        <w:t xml:space="preserve">professional </w:t>
      </w:r>
      <w:r>
        <w:rPr>
          <w:color w:val="231F20"/>
          <w:spacing w:val="-3"/>
        </w:rPr>
        <w:t>teachers</w:t>
      </w:r>
      <w:r>
        <w:rPr>
          <w:color w:val="231F20"/>
          <w:spacing w:val="6"/>
        </w:rPr>
        <w:t xml:space="preserve"> </w:t>
      </w:r>
      <w:r>
        <w:rPr>
          <w:rFonts w:ascii="Book Antiqua" w:hAnsi="Book Antiqua" w:cs="Book Antiqua"/>
          <w:i/>
          <w:iCs/>
          <w:color w:val="231F20"/>
          <w:spacing w:val="-3"/>
        </w:rPr>
        <w:t>teaching</w:t>
      </w:r>
      <w:r>
        <w:rPr>
          <w:color w:val="231F20"/>
          <w:spacing w:val="-3"/>
        </w:rPr>
        <w:t>”</w:t>
      </w:r>
      <w:r>
        <w:rPr>
          <w:color w:val="231F20"/>
          <w:spacing w:val="-1"/>
        </w:rPr>
        <w:t xml:space="preserve"> </w:t>
      </w:r>
      <w:r>
        <w:rPr>
          <w:color w:val="231F20"/>
          <w:spacing w:val="-3"/>
        </w:rPr>
        <w:t>school.</w:t>
      </w:r>
      <w:r>
        <w:rPr>
          <w:color w:val="231F20"/>
          <w:spacing w:val="-3"/>
          <w:position w:val="6"/>
          <w:sz w:val="12"/>
          <w:szCs w:val="12"/>
        </w:rPr>
        <w:t>3</w:t>
      </w:r>
      <w:r>
        <w:rPr>
          <w:color w:val="231F20"/>
          <w:w w:val="106"/>
          <w:position w:val="6"/>
          <w:sz w:val="12"/>
          <w:szCs w:val="12"/>
        </w:rPr>
        <w:t xml:space="preserve"> </w:t>
      </w:r>
      <w:r>
        <w:rPr>
          <w:color w:val="231F20"/>
          <w:spacing w:val="3"/>
        </w:rPr>
        <w:t xml:space="preserve">It </w:t>
      </w:r>
      <w:r>
        <w:rPr>
          <w:color w:val="231F20"/>
          <w:spacing w:val="4"/>
        </w:rPr>
        <w:t xml:space="preserve">was </w:t>
      </w:r>
      <w:r>
        <w:rPr>
          <w:color w:val="231F20"/>
          <w:spacing w:val="3"/>
        </w:rPr>
        <w:t xml:space="preserve">at </w:t>
      </w:r>
      <w:r>
        <w:rPr>
          <w:color w:val="231F20"/>
          <w:spacing w:val="4"/>
        </w:rPr>
        <w:t>this time proposed that</w:t>
      </w:r>
      <w:r>
        <w:rPr>
          <w:color w:val="231F20"/>
          <w:spacing w:val="46"/>
        </w:rPr>
        <w:t xml:space="preserve"> </w:t>
      </w:r>
      <w:r>
        <w:rPr>
          <w:color w:val="231F20"/>
          <w:spacing w:val="4"/>
        </w:rPr>
        <w:t>the</w:t>
      </w:r>
      <w:r>
        <w:rPr>
          <w:color w:val="231F20"/>
          <w:spacing w:val="24"/>
        </w:rPr>
        <w:t xml:space="preserve"> </w:t>
      </w:r>
      <w:r>
        <w:rPr>
          <w:color w:val="231F20"/>
          <w:spacing w:val="6"/>
        </w:rPr>
        <w:t xml:space="preserve">solu- </w:t>
      </w:r>
      <w:r>
        <w:rPr>
          <w:color w:val="231F20"/>
        </w:rPr>
        <w:t xml:space="preserve">tion to the quality problem lay </w:t>
      </w:r>
      <w:r>
        <w:rPr>
          <w:color w:val="231F20"/>
          <w:spacing w:val="20"/>
        </w:rPr>
        <w:t xml:space="preserve"> </w:t>
      </w:r>
      <w:r>
        <w:rPr>
          <w:color w:val="231F20"/>
        </w:rPr>
        <w:t>in</w:t>
      </w:r>
      <w:r>
        <w:rPr>
          <w:color w:val="231F20"/>
          <w:spacing w:val="19"/>
        </w:rPr>
        <w:t xml:space="preserve"> </w:t>
      </w:r>
      <w:r>
        <w:rPr>
          <w:color w:val="231F20"/>
        </w:rPr>
        <w:t>“establishing</w:t>
      </w:r>
      <w:r>
        <w:rPr>
          <w:color w:val="231F20"/>
          <w:spacing w:val="2"/>
          <w:w w:val="99"/>
        </w:rPr>
        <w:t xml:space="preserve"> </w:t>
      </w:r>
      <w:r>
        <w:rPr>
          <w:color w:val="231F20"/>
        </w:rPr>
        <w:t>a well-organized state system</w:t>
      </w:r>
      <w:r>
        <w:rPr>
          <w:color w:val="231F20"/>
          <w:spacing w:val="34"/>
        </w:rPr>
        <w:t xml:space="preserve"> </w:t>
      </w:r>
      <w:r>
        <w:rPr>
          <w:color w:val="231F20"/>
        </w:rPr>
        <w:t>of</w:t>
      </w:r>
      <w:r>
        <w:rPr>
          <w:color w:val="231F20"/>
          <w:spacing w:val="20"/>
        </w:rPr>
        <w:t xml:space="preserve"> </w:t>
      </w:r>
      <w:r>
        <w:rPr>
          <w:color w:val="231F20"/>
        </w:rPr>
        <w:t>examinations”</w:t>
      </w:r>
      <w:r>
        <w:rPr>
          <w:color w:val="231F20"/>
          <w:spacing w:val="2"/>
        </w:rPr>
        <w:t xml:space="preserve"> </w:t>
      </w:r>
      <w:r>
        <w:rPr>
          <w:color w:val="231F20"/>
        </w:rPr>
        <w:t>managed at the local level by</w:t>
      </w:r>
      <w:r>
        <w:rPr>
          <w:color w:val="231F20"/>
          <w:spacing w:val="5"/>
        </w:rPr>
        <w:t xml:space="preserve"> </w:t>
      </w:r>
      <w:r>
        <w:rPr>
          <w:color w:val="231F20"/>
        </w:rPr>
        <w:t>professional</w:t>
      </w:r>
      <w:r>
        <w:rPr>
          <w:color w:val="231F20"/>
          <w:spacing w:val="16"/>
        </w:rPr>
        <w:t xml:space="preserve"> </w:t>
      </w:r>
      <w:r>
        <w:rPr>
          <w:color w:val="231F20"/>
        </w:rPr>
        <w:t>edu-</w:t>
      </w:r>
      <w:r>
        <w:rPr>
          <w:color w:val="231F20"/>
          <w:spacing w:val="2"/>
        </w:rPr>
        <w:t xml:space="preserve"> </w:t>
      </w:r>
      <w:r>
        <w:rPr>
          <w:color w:val="231F20"/>
        </w:rPr>
        <w:t>cators, superintendents, and</w:t>
      </w:r>
      <w:r>
        <w:rPr>
          <w:color w:val="231F20"/>
          <w:spacing w:val="42"/>
        </w:rPr>
        <w:t xml:space="preserve"> </w:t>
      </w:r>
      <w:r>
        <w:rPr>
          <w:color w:val="231F20"/>
        </w:rPr>
        <w:t>professional</w:t>
      </w:r>
      <w:r>
        <w:rPr>
          <w:color w:val="231F20"/>
          <w:spacing w:val="14"/>
        </w:rPr>
        <w:t xml:space="preserve"> </w:t>
      </w:r>
      <w:r>
        <w:rPr>
          <w:color w:val="231F20"/>
        </w:rPr>
        <w:t>teach-</w:t>
      </w:r>
      <w:r>
        <w:rPr>
          <w:color w:val="231F20"/>
          <w:spacing w:val="1"/>
          <w:w w:val="99"/>
        </w:rPr>
        <w:t xml:space="preserve"> </w:t>
      </w:r>
      <w:r>
        <w:rPr>
          <w:color w:val="231F20"/>
        </w:rPr>
        <w:t>ers.</w:t>
      </w:r>
      <w:r>
        <w:rPr>
          <w:color w:val="231F20"/>
          <w:position w:val="6"/>
          <w:sz w:val="12"/>
          <w:szCs w:val="12"/>
        </w:rPr>
        <w:t xml:space="preserve">4 </w:t>
      </w:r>
      <w:r>
        <w:rPr>
          <w:color w:val="231F20"/>
        </w:rPr>
        <w:t>It was reasoned that certification</w:t>
      </w:r>
      <w:r>
        <w:rPr>
          <w:color w:val="231F20"/>
          <w:spacing w:val="6"/>
        </w:rPr>
        <w:t xml:space="preserve"> </w:t>
      </w:r>
      <w:r>
        <w:rPr>
          <w:color w:val="231F20"/>
        </w:rPr>
        <w:t>should</w:t>
      </w:r>
      <w:r>
        <w:rPr>
          <w:color w:val="231F20"/>
          <w:spacing w:val="9"/>
        </w:rPr>
        <w:t xml:space="preserve"> </w:t>
      </w:r>
      <w:r>
        <w:rPr>
          <w:color w:val="231F20"/>
        </w:rPr>
        <w:t>be</w:t>
      </w:r>
      <w:r>
        <w:rPr>
          <w:color w:val="231F20"/>
          <w:spacing w:val="1"/>
          <w:w w:val="99"/>
        </w:rPr>
        <w:t xml:space="preserve"> </w:t>
      </w:r>
      <w:r>
        <w:rPr>
          <w:color w:val="231F20"/>
          <w:spacing w:val="4"/>
        </w:rPr>
        <w:t xml:space="preserve">granted </w:t>
      </w:r>
      <w:r>
        <w:rPr>
          <w:color w:val="231F20"/>
          <w:spacing w:val="2"/>
        </w:rPr>
        <w:t xml:space="preserve">to </w:t>
      </w:r>
      <w:r>
        <w:rPr>
          <w:color w:val="231F20"/>
          <w:spacing w:val="4"/>
        </w:rPr>
        <w:t xml:space="preserve">teachers </w:t>
      </w:r>
      <w:r>
        <w:rPr>
          <w:color w:val="231F20"/>
          <w:spacing w:val="2"/>
        </w:rPr>
        <w:t>by</w:t>
      </w:r>
      <w:r>
        <w:rPr>
          <w:color w:val="231F20"/>
          <w:spacing w:val="24"/>
        </w:rPr>
        <w:t xml:space="preserve"> </w:t>
      </w:r>
      <w:r>
        <w:rPr>
          <w:color w:val="231F20"/>
          <w:spacing w:val="4"/>
        </w:rPr>
        <w:t>professional</w:t>
      </w:r>
      <w:r>
        <w:rPr>
          <w:color w:val="231F20"/>
          <w:spacing w:val="21"/>
        </w:rPr>
        <w:t xml:space="preserve"> </w:t>
      </w:r>
      <w:r>
        <w:rPr>
          <w:color w:val="231F20"/>
          <w:spacing w:val="5"/>
        </w:rPr>
        <w:t xml:space="preserve">educators </w:t>
      </w:r>
      <w:r>
        <w:rPr>
          <w:color w:val="231F20"/>
          <w:spacing w:val="3"/>
        </w:rPr>
        <w:t xml:space="preserve">“for </w:t>
      </w:r>
      <w:r>
        <w:rPr>
          <w:color w:val="231F20"/>
          <w:spacing w:val="2"/>
        </w:rPr>
        <w:t xml:space="preserve">the </w:t>
      </w:r>
      <w:r>
        <w:rPr>
          <w:color w:val="231F20"/>
          <w:spacing w:val="3"/>
        </w:rPr>
        <w:t xml:space="preserve">same </w:t>
      </w:r>
      <w:r>
        <w:rPr>
          <w:color w:val="231F20"/>
          <w:spacing w:val="2"/>
        </w:rPr>
        <w:t xml:space="preserve">reason </w:t>
      </w:r>
      <w:r>
        <w:rPr>
          <w:color w:val="231F20"/>
          <w:spacing w:val="3"/>
        </w:rPr>
        <w:t>that only lawyers</w:t>
      </w:r>
      <w:r>
        <w:rPr>
          <w:color w:val="231F20"/>
          <w:spacing w:val="47"/>
        </w:rPr>
        <w:t xml:space="preserve"> </w:t>
      </w:r>
      <w:r>
        <w:rPr>
          <w:color w:val="231F20"/>
          <w:spacing w:val="2"/>
        </w:rPr>
        <w:t>can</w:t>
      </w:r>
      <w:r>
        <w:rPr>
          <w:color w:val="231F20"/>
          <w:spacing w:val="16"/>
        </w:rPr>
        <w:t xml:space="preserve"> </w:t>
      </w:r>
      <w:r>
        <w:rPr>
          <w:color w:val="231F20"/>
          <w:spacing w:val="4"/>
        </w:rPr>
        <w:t xml:space="preserve">le- </w:t>
      </w:r>
      <w:r>
        <w:rPr>
          <w:color w:val="231F20"/>
        </w:rPr>
        <w:t>gally examine law students applying for</w:t>
      </w:r>
      <w:r>
        <w:rPr>
          <w:color w:val="231F20"/>
          <w:spacing w:val="9"/>
        </w:rPr>
        <w:t xml:space="preserve"> </w:t>
      </w:r>
      <w:r>
        <w:rPr>
          <w:color w:val="231F20"/>
        </w:rPr>
        <w:t>admis-</w:t>
      </w:r>
      <w:r>
        <w:rPr>
          <w:color w:val="231F20"/>
          <w:spacing w:val="1"/>
        </w:rPr>
        <w:t xml:space="preserve"> </w:t>
      </w:r>
      <w:r>
        <w:rPr>
          <w:color w:val="231F20"/>
        </w:rPr>
        <w:t>sion to the bar, that only physicians</w:t>
      </w:r>
      <w:r>
        <w:rPr>
          <w:color w:val="231F20"/>
          <w:spacing w:val="13"/>
        </w:rPr>
        <w:t xml:space="preserve"> </w:t>
      </w:r>
      <w:r>
        <w:rPr>
          <w:color w:val="231F20"/>
        </w:rPr>
        <w:t>can</w:t>
      </w:r>
      <w:r>
        <w:rPr>
          <w:color w:val="231F20"/>
          <w:spacing w:val="15"/>
        </w:rPr>
        <w:t xml:space="preserve"> </w:t>
      </w:r>
      <w:r>
        <w:rPr>
          <w:color w:val="231F20"/>
        </w:rPr>
        <w:t>legally</w:t>
      </w:r>
      <w:r>
        <w:rPr>
          <w:color w:val="231F20"/>
          <w:spacing w:val="2"/>
          <w:w w:val="99"/>
        </w:rPr>
        <w:t xml:space="preserve"> </w:t>
      </w:r>
      <w:r>
        <w:rPr>
          <w:color w:val="231F20"/>
        </w:rPr>
        <w:t>examine medical students, and that</w:t>
      </w:r>
      <w:r>
        <w:rPr>
          <w:color w:val="231F20"/>
          <w:spacing w:val="17"/>
        </w:rPr>
        <w:t xml:space="preserve"> </w:t>
      </w:r>
      <w:r>
        <w:rPr>
          <w:color w:val="231F20"/>
        </w:rPr>
        <w:t>only</w:t>
      </w:r>
      <w:r>
        <w:rPr>
          <w:color w:val="231F20"/>
          <w:spacing w:val="3"/>
        </w:rPr>
        <w:t xml:space="preserve"> </w:t>
      </w:r>
      <w:r>
        <w:rPr>
          <w:color w:val="231F20"/>
        </w:rPr>
        <w:t>clergy-</w:t>
      </w:r>
      <w:r>
        <w:rPr>
          <w:color w:val="231F20"/>
          <w:w w:val="99"/>
        </w:rPr>
        <w:t xml:space="preserve"> </w:t>
      </w:r>
      <w:r>
        <w:rPr>
          <w:color w:val="231F20"/>
        </w:rPr>
        <w:t xml:space="preserve">men </w:t>
      </w:r>
      <w:r>
        <w:rPr>
          <w:color w:val="231F20"/>
          <w:spacing w:val="2"/>
        </w:rPr>
        <w:t xml:space="preserve">pass </w:t>
      </w:r>
      <w:r>
        <w:rPr>
          <w:color w:val="231F20"/>
        </w:rPr>
        <w:t xml:space="preserve">on the </w:t>
      </w:r>
      <w:r>
        <w:rPr>
          <w:color w:val="231F20"/>
          <w:spacing w:val="2"/>
        </w:rPr>
        <w:t xml:space="preserve">fitness </w:t>
      </w:r>
      <w:r>
        <w:rPr>
          <w:color w:val="231F20"/>
        </w:rPr>
        <w:t>of</w:t>
      </w:r>
      <w:r>
        <w:rPr>
          <w:color w:val="231F20"/>
          <w:spacing w:val="40"/>
        </w:rPr>
        <w:t xml:space="preserve"> </w:t>
      </w:r>
      <w:r>
        <w:rPr>
          <w:color w:val="231F20"/>
          <w:spacing w:val="2"/>
        </w:rPr>
        <w:t>theological</w:t>
      </w:r>
      <w:r>
        <w:rPr>
          <w:color w:val="231F20"/>
          <w:spacing w:val="15"/>
        </w:rPr>
        <w:t xml:space="preserve"> </w:t>
      </w:r>
      <w:r>
        <w:rPr>
          <w:color w:val="231F20"/>
          <w:spacing w:val="3"/>
        </w:rPr>
        <w:t>students</w:t>
      </w:r>
      <w:r>
        <w:rPr>
          <w:color w:val="231F20"/>
          <w:spacing w:val="3"/>
          <w:w w:val="99"/>
        </w:rPr>
        <w:t xml:space="preserve"> </w:t>
      </w:r>
      <w:r>
        <w:rPr>
          <w:color w:val="231F20"/>
          <w:spacing w:val="3"/>
        </w:rPr>
        <w:t xml:space="preserve">to </w:t>
      </w:r>
      <w:r>
        <w:rPr>
          <w:color w:val="231F20"/>
          <w:spacing w:val="5"/>
        </w:rPr>
        <w:t xml:space="preserve">enter </w:t>
      </w:r>
      <w:r>
        <w:rPr>
          <w:color w:val="231F20"/>
          <w:spacing w:val="4"/>
        </w:rPr>
        <w:t>the ministry.”</w:t>
      </w:r>
      <w:r>
        <w:rPr>
          <w:color w:val="231F20"/>
          <w:spacing w:val="4"/>
          <w:position w:val="6"/>
          <w:sz w:val="12"/>
          <w:szCs w:val="12"/>
        </w:rPr>
        <w:t xml:space="preserve">5 </w:t>
      </w:r>
      <w:r>
        <w:rPr>
          <w:color w:val="231F20"/>
          <w:spacing w:val="4"/>
        </w:rPr>
        <w:t xml:space="preserve">The </w:t>
      </w:r>
      <w:r>
        <w:rPr>
          <w:color w:val="231F20"/>
          <w:spacing w:val="5"/>
        </w:rPr>
        <w:t>nature</w:t>
      </w:r>
      <w:r>
        <w:rPr>
          <w:color w:val="231F20"/>
          <w:spacing w:val="52"/>
        </w:rPr>
        <w:t xml:space="preserve"> </w:t>
      </w:r>
      <w:r>
        <w:rPr>
          <w:color w:val="231F20"/>
          <w:spacing w:val="3"/>
        </w:rPr>
        <w:t>of</w:t>
      </w:r>
      <w:r>
        <w:rPr>
          <w:color w:val="231F20"/>
          <w:spacing w:val="31"/>
        </w:rPr>
        <w:t xml:space="preserve"> </w:t>
      </w:r>
      <w:r>
        <w:rPr>
          <w:color w:val="231F20"/>
          <w:spacing w:val="7"/>
        </w:rPr>
        <w:t>public</w:t>
      </w:r>
      <w:r>
        <w:rPr>
          <w:color w:val="231F20"/>
          <w:spacing w:val="7"/>
          <w:w w:val="99"/>
        </w:rPr>
        <w:t xml:space="preserve"> </w:t>
      </w:r>
      <w:r>
        <w:rPr>
          <w:color w:val="231F20"/>
          <w:spacing w:val="6"/>
        </w:rPr>
        <w:t xml:space="preserve">schools </w:t>
      </w:r>
      <w:r>
        <w:rPr>
          <w:color w:val="231F20"/>
          <w:spacing w:val="4"/>
        </w:rPr>
        <w:t xml:space="preserve">as  </w:t>
      </w:r>
      <w:r>
        <w:rPr>
          <w:color w:val="231F20"/>
          <w:spacing w:val="7"/>
        </w:rPr>
        <w:t xml:space="preserve">governmental agencies,  </w:t>
      </w:r>
      <w:r>
        <w:rPr>
          <w:color w:val="231F20"/>
          <w:spacing w:val="5"/>
        </w:rPr>
        <w:t>however,</w:t>
      </w:r>
    </w:p>
    <w:p w:rsidR="003C1D24" w:rsidRDefault="003C1D24" w:rsidP="003C1D24">
      <w:pPr>
        <w:pStyle w:val="BodyText"/>
        <w:kinsoku w:val="0"/>
        <w:overflowPunct w:val="0"/>
        <w:spacing w:before="85"/>
        <w:ind w:left="119" w:right="113"/>
        <w:rPr>
          <w:color w:val="231F20"/>
        </w:rPr>
      </w:pPr>
      <w:r>
        <w:rPr>
          <w:rFonts w:ascii="Times New Roman" w:hAnsi="Times New Roman" w:cs="Times New Roman"/>
        </w:rPr>
        <w:br w:type="column"/>
      </w:r>
      <w:r>
        <w:rPr>
          <w:color w:val="231F20"/>
        </w:rPr>
        <w:t xml:space="preserve">prevented the implementation of such certifica- tion proposals. Eventually, a quasi-professional </w:t>
      </w:r>
      <w:r>
        <w:rPr>
          <w:color w:val="231F20"/>
          <w:spacing w:val="3"/>
        </w:rPr>
        <w:t xml:space="preserve">system </w:t>
      </w:r>
      <w:r>
        <w:rPr>
          <w:color w:val="231F20"/>
          <w:spacing w:val="2"/>
        </w:rPr>
        <w:t xml:space="preserve">was </w:t>
      </w:r>
      <w:r>
        <w:rPr>
          <w:color w:val="231F20"/>
          <w:spacing w:val="3"/>
        </w:rPr>
        <w:t xml:space="preserve">adopted </w:t>
      </w:r>
      <w:r>
        <w:rPr>
          <w:color w:val="231F20"/>
          <w:spacing w:val="2"/>
        </w:rPr>
        <w:t xml:space="preserve">whereby </w:t>
      </w:r>
      <w:r>
        <w:rPr>
          <w:color w:val="231F20"/>
          <w:spacing w:val="3"/>
        </w:rPr>
        <w:t xml:space="preserve">teacher-training </w:t>
      </w:r>
      <w:r>
        <w:rPr>
          <w:color w:val="231F20"/>
          <w:spacing w:val="2"/>
        </w:rPr>
        <w:t xml:space="preserve">colleges would train </w:t>
      </w:r>
      <w:r>
        <w:rPr>
          <w:color w:val="231F20"/>
        </w:rPr>
        <w:t xml:space="preserve">and </w:t>
      </w:r>
      <w:r>
        <w:rPr>
          <w:color w:val="231F20"/>
          <w:spacing w:val="2"/>
        </w:rPr>
        <w:t xml:space="preserve">recommend </w:t>
      </w:r>
      <w:r>
        <w:rPr>
          <w:color w:val="231F20"/>
          <w:spacing w:val="3"/>
        </w:rPr>
        <w:t xml:space="preserve">certifica- tion </w:t>
      </w:r>
      <w:r>
        <w:rPr>
          <w:color w:val="231F20"/>
          <w:spacing w:val="2"/>
        </w:rPr>
        <w:t xml:space="preserve">of </w:t>
      </w:r>
      <w:r>
        <w:rPr>
          <w:color w:val="231F20"/>
          <w:spacing w:val="4"/>
        </w:rPr>
        <w:t xml:space="preserve">teachers </w:t>
      </w:r>
      <w:r>
        <w:rPr>
          <w:color w:val="231F20"/>
          <w:spacing w:val="2"/>
        </w:rPr>
        <w:t xml:space="preserve">to </w:t>
      </w:r>
      <w:r>
        <w:rPr>
          <w:color w:val="231F20"/>
        </w:rPr>
        <w:t xml:space="preserve">a </w:t>
      </w:r>
      <w:r>
        <w:rPr>
          <w:color w:val="231F20"/>
          <w:spacing w:val="4"/>
        </w:rPr>
        <w:t xml:space="preserve">state educational </w:t>
      </w:r>
      <w:r>
        <w:rPr>
          <w:color w:val="231F20"/>
        </w:rPr>
        <w:t>agency, which</w:t>
      </w:r>
      <w:r>
        <w:rPr>
          <w:color w:val="231F20"/>
          <w:spacing w:val="-9"/>
        </w:rPr>
        <w:t xml:space="preserve"> </w:t>
      </w:r>
      <w:r>
        <w:rPr>
          <w:color w:val="231F20"/>
        </w:rPr>
        <w:t>would</w:t>
      </w:r>
      <w:r>
        <w:rPr>
          <w:color w:val="231F20"/>
          <w:spacing w:val="-9"/>
        </w:rPr>
        <w:t xml:space="preserve"> </w:t>
      </w:r>
      <w:r>
        <w:rPr>
          <w:color w:val="231F20"/>
        </w:rPr>
        <w:t>in</w:t>
      </w:r>
      <w:r>
        <w:rPr>
          <w:color w:val="231F20"/>
          <w:spacing w:val="-9"/>
        </w:rPr>
        <w:t xml:space="preserve"> </w:t>
      </w:r>
      <w:r>
        <w:rPr>
          <w:color w:val="231F20"/>
        </w:rPr>
        <w:t>turn</w:t>
      </w:r>
      <w:r>
        <w:rPr>
          <w:color w:val="231F20"/>
          <w:spacing w:val="-9"/>
        </w:rPr>
        <w:t xml:space="preserve"> </w:t>
      </w:r>
      <w:r>
        <w:rPr>
          <w:color w:val="231F20"/>
        </w:rPr>
        <w:t>issue</w:t>
      </w:r>
      <w:r>
        <w:rPr>
          <w:color w:val="231F20"/>
          <w:spacing w:val="-9"/>
        </w:rPr>
        <w:t xml:space="preserve"> </w:t>
      </w:r>
      <w:r>
        <w:rPr>
          <w:color w:val="231F20"/>
        </w:rPr>
        <w:t>teaching</w:t>
      </w:r>
      <w:r>
        <w:rPr>
          <w:color w:val="231F20"/>
          <w:spacing w:val="-9"/>
        </w:rPr>
        <w:t xml:space="preserve"> </w:t>
      </w:r>
      <w:r>
        <w:rPr>
          <w:color w:val="231F20"/>
        </w:rPr>
        <w:t>certificates.</w:t>
      </w:r>
      <w:r>
        <w:rPr>
          <w:color w:val="231F20"/>
          <w:spacing w:val="-9"/>
        </w:rPr>
        <w:t xml:space="preserve"> </w:t>
      </w:r>
      <w:r>
        <w:rPr>
          <w:color w:val="231F20"/>
        </w:rPr>
        <w:t>It was</w:t>
      </w:r>
      <w:r>
        <w:rPr>
          <w:color w:val="231F20"/>
          <w:spacing w:val="-8"/>
        </w:rPr>
        <w:t xml:space="preserve"> </w:t>
      </w:r>
      <w:r>
        <w:rPr>
          <w:color w:val="231F20"/>
        </w:rPr>
        <w:t>believed</w:t>
      </w:r>
      <w:r>
        <w:rPr>
          <w:color w:val="231F20"/>
          <w:spacing w:val="-8"/>
        </w:rPr>
        <w:t xml:space="preserve"> </w:t>
      </w:r>
      <w:r>
        <w:rPr>
          <w:color w:val="231F20"/>
        </w:rPr>
        <w:t>that</w:t>
      </w:r>
      <w:r>
        <w:rPr>
          <w:color w:val="231F20"/>
          <w:spacing w:val="-8"/>
        </w:rPr>
        <w:t xml:space="preserve"> </w:t>
      </w:r>
      <w:r>
        <w:rPr>
          <w:color w:val="231F20"/>
        </w:rPr>
        <w:t>this</w:t>
      </w:r>
      <w:r>
        <w:rPr>
          <w:color w:val="231F20"/>
          <w:spacing w:val="-8"/>
        </w:rPr>
        <w:t xml:space="preserve"> </w:t>
      </w:r>
      <w:r>
        <w:rPr>
          <w:color w:val="231F20"/>
        </w:rPr>
        <w:t>process</w:t>
      </w:r>
      <w:r>
        <w:rPr>
          <w:color w:val="231F20"/>
          <w:spacing w:val="-8"/>
        </w:rPr>
        <w:t xml:space="preserve"> </w:t>
      </w:r>
      <w:r>
        <w:rPr>
          <w:color w:val="231F20"/>
        </w:rPr>
        <w:t>was</w:t>
      </w:r>
      <w:r>
        <w:rPr>
          <w:color w:val="231F20"/>
          <w:spacing w:val="-8"/>
        </w:rPr>
        <w:t xml:space="preserve"> </w:t>
      </w:r>
      <w:r>
        <w:rPr>
          <w:color w:val="231F20"/>
        </w:rPr>
        <w:t>more</w:t>
      </w:r>
      <w:r>
        <w:rPr>
          <w:color w:val="231F20"/>
          <w:spacing w:val="-8"/>
        </w:rPr>
        <w:t xml:space="preserve"> </w:t>
      </w:r>
      <w:r>
        <w:rPr>
          <w:color w:val="231F20"/>
        </w:rPr>
        <w:t>effective than certification based upon lay examination or even statewide teacher tests for certification</w:t>
      </w:r>
      <w:r>
        <w:rPr>
          <w:color w:val="231F20"/>
          <w:spacing w:val="-30"/>
        </w:rPr>
        <w:t xml:space="preserve"> </w:t>
      </w:r>
      <w:r>
        <w:rPr>
          <w:color w:val="231F20"/>
        </w:rPr>
        <w:t>with little or no requisite education or</w:t>
      </w:r>
      <w:r>
        <w:rPr>
          <w:color w:val="231F20"/>
          <w:spacing w:val="-5"/>
        </w:rPr>
        <w:t xml:space="preserve"> </w:t>
      </w:r>
      <w:r>
        <w:rPr>
          <w:color w:val="231F20"/>
        </w:rPr>
        <w:t>training.</w:t>
      </w:r>
    </w:p>
    <w:p w:rsidR="003C1D24" w:rsidRDefault="003C1D24" w:rsidP="003C1D24">
      <w:pPr>
        <w:pStyle w:val="BodyText"/>
        <w:kinsoku w:val="0"/>
        <w:overflowPunct w:val="0"/>
        <w:ind w:left="119" w:right="110" w:firstLine="240"/>
        <w:rPr>
          <w:color w:val="231F20"/>
        </w:rPr>
      </w:pPr>
      <w:r>
        <w:rPr>
          <w:color w:val="231F20"/>
          <w:spacing w:val="5"/>
        </w:rPr>
        <w:t xml:space="preserve">Partially because </w:t>
      </w:r>
      <w:r>
        <w:rPr>
          <w:color w:val="231F20"/>
          <w:spacing w:val="3"/>
        </w:rPr>
        <w:t xml:space="preserve">of </w:t>
      </w:r>
      <w:r>
        <w:rPr>
          <w:color w:val="231F20"/>
          <w:spacing w:val="4"/>
        </w:rPr>
        <w:t xml:space="preserve">the </w:t>
      </w:r>
      <w:r>
        <w:rPr>
          <w:color w:val="231F20"/>
          <w:spacing w:val="5"/>
        </w:rPr>
        <w:t xml:space="preserve">experiences </w:t>
      </w:r>
      <w:r>
        <w:rPr>
          <w:color w:val="231F20"/>
          <w:spacing w:val="3"/>
        </w:rPr>
        <w:t xml:space="preserve">of </w:t>
      </w:r>
      <w:r>
        <w:rPr>
          <w:color w:val="231F20"/>
          <w:spacing w:val="6"/>
        </w:rPr>
        <w:t>the</w:t>
      </w:r>
      <w:r>
        <w:rPr>
          <w:color w:val="231F20"/>
          <w:spacing w:val="59"/>
        </w:rPr>
        <w:t xml:space="preserve"> </w:t>
      </w:r>
      <w:r>
        <w:rPr>
          <w:color w:val="231F20"/>
          <w:spacing w:val="2"/>
        </w:rPr>
        <w:t xml:space="preserve">past, </w:t>
      </w:r>
      <w:r>
        <w:rPr>
          <w:color w:val="231F20"/>
        </w:rPr>
        <w:t xml:space="preserve">the </w:t>
      </w:r>
      <w:r>
        <w:rPr>
          <w:color w:val="231F20"/>
          <w:spacing w:val="2"/>
        </w:rPr>
        <w:t xml:space="preserve">public today apparently believes </w:t>
      </w:r>
      <w:r>
        <w:rPr>
          <w:color w:val="231F20"/>
          <w:spacing w:val="3"/>
        </w:rPr>
        <w:t xml:space="preserve">that </w:t>
      </w:r>
      <w:r>
        <w:rPr>
          <w:color w:val="231F20"/>
          <w:spacing w:val="2"/>
        </w:rPr>
        <w:t xml:space="preserve">teachers should meet </w:t>
      </w:r>
      <w:r>
        <w:rPr>
          <w:color w:val="231F20"/>
        </w:rPr>
        <w:t xml:space="preserve">the </w:t>
      </w:r>
      <w:r>
        <w:rPr>
          <w:color w:val="231F20"/>
          <w:spacing w:val="2"/>
        </w:rPr>
        <w:t xml:space="preserve">rigors </w:t>
      </w:r>
      <w:r>
        <w:rPr>
          <w:color w:val="231F20"/>
        </w:rPr>
        <w:t xml:space="preserve">of </w:t>
      </w:r>
      <w:r>
        <w:rPr>
          <w:color w:val="231F20"/>
          <w:spacing w:val="2"/>
        </w:rPr>
        <w:t xml:space="preserve">certain pre- </w:t>
      </w:r>
      <w:r>
        <w:rPr>
          <w:color w:val="231F20"/>
        </w:rPr>
        <w:t xml:space="preserve">scribed academic attainment as evaluated by in- stitutions of higher education as well as teacher </w:t>
      </w:r>
      <w:r>
        <w:rPr>
          <w:color w:val="231F20"/>
          <w:spacing w:val="2"/>
        </w:rPr>
        <w:t xml:space="preserve">tests </w:t>
      </w:r>
      <w:r>
        <w:rPr>
          <w:color w:val="231F20"/>
        </w:rPr>
        <w:t xml:space="preserve">in order to </w:t>
      </w:r>
      <w:r>
        <w:rPr>
          <w:color w:val="231F20"/>
          <w:spacing w:val="2"/>
        </w:rPr>
        <w:t xml:space="preserve">acquire </w:t>
      </w:r>
      <w:r>
        <w:rPr>
          <w:color w:val="231F20"/>
        </w:rPr>
        <w:t xml:space="preserve">a </w:t>
      </w:r>
      <w:r>
        <w:rPr>
          <w:color w:val="231F20"/>
          <w:spacing w:val="2"/>
        </w:rPr>
        <w:t xml:space="preserve">license </w:t>
      </w:r>
      <w:r>
        <w:rPr>
          <w:color w:val="231F20"/>
        </w:rPr>
        <w:t xml:space="preserve">to </w:t>
      </w:r>
      <w:r>
        <w:rPr>
          <w:color w:val="231F20"/>
          <w:spacing w:val="2"/>
        </w:rPr>
        <w:t xml:space="preserve">teach. </w:t>
      </w:r>
      <w:r>
        <w:rPr>
          <w:color w:val="231F20"/>
          <w:spacing w:val="3"/>
        </w:rPr>
        <w:t xml:space="preserve">The </w:t>
      </w:r>
      <w:r>
        <w:rPr>
          <w:color w:val="231F20"/>
        </w:rPr>
        <w:t>license</w:t>
      </w:r>
      <w:r>
        <w:rPr>
          <w:color w:val="231F20"/>
          <w:spacing w:val="-15"/>
        </w:rPr>
        <w:t xml:space="preserve"> </w:t>
      </w:r>
      <w:r>
        <w:rPr>
          <w:color w:val="231F20"/>
        </w:rPr>
        <w:t>itself</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certificate</w:t>
      </w:r>
      <w:r>
        <w:rPr>
          <w:color w:val="231F20"/>
          <w:spacing w:val="-15"/>
        </w:rPr>
        <w:t xml:space="preserve"> </w:t>
      </w:r>
      <w:r>
        <w:rPr>
          <w:color w:val="231F20"/>
        </w:rPr>
        <w:t>issued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spacing w:val="-3"/>
        </w:rPr>
        <w:t xml:space="preserve">rec- </w:t>
      </w:r>
      <w:r>
        <w:rPr>
          <w:color w:val="231F20"/>
        </w:rPr>
        <w:t>ognizing</w:t>
      </w:r>
      <w:r>
        <w:rPr>
          <w:color w:val="231F20"/>
          <w:spacing w:val="-7"/>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person</w:t>
      </w:r>
      <w:r>
        <w:rPr>
          <w:color w:val="231F20"/>
          <w:spacing w:val="-7"/>
        </w:rPr>
        <w:t xml:space="preserve"> </w:t>
      </w:r>
      <w:r>
        <w:rPr>
          <w:color w:val="231F20"/>
        </w:rPr>
        <w:t>is</w:t>
      </w:r>
      <w:r>
        <w:rPr>
          <w:color w:val="231F20"/>
          <w:spacing w:val="-7"/>
        </w:rPr>
        <w:t xml:space="preserve"> </w:t>
      </w:r>
      <w:r>
        <w:rPr>
          <w:color w:val="231F20"/>
          <w:spacing w:val="-3"/>
        </w:rPr>
        <w:t>presumptively</w:t>
      </w:r>
      <w:r>
        <w:rPr>
          <w:color w:val="231F20"/>
          <w:spacing w:val="-7"/>
        </w:rPr>
        <w:t xml:space="preserve"> </w:t>
      </w:r>
      <w:r>
        <w:rPr>
          <w:color w:val="231F20"/>
        </w:rPr>
        <w:t xml:space="preserve">qualified to teach in the public schools. In this </w:t>
      </w:r>
      <w:r>
        <w:rPr>
          <w:color w:val="231F20"/>
          <w:spacing w:val="-3"/>
        </w:rPr>
        <w:t xml:space="preserve">manner, </w:t>
      </w:r>
      <w:r>
        <w:rPr>
          <w:color w:val="231F20"/>
        </w:rPr>
        <w:t xml:space="preserve">the </w:t>
      </w:r>
      <w:r>
        <w:rPr>
          <w:color w:val="231F20"/>
          <w:spacing w:val="3"/>
        </w:rPr>
        <w:t xml:space="preserve">state extends some </w:t>
      </w:r>
      <w:r>
        <w:rPr>
          <w:color w:val="231F20"/>
          <w:spacing w:val="2"/>
        </w:rPr>
        <w:t xml:space="preserve">surety </w:t>
      </w:r>
      <w:r>
        <w:rPr>
          <w:color w:val="231F20"/>
        </w:rPr>
        <w:t xml:space="preserve">to </w:t>
      </w:r>
      <w:r>
        <w:rPr>
          <w:color w:val="231F20"/>
          <w:spacing w:val="2"/>
        </w:rPr>
        <w:t xml:space="preserve">the </w:t>
      </w:r>
      <w:r>
        <w:rPr>
          <w:color w:val="231F20"/>
          <w:spacing w:val="3"/>
        </w:rPr>
        <w:t xml:space="preserve">child </w:t>
      </w:r>
      <w:r>
        <w:rPr>
          <w:color w:val="231F20"/>
          <w:spacing w:val="2"/>
        </w:rPr>
        <w:t xml:space="preserve">and </w:t>
      </w:r>
      <w:r>
        <w:rPr>
          <w:color w:val="231F20"/>
          <w:spacing w:val="4"/>
        </w:rPr>
        <w:t xml:space="preserve">the </w:t>
      </w:r>
      <w:r>
        <w:rPr>
          <w:color w:val="231F20"/>
          <w:spacing w:val="3"/>
        </w:rPr>
        <w:t xml:space="preserve">taxpayer that </w:t>
      </w:r>
      <w:r>
        <w:rPr>
          <w:color w:val="231F20"/>
          <w:spacing w:val="2"/>
        </w:rPr>
        <w:t xml:space="preserve">the </w:t>
      </w:r>
      <w:r>
        <w:rPr>
          <w:color w:val="231F20"/>
          <w:spacing w:val="3"/>
        </w:rPr>
        <w:t xml:space="preserve">public schools </w:t>
      </w:r>
      <w:r>
        <w:rPr>
          <w:color w:val="231F20"/>
        </w:rPr>
        <w:t xml:space="preserve">are </w:t>
      </w:r>
      <w:r>
        <w:rPr>
          <w:color w:val="231F20"/>
          <w:spacing w:val="3"/>
        </w:rPr>
        <w:t xml:space="preserve">protected </w:t>
      </w:r>
      <w:r>
        <w:rPr>
          <w:color w:val="231F20"/>
          <w:spacing w:val="6"/>
        </w:rPr>
        <w:t xml:space="preserve">against “charlatans, ignoramuses, </w:t>
      </w:r>
      <w:r>
        <w:rPr>
          <w:color w:val="231F20"/>
          <w:spacing w:val="4"/>
        </w:rPr>
        <w:t xml:space="preserve">and </w:t>
      </w:r>
      <w:r>
        <w:rPr>
          <w:color w:val="231F20"/>
          <w:spacing w:val="7"/>
        </w:rPr>
        <w:t xml:space="preserve">hum- </w:t>
      </w:r>
      <w:r>
        <w:rPr>
          <w:color w:val="231F20"/>
        </w:rPr>
        <w:t>bugs”</w:t>
      </w:r>
      <w:r>
        <w:rPr>
          <w:color w:val="231F20"/>
          <w:position w:val="6"/>
          <w:sz w:val="12"/>
          <w:szCs w:val="12"/>
        </w:rPr>
        <w:t xml:space="preserve">6 </w:t>
      </w:r>
      <w:r>
        <w:rPr>
          <w:color w:val="231F20"/>
        </w:rPr>
        <w:t>masquerading as</w:t>
      </w:r>
      <w:r>
        <w:rPr>
          <w:color w:val="231F20"/>
          <w:spacing w:val="4"/>
        </w:rPr>
        <w:t xml:space="preserve"> </w:t>
      </w:r>
      <w:r>
        <w:rPr>
          <w:color w:val="231F20"/>
        </w:rPr>
        <w:t>teachers.</w:t>
      </w:r>
    </w:p>
    <w:p w:rsidR="003C1D24" w:rsidRDefault="003C1D24" w:rsidP="003C1D24">
      <w:pPr>
        <w:pStyle w:val="BodyText"/>
        <w:kinsoku w:val="0"/>
        <w:overflowPunct w:val="0"/>
        <w:spacing w:before="8" w:line="240" w:lineRule="auto"/>
        <w:jc w:val="left"/>
        <w:rPr>
          <w:sz w:val="25"/>
          <w:szCs w:val="25"/>
        </w:rPr>
      </w:pPr>
      <w:r>
        <w:rPr>
          <w:noProof/>
        </w:rPr>
        <mc:AlternateContent>
          <mc:Choice Requires="wps">
            <w:drawing>
              <wp:anchor distT="0" distB="0" distL="0" distR="0" simplePos="0" relativeHeight="251658240" behindDoc="0" locked="0" layoutInCell="0" allowOverlap="1">
                <wp:simplePos x="0" y="0"/>
                <wp:positionH relativeFrom="page">
                  <wp:posOffset>3733800</wp:posOffset>
                </wp:positionH>
                <wp:positionV relativeFrom="paragraph">
                  <wp:posOffset>234950</wp:posOffset>
                </wp:positionV>
                <wp:extent cx="2590800" cy="1972310"/>
                <wp:effectExtent l="0" t="0" r="0" b="2540"/>
                <wp:wrapTopAndBottom/>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9723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24" w:rsidRDefault="003C1D24" w:rsidP="003C1D24">
                            <w:pPr>
                              <w:pStyle w:val="BodyText"/>
                              <w:kinsoku w:val="0"/>
                              <w:overflowPunct w:val="0"/>
                              <w:spacing w:before="77" w:line="242" w:lineRule="auto"/>
                              <w:ind w:left="768" w:right="299" w:firstLine="421"/>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CERTIFICATE AS CAPACITY TO CONTRACT</w:t>
                            </w:r>
                          </w:p>
                          <w:p w:rsidR="003C1D24" w:rsidRDefault="003C1D24" w:rsidP="003C1D24">
                            <w:pPr>
                              <w:pStyle w:val="BodyText"/>
                              <w:kinsoku w:val="0"/>
                              <w:overflowPunct w:val="0"/>
                              <w:spacing w:before="133" w:line="252" w:lineRule="auto"/>
                              <w:ind w:left="120" w:right="112"/>
                              <w:rPr>
                                <w:rFonts w:ascii="Book Antiqua" w:hAnsi="Book Antiqua" w:cs="Book Antiqua"/>
                                <w:i/>
                                <w:iCs/>
                                <w:color w:val="231F20"/>
                              </w:rPr>
                            </w:pPr>
                            <w:r>
                              <w:rPr>
                                <w:rFonts w:ascii="Book Antiqua" w:hAnsi="Book Antiqua" w:cs="Book Antiqua"/>
                                <w:i/>
                                <w:iCs/>
                                <w:color w:val="231F20"/>
                              </w:rPr>
                              <w:t>Possession of a teacher’s certificate is a necessary prerequisite to employment. Although a job appli- cant may be interviewed and hired on the strength of having completed all certification requirements, failure to actually obtain the actual certificate or license will prevent the formation of a contract enforceable at law. Certification constitutes capac- ity to contract.</w:t>
                            </w:r>
                          </w:p>
                          <w:p w:rsidR="003C1D24" w:rsidRDefault="003C1D24" w:rsidP="003C1D24">
                            <w:pPr>
                              <w:pStyle w:val="BodyText"/>
                              <w:kinsoku w:val="0"/>
                              <w:overflowPunct w:val="0"/>
                              <w:spacing w:before="95" w:line="240" w:lineRule="auto"/>
                              <w:ind w:left="1457"/>
                              <w:jc w:val="left"/>
                              <w:rPr>
                                <w:rFonts w:ascii="Book Antiqua" w:hAnsi="Book Antiqua" w:cs="Book Antiqua"/>
                                <w:i/>
                                <w:iCs/>
                                <w:color w:val="231F20"/>
                              </w:rPr>
                            </w:pPr>
                            <w:r>
                              <w:rPr>
                                <w:rFonts w:ascii="Book Antiqua" w:hAnsi="Book Antiqua" w:cs="Book Antiqua"/>
                                <w:i/>
                                <w:iCs/>
                                <w:color w:val="231F20"/>
                              </w:rPr>
                              <w:t xml:space="preserve">—67B Am.Jur.2d </w:t>
                            </w:r>
                            <w:r>
                              <w:rPr>
                                <w:color w:val="231F20"/>
                              </w:rPr>
                              <w:t xml:space="preserve">Schools </w:t>
                            </w:r>
                            <w:r>
                              <w:rPr>
                                <w:rFonts w:ascii="Book Antiqua" w:hAnsi="Book Antiqua" w:cs="Book Antiqua"/>
                                <w:i/>
                                <w:iCs/>
                                <w:color w:val="231F20"/>
                              </w:rPr>
                              <w:t>§ 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26" type="#_x0000_t202" style="position:absolute;margin-left:294pt;margin-top:18.5pt;width:204pt;height:155.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" o:allowincell="f" fillcolor="#e6e7e8" stroked="f">
                <v:textbox inset="0,0,0,0">
                  <w:txbxContent>
                    <w:p w:rsidR="003C1D24" w:rsidRDefault="003C1D24" w:rsidP="003C1D24">
                      <w:pPr>
                        <w:pStyle w:val="BodyText"/>
                        <w:kinsoku w:val="0"/>
                        <w:overflowPunct w:val="0"/>
                        <w:spacing w:before="77" w:line="242" w:lineRule="auto"/>
                        <w:ind w:left="768" w:right="299" w:firstLine="421"/>
                        <w:jc w:val="left"/>
                        <w:rPr>
                          <w:rFonts w:ascii="Bookman Old Style" w:hAnsi="Bookman Old Style" w:cs="Bookman Old Style"/>
                          <w:color w:val="231F20"/>
                          <w:sz w:val="20"/>
                          <w:szCs w:val="20"/>
                        </w:rPr>
                      </w:pPr>
                      <w:r>
                        <w:rPr>
                          <w:rFonts w:ascii="Bookman Old Style" w:hAnsi="Bookman Old Style" w:cs="Bookman Old Style"/>
                          <w:color w:val="231F20"/>
                          <w:sz w:val="20"/>
                          <w:szCs w:val="20"/>
                        </w:rPr>
                        <w:t>CERTIFICATE AS CAPACITY TO CONTRACT</w:t>
                      </w:r>
                    </w:p>
                    <w:p w:rsidR="003C1D24" w:rsidRDefault="003C1D24" w:rsidP="003C1D24">
                      <w:pPr>
                        <w:pStyle w:val="BodyText"/>
                        <w:kinsoku w:val="0"/>
                        <w:overflowPunct w:val="0"/>
                        <w:spacing w:before="133" w:line="252" w:lineRule="auto"/>
                        <w:ind w:left="120" w:right="112"/>
                        <w:rPr>
                          <w:rFonts w:ascii="Book Antiqua" w:hAnsi="Book Antiqua" w:cs="Book Antiqua"/>
                          <w:i/>
                          <w:iCs/>
                          <w:color w:val="231F20"/>
                        </w:rPr>
                      </w:pPr>
                      <w:r>
                        <w:rPr>
                          <w:rFonts w:ascii="Book Antiqua" w:hAnsi="Book Antiqua" w:cs="Book Antiqua"/>
                          <w:i/>
                          <w:iCs/>
                          <w:color w:val="231F20"/>
                        </w:rPr>
                        <w:t>Possession of a teacher’s certificate is a necessary prerequisite to employment. Although a job appli- cant may be interviewed and hired on the strength of having completed all certification requirements, failure to actually obtain the actual certificate or license will prevent the formation of a contract enforceable at law. Certification constitutes capac- ity to contract.</w:t>
                      </w:r>
                    </w:p>
                    <w:p w:rsidR="003C1D24" w:rsidRDefault="003C1D24" w:rsidP="003C1D24">
                      <w:pPr>
                        <w:pStyle w:val="BodyText"/>
                        <w:kinsoku w:val="0"/>
                        <w:overflowPunct w:val="0"/>
                        <w:spacing w:before="95" w:line="240" w:lineRule="auto"/>
                        <w:ind w:left="1457"/>
                        <w:jc w:val="left"/>
                        <w:rPr>
                          <w:rFonts w:ascii="Book Antiqua" w:hAnsi="Book Antiqua" w:cs="Book Antiqua"/>
                          <w:i/>
                          <w:iCs/>
                          <w:color w:val="231F20"/>
                        </w:rPr>
                      </w:pPr>
                      <w:r>
                        <w:rPr>
                          <w:rFonts w:ascii="Book Antiqua" w:hAnsi="Book Antiqua" w:cs="Book Antiqua"/>
                          <w:i/>
                          <w:iCs/>
                          <w:color w:val="231F20"/>
                        </w:rPr>
                        <w:t xml:space="preserve">—67B Am.Jur.2d </w:t>
                      </w:r>
                      <w:r>
                        <w:rPr>
                          <w:color w:val="231F20"/>
                        </w:rPr>
                        <w:t xml:space="preserve">Schools </w:t>
                      </w:r>
                      <w:r>
                        <w:rPr>
                          <w:rFonts w:ascii="Book Antiqua" w:hAnsi="Book Antiqua" w:cs="Book Antiqua"/>
                          <w:i/>
                          <w:iCs/>
                          <w:color w:val="231F20"/>
                        </w:rPr>
                        <w:t>§ 163</w:t>
                      </w:r>
                    </w:p>
                  </w:txbxContent>
                </v:textbox>
                <w10:wrap type="topAndBottom" anchorx="page"/>
              </v:shape>
            </w:pict>
          </mc:Fallback>
        </mc:AlternateContent>
      </w:r>
    </w:p>
    <w:p w:rsidR="003C1D24" w:rsidRDefault="003C1D24" w:rsidP="003C1D24">
      <w:pPr>
        <w:pStyle w:val="BodyText"/>
        <w:kinsoku w:val="0"/>
        <w:overflowPunct w:val="0"/>
        <w:spacing w:before="1" w:line="240" w:lineRule="auto"/>
        <w:jc w:val="left"/>
        <w:rPr>
          <w:sz w:val="26"/>
          <w:szCs w:val="26"/>
        </w:rPr>
      </w:pPr>
    </w:p>
    <w:p w:rsidR="003C1D24" w:rsidRDefault="003C1D24" w:rsidP="003C1D24">
      <w:pPr>
        <w:pStyle w:val="Heading6"/>
        <w:kinsoku w:val="0"/>
        <w:overflowPunct w:val="0"/>
        <w:ind w:left="119"/>
        <w:rPr>
          <w:rFonts w:eastAsiaTheme="minorEastAsia"/>
          <w:color w:val="231F20"/>
        </w:rPr>
      </w:pPr>
      <w:r>
        <w:rPr>
          <w:rFonts w:eastAsiaTheme="minorEastAsia"/>
          <w:color w:val="231F20"/>
        </w:rPr>
        <w:t>REQUIREMENTS</w:t>
      </w:r>
    </w:p>
    <w:p w:rsidR="003C1D24" w:rsidRDefault="003C1D24" w:rsidP="003C1D24">
      <w:pPr>
        <w:pStyle w:val="BodyText"/>
        <w:kinsoku w:val="0"/>
        <w:overflowPunct w:val="0"/>
        <w:spacing w:before="4"/>
        <w:ind w:left="119" w:right="114"/>
        <w:rPr>
          <w:color w:val="231F20"/>
          <w:spacing w:val="-3"/>
        </w:rPr>
      </w:pPr>
      <w:r>
        <w:rPr>
          <w:color w:val="231F20"/>
          <w:spacing w:val="2"/>
        </w:rPr>
        <w:t xml:space="preserve">Most states specifically </w:t>
      </w:r>
      <w:r>
        <w:rPr>
          <w:color w:val="231F20"/>
        </w:rPr>
        <w:t xml:space="preserve">require by </w:t>
      </w:r>
      <w:r>
        <w:rPr>
          <w:color w:val="231F20"/>
          <w:spacing w:val="2"/>
        </w:rPr>
        <w:t xml:space="preserve">statute </w:t>
      </w:r>
      <w:r>
        <w:rPr>
          <w:color w:val="231F20"/>
          <w:spacing w:val="3"/>
        </w:rPr>
        <w:t xml:space="preserve">that </w:t>
      </w:r>
      <w:r>
        <w:rPr>
          <w:color w:val="231F20"/>
        </w:rPr>
        <w:t xml:space="preserve">an applicant for a teaching certificate be of good moral </w:t>
      </w:r>
      <w:r>
        <w:rPr>
          <w:color w:val="231F20"/>
          <w:spacing w:val="-4"/>
        </w:rPr>
        <w:t xml:space="preserve">character. </w:t>
      </w:r>
      <w:r>
        <w:rPr>
          <w:color w:val="231F20"/>
          <w:spacing w:val="-10"/>
        </w:rPr>
        <w:t xml:space="preserve">To </w:t>
      </w:r>
      <w:r>
        <w:rPr>
          <w:color w:val="231F20"/>
          <w:spacing w:val="-3"/>
        </w:rPr>
        <w:t xml:space="preserve">remain </w:t>
      </w:r>
      <w:r>
        <w:rPr>
          <w:color w:val="231F20"/>
        </w:rPr>
        <w:t xml:space="preserve">eligible for either con- </w:t>
      </w:r>
      <w:r>
        <w:rPr>
          <w:color w:val="231F20"/>
          <w:spacing w:val="-3"/>
        </w:rPr>
        <w:t>tinued</w:t>
      </w:r>
      <w:r>
        <w:rPr>
          <w:color w:val="231F20"/>
          <w:spacing w:val="-10"/>
        </w:rPr>
        <w:t xml:space="preserve"> </w:t>
      </w:r>
      <w:r>
        <w:rPr>
          <w:color w:val="231F20"/>
          <w:spacing w:val="-3"/>
        </w:rPr>
        <w:t>certification</w:t>
      </w:r>
      <w:r>
        <w:rPr>
          <w:color w:val="231F20"/>
          <w:spacing w:val="-10"/>
        </w:rPr>
        <w:t xml:space="preserve"> </w:t>
      </w:r>
      <w:r>
        <w:rPr>
          <w:color w:val="231F20"/>
        </w:rPr>
        <w:t>or</w:t>
      </w:r>
      <w:r>
        <w:rPr>
          <w:color w:val="231F20"/>
          <w:spacing w:val="-10"/>
        </w:rPr>
        <w:t xml:space="preserve"> </w:t>
      </w:r>
      <w:r>
        <w:rPr>
          <w:color w:val="231F20"/>
          <w:spacing w:val="-4"/>
        </w:rPr>
        <w:t>renewal</w:t>
      </w:r>
      <w:r>
        <w:rPr>
          <w:color w:val="231F20"/>
          <w:spacing w:val="-10"/>
        </w:rPr>
        <w:t xml:space="preserve"> </w:t>
      </w:r>
      <w:r>
        <w:rPr>
          <w:color w:val="231F20"/>
        </w:rPr>
        <w:t>of</w:t>
      </w:r>
      <w:r>
        <w:rPr>
          <w:color w:val="231F20"/>
          <w:spacing w:val="-10"/>
        </w:rPr>
        <w:t xml:space="preserve"> </w:t>
      </w:r>
      <w:r>
        <w:rPr>
          <w:color w:val="231F20"/>
        </w:rPr>
        <w:t>an</w:t>
      </w:r>
      <w:r>
        <w:rPr>
          <w:color w:val="231F20"/>
          <w:spacing w:val="-10"/>
        </w:rPr>
        <w:t xml:space="preserve"> </w:t>
      </w:r>
      <w:r>
        <w:rPr>
          <w:color w:val="231F20"/>
          <w:spacing w:val="-3"/>
        </w:rPr>
        <w:t>existing</w:t>
      </w:r>
      <w:r>
        <w:rPr>
          <w:color w:val="231F20"/>
          <w:spacing w:val="-10"/>
        </w:rPr>
        <w:t xml:space="preserve"> </w:t>
      </w:r>
      <w:r>
        <w:rPr>
          <w:color w:val="231F20"/>
          <w:spacing w:val="-3"/>
        </w:rPr>
        <w:t xml:space="preserve">certif- </w:t>
      </w:r>
      <w:r>
        <w:rPr>
          <w:color w:val="231F20"/>
        </w:rPr>
        <w:t>icate,</w:t>
      </w:r>
      <w:r>
        <w:rPr>
          <w:color w:val="231F20"/>
          <w:spacing w:val="-11"/>
        </w:rPr>
        <w:t xml:space="preserve"> </w:t>
      </w:r>
      <w:r>
        <w:rPr>
          <w:color w:val="231F20"/>
        </w:rPr>
        <w:t>the</w:t>
      </w:r>
      <w:r>
        <w:rPr>
          <w:color w:val="231F20"/>
          <w:spacing w:val="-11"/>
        </w:rPr>
        <w:t xml:space="preserve"> </w:t>
      </w:r>
      <w:r>
        <w:rPr>
          <w:color w:val="231F20"/>
        </w:rPr>
        <w:t>teacher</w:t>
      </w:r>
      <w:r>
        <w:rPr>
          <w:color w:val="231F20"/>
          <w:spacing w:val="-11"/>
        </w:rPr>
        <w:t xml:space="preserve"> </w:t>
      </w:r>
      <w:r>
        <w:rPr>
          <w:color w:val="231F20"/>
        </w:rPr>
        <w:t>must</w:t>
      </w:r>
      <w:r>
        <w:rPr>
          <w:color w:val="231F20"/>
          <w:spacing w:val="-11"/>
        </w:rPr>
        <w:t xml:space="preserve"> </w:t>
      </w:r>
      <w:r>
        <w:rPr>
          <w:color w:val="231F20"/>
        </w:rPr>
        <w:t>continue</w:t>
      </w:r>
      <w:r>
        <w:rPr>
          <w:color w:val="231F20"/>
          <w:spacing w:val="-11"/>
        </w:rPr>
        <w:t xml:space="preserve"> </w:t>
      </w:r>
      <w:r>
        <w:rPr>
          <w:color w:val="231F20"/>
        </w:rPr>
        <w:t>to</w:t>
      </w:r>
      <w:r>
        <w:rPr>
          <w:color w:val="231F20"/>
          <w:spacing w:val="-11"/>
        </w:rPr>
        <w:t xml:space="preserve"> </w:t>
      </w:r>
      <w:r>
        <w:rPr>
          <w:color w:val="231F20"/>
        </w:rPr>
        <w:t>evidence</w:t>
      </w:r>
      <w:r>
        <w:rPr>
          <w:color w:val="231F20"/>
          <w:spacing w:val="-11"/>
        </w:rPr>
        <w:t xml:space="preserve"> </w:t>
      </w:r>
      <w:r>
        <w:rPr>
          <w:color w:val="231F20"/>
        </w:rPr>
        <w:t>good moral character. Besides good moral character, state law generally requires that applicants have successfully completed a predetermined</w:t>
      </w:r>
      <w:r>
        <w:rPr>
          <w:color w:val="231F20"/>
          <w:spacing w:val="-30"/>
        </w:rPr>
        <w:t xml:space="preserve"> </w:t>
      </w:r>
      <w:r>
        <w:rPr>
          <w:color w:val="231F20"/>
        </w:rPr>
        <w:t xml:space="preserve">number of </w:t>
      </w:r>
      <w:r>
        <w:rPr>
          <w:color w:val="231F20"/>
          <w:spacing w:val="-3"/>
        </w:rPr>
        <w:t xml:space="preserve">college credits </w:t>
      </w:r>
      <w:r>
        <w:rPr>
          <w:color w:val="231F20"/>
        </w:rPr>
        <w:t xml:space="preserve">in the </w:t>
      </w:r>
      <w:r>
        <w:rPr>
          <w:color w:val="231F20"/>
          <w:spacing w:val="-3"/>
        </w:rPr>
        <w:t xml:space="preserve">subject that </w:t>
      </w:r>
      <w:r>
        <w:rPr>
          <w:color w:val="231F20"/>
        </w:rPr>
        <w:t xml:space="preserve">the </w:t>
      </w:r>
      <w:r>
        <w:rPr>
          <w:color w:val="231F20"/>
          <w:spacing w:val="-3"/>
        </w:rPr>
        <w:t xml:space="preserve">individual </w:t>
      </w:r>
      <w:r>
        <w:rPr>
          <w:color w:val="231F20"/>
        </w:rPr>
        <w:t>plans</w:t>
      </w:r>
      <w:r>
        <w:rPr>
          <w:color w:val="231F20"/>
          <w:spacing w:val="-7"/>
        </w:rPr>
        <w:t xml:space="preserve"> </w:t>
      </w:r>
      <w:r>
        <w:rPr>
          <w:color w:val="231F20"/>
        </w:rPr>
        <w:t>to</w:t>
      </w:r>
      <w:r>
        <w:rPr>
          <w:color w:val="231F20"/>
          <w:spacing w:val="-7"/>
        </w:rPr>
        <w:t xml:space="preserve"> </w:t>
      </w:r>
      <w:r>
        <w:rPr>
          <w:color w:val="231F20"/>
        </w:rPr>
        <w:t>teach</w:t>
      </w:r>
      <w:r>
        <w:rPr>
          <w:color w:val="231F20"/>
          <w:spacing w:val="-7"/>
        </w:rPr>
        <w:t xml:space="preserve"> </w:t>
      </w:r>
      <w:r>
        <w:rPr>
          <w:color w:val="231F20"/>
        </w:rPr>
        <w:t>(e.g.,</w:t>
      </w:r>
      <w:r>
        <w:rPr>
          <w:color w:val="231F20"/>
          <w:spacing w:val="-7"/>
        </w:rPr>
        <w:t xml:space="preserve"> </w:t>
      </w:r>
      <w:r>
        <w:rPr>
          <w:color w:val="231F20"/>
        </w:rPr>
        <w:t>English),</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spacing w:val="-3"/>
        </w:rPr>
        <w:t>required</w:t>
      </w:r>
      <w:r>
        <w:rPr>
          <w:color w:val="231F20"/>
          <w:spacing w:val="-7"/>
        </w:rPr>
        <w:t xml:space="preserve"> </w:t>
      </w:r>
      <w:r>
        <w:rPr>
          <w:color w:val="231F20"/>
        </w:rPr>
        <w:t xml:space="preserve">level on teacher test scores. All 50 states approve the </w:t>
      </w:r>
      <w:r>
        <w:rPr>
          <w:color w:val="231F20"/>
          <w:spacing w:val="-3"/>
        </w:rPr>
        <w:t xml:space="preserve">content </w:t>
      </w:r>
      <w:r>
        <w:rPr>
          <w:color w:val="231F20"/>
        </w:rPr>
        <w:t xml:space="preserve">of </w:t>
      </w:r>
      <w:r>
        <w:rPr>
          <w:color w:val="231F20"/>
          <w:spacing w:val="-3"/>
        </w:rPr>
        <w:t>teacher education programs</w:t>
      </w:r>
      <w:r>
        <w:rPr>
          <w:color w:val="231F20"/>
          <w:spacing w:val="5"/>
        </w:rPr>
        <w:t xml:space="preserve"> </w:t>
      </w:r>
      <w:r>
        <w:rPr>
          <w:color w:val="231F20"/>
          <w:spacing w:val="-3"/>
        </w:rPr>
        <w:t>conducted</w:t>
      </w:r>
    </w:p>
    <w:p w:rsidR="003C1D24" w:rsidRDefault="003C1D24" w:rsidP="003C1D24">
      <w:pPr>
        <w:widowControl/>
        <w:autoSpaceDE/>
        <w:autoSpaceDN/>
        <w:adjustRightInd/>
        <w:rPr>
          <w:color w:val="231F20"/>
          <w:spacing w:val="-3"/>
          <w:sz w:val="19"/>
          <w:szCs w:val="19"/>
        </w:rPr>
        <w:sectPr w:rsidR="003C1D24">
          <w:type w:val="continuous"/>
          <w:pgSz w:w="11520" w:h="14400"/>
          <w:pgMar w:top="340" w:right="1440" w:bottom="280" w:left="1320" w:header="720" w:footer="720" w:gutter="0"/>
          <w:cols w:num="2" w:space="720" w:equalWidth="0">
            <w:col w:w="4208" w:space="232"/>
            <w:col w:w="4320"/>
          </w:cols>
        </w:sectPr>
      </w:pPr>
    </w:p>
    <w:p w:rsidR="003C1D24" w:rsidRDefault="003C1D24" w:rsidP="003C1D24">
      <w:pPr>
        <w:pStyle w:val="BodyText"/>
        <w:kinsoku w:val="0"/>
        <w:overflowPunct w:val="0"/>
        <w:spacing w:before="7"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9"/>
        <w:ind w:left="100" w:right="6"/>
        <w:rPr>
          <w:color w:val="231F20"/>
          <w:spacing w:val="-3"/>
        </w:rPr>
      </w:pPr>
      <w:r>
        <w:rPr>
          <w:color w:val="231F20"/>
        </w:rPr>
        <w:t xml:space="preserve">by </w:t>
      </w:r>
      <w:r>
        <w:rPr>
          <w:color w:val="231F20"/>
          <w:spacing w:val="-3"/>
        </w:rPr>
        <w:t xml:space="preserve">colleges </w:t>
      </w:r>
      <w:r>
        <w:rPr>
          <w:color w:val="231F20"/>
        </w:rPr>
        <w:t xml:space="preserve">and </w:t>
      </w:r>
      <w:r>
        <w:rPr>
          <w:color w:val="231F20"/>
          <w:spacing w:val="-3"/>
        </w:rPr>
        <w:t>universities.</w:t>
      </w:r>
      <w:r>
        <w:rPr>
          <w:color w:val="231F20"/>
          <w:spacing w:val="-3"/>
          <w:position w:val="6"/>
          <w:sz w:val="12"/>
          <w:szCs w:val="12"/>
        </w:rPr>
        <w:t xml:space="preserve">7 </w:t>
      </w:r>
      <w:r>
        <w:rPr>
          <w:color w:val="231F20"/>
          <w:spacing w:val="-3"/>
        </w:rPr>
        <w:t xml:space="preserve">States also generally </w:t>
      </w:r>
      <w:r>
        <w:rPr>
          <w:color w:val="231F20"/>
          <w:spacing w:val="-4"/>
        </w:rPr>
        <w:t>require</w:t>
      </w:r>
      <w:r>
        <w:rPr>
          <w:color w:val="231F20"/>
          <w:spacing w:val="-6"/>
        </w:rPr>
        <w:t xml:space="preserve"> </w:t>
      </w:r>
      <w:r>
        <w:rPr>
          <w:color w:val="231F20"/>
        </w:rPr>
        <w:t>the</w:t>
      </w:r>
      <w:r>
        <w:rPr>
          <w:color w:val="231F20"/>
          <w:spacing w:val="-6"/>
        </w:rPr>
        <w:t xml:space="preserve"> </w:t>
      </w:r>
      <w:r>
        <w:rPr>
          <w:color w:val="231F20"/>
          <w:spacing w:val="-3"/>
        </w:rPr>
        <w:t>individual</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spacing w:val="-3"/>
        </w:rPr>
        <w:t>citizen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3"/>
        </w:rPr>
        <w:t>United States</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spacing w:val="-3"/>
        </w:rPr>
        <w:t>specified</w:t>
      </w:r>
      <w:r>
        <w:rPr>
          <w:color w:val="231F20"/>
          <w:spacing w:val="-14"/>
        </w:rPr>
        <w:t xml:space="preserve"> </w:t>
      </w:r>
      <w:r>
        <w:rPr>
          <w:color w:val="231F20"/>
        </w:rPr>
        <w:t>age</w:t>
      </w:r>
      <w:r>
        <w:rPr>
          <w:color w:val="231F20"/>
          <w:spacing w:val="-14"/>
        </w:rPr>
        <w:t xml:space="preserve"> </w:t>
      </w:r>
      <w:r>
        <w:rPr>
          <w:color w:val="231F20"/>
          <w:spacing w:val="-3"/>
        </w:rPr>
        <w:t>(usually</w:t>
      </w:r>
      <w:r>
        <w:rPr>
          <w:color w:val="231F20"/>
          <w:spacing w:val="-14"/>
        </w:rPr>
        <w:t xml:space="preserve"> </w:t>
      </w:r>
      <w:r>
        <w:rPr>
          <w:color w:val="231F20"/>
        </w:rPr>
        <w:t>18</w:t>
      </w:r>
      <w:r>
        <w:rPr>
          <w:color w:val="231F20"/>
          <w:spacing w:val="-14"/>
        </w:rPr>
        <w:t xml:space="preserve"> </w:t>
      </w:r>
      <w:r>
        <w:rPr>
          <w:color w:val="231F20"/>
        </w:rPr>
        <w:t>or</w:t>
      </w:r>
      <w:r>
        <w:rPr>
          <w:color w:val="231F20"/>
          <w:spacing w:val="-14"/>
        </w:rPr>
        <w:t xml:space="preserve"> </w:t>
      </w:r>
      <w:r>
        <w:rPr>
          <w:color w:val="231F20"/>
          <w:spacing w:val="-3"/>
        </w:rPr>
        <w:t>older).</w:t>
      </w:r>
      <w:r>
        <w:rPr>
          <w:color w:val="231F20"/>
          <w:spacing w:val="-14"/>
        </w:rPr>
        <w:t xml:space="preserve"> </w:t>
      </w:r>
      <w:r>
        <w:rPr>
          <w:color w:val="231F20"/>
          <w:spacing w:val="-3"/>
        </w:rPr>
        <w:t xml:space="preserve">Some </w:t>
      </w:r>
      <w:r>
        <w:rPr>
          <w:color w:val="231F20"/>
        </w:rPr>
        <w:t>states require the pledging of loyalty to the state and/or federal Constitution and, in recent years, have required the completion of an</w:t>
      </w:r>
      <w:r>
        <w:rPr>
          <w:color w:val="231F20"/>
          <w:spacing w:val="-26"/>
        </w:rPr>
        <w:t xml:space="preserve"> </w:t>
      </w:r>
      <w:r>
        <w:rPr>
          <w:color w:val="231F20"/>
        </w:rPr>
        <w:t xml:space="preserve">examination, </w:t>
      </w:r>
      <w:r>
        <w:rPr>
          <w:color w:val="231F20"/>
          <w:spacing w:val="-3"/>
        </w:rPr>
        <w:t xml:space="preserve">such </w:t>
      </w:r>
      <w:r>
        <w:rPr>
          <w:color w:val="231F20"/>
        </w:rPr>
        <w:t xml:space="preserve">as the </w:t>
      </w:r>
      <w:r>
        <w:rPr>
          <w:color w:val="231F20"/>
          <w:spacing w:val="-3"/>
        </w:rPr>
        <w:t xml:space="preserve">National </w:t>
      </w:r>
      <w:r>
        <w:rPr>
          <w:color w:val="231F20"/>
          <w:spacing w:val="-6"/>
        </w:rPr>
        <w:t>Teacher</w:t>
      </w:r>
      <w:r>
        <w:rPr>
          <w:color w:val="231F20"/>
          <w:spacing w:val="-21"/>
        </w:rPr>
        <w:t xml:space="preserve"> </w:t>
      </w:r>
      <w:r>
        <w:rPr>
          <w:color w:val="231F20"/>
          <w:spacing w:val="-3"/>
        </w:rPr>
        <w:t>Examination.</w:t>
      </w:r>
    </w:p>
    <w:p w:rsidR="003C1D24" w:rsidRDefault="003C1D24" w:rsidP="003C1D24">
      <w:pPr>
        <w:pStyle w:val="BodyText"/>
        <w:kinsoku w:val="0"/>
        <w:overflowPunct w:val="0"/>
        <w:ind w:left="100" w:right="2" w:firstLine="240"/>
        <w:rPr>
          <w:color w:val="231F20"/>
        </w:rPr>
      </w:pPr>
      <w:r>
        <w:rPr>
          <w:color w:val="231F20"/>
        </w:rPr>
        <w:t xml:space="preserve">Teacher certification does not guarantee </w:t>
      </w:r>
      <w:r>
        <w:rPr>
          <w:color w:val="231F20"/>
          <w:spacing w:val="2"/>
        </w:rPr>
        <w:t xml:space="preserve">em- </w:t>
      </w:r>
      <w:r>
        <w:rPr>
          <w:color w:val="231F20"/>
        </w:rPr>
        <w:t xml:space="preserve">ployment. State legislatures have delegated </w:t>
      </w:r>
      <w:r>
        <w:rPr>
          <w:color w:val="231F20"/>
          <w:spacing w:val="2"/>
        </w:rPr>
        <w:t xml:space="preserve">the </w:t>
      </w:r>
      <w:r>
        <w:rPr>
          <w:color w:val="231F20"/>
          <w:spacing w:val="4"/>
        </w:rPr>
        <w:t xml:space="preserve">authority </w:t>
      </w:r>
      <w:r>
        <w:rPr>
          <w:color w:val="231F20"/>
          <w:spacing w:val="3"/>
        </w:rPr>
        <w:t xml:space="preserve">for </w:t>
      </w:r>
      <w:r>
        <w:rPr>
          <w:color w:val="231F20"/>
          <w:spacing w:val="4"/>
        </w:rPr>
        <w:t xml:space="preserve">employment </w:t>
      </w:r>
      <w:r>
        <w:rPr>
          <w:color w:val="231F20"/>
          <w:spacing w:val="2"/>
        </w:rPr>
        <w:t xml:space="preserve">of </w:t>
      </w:r>
      <w:r>
        <w:rPr>
          <w:color w:val="231F20"/>
          <w:spacing w:val="4"/>
        </w:rPr>
        <w:t xml:space="preserve">teachers </w:t>
      </w:r>
      <w:r>
        <w:rPr>
          <w:color w:val="231F20"/>
          <w:spacing w:val="2"/>
        </w:rPr>
        <w:t xml:space="preserve">to </w:t>
      </w:r>
      <w:r>
        <w:rPr>
          <w:color w:val="231F20"/>
          <w:spacing w:val="5"/>
        </w:rPr>
        <w:t xml:space="preserve">local school </w:t>
      </w:r>
      <w:r>
        <w:rPr>
          <w:color w:val="231F20"/>
          <w:spacing w:val="4"/>
        </w:rPr>
        <w:t xml:space="preserve">boards. Local boards have been </w:t>
      </w:r>
      <w:r>
        <w:rPr>
          <w:color w:val="231F20"/>
          <w:spacing w:val="6"/>
        </w:rPr>
        <w:t>given</w:t>
      </w:r>
      <w:r>
        <w:rPr>
          <w:color w:val="231F20"/>
          <w:spacing w:val="59"/>
        </w:rPr>
        <w:t xml:space="preserve"> </w:t>
      </w:r>
      <w:r>
        <w:rPr>
          <w:color w:val="231F20"/>
        </w:rPr>
        <w:t xml:space="preserve">wide latitude and may place additional require- ments or restrictions on employment as long as these rules do not contradict or reduce the effect </w:t>
      </w:r>
      <w:r>
        <w:rPr>
          <w:color w:val="231F20"/>
          <w:spacing w:val="3"/>
        </w:rPr>
        <w:t xml:space="preserve">of </w:t>
      </w:r>
      <w:r>
        <w:rPr>
          <w:color w:val="231F20"/>
          <w:spacing w:val="4"/>
        </w:rPr>
        <w:t xml:space="preserve">state requirements. </w:t>
      </w:r>
      <w:r>
        <w:rPr>
          <w:color w:val="231F20"/>
          <w:spacing w:val="5"/>
        </w:rPr>
        <w:t xml:space="preserve">Neither </w:t>
      </w:r>
      <w:r>
        <w:rPr>
          <w:color w:val="231F20"/>
          <w:spacing w:val="4"/>
        </w:rPr>
        <w:t xml:space="preserve">can such </w:t>
      </w:r>
      <w:r>
        <w:rPr>
          <w:color w:val="231F20"/>
          <w:spacing w:val="5"/>
        </w:rPr>
        <w:t xml:space="preserve">rules </w:t>
      </w:r>
      <w:r>
        <w:rPr>
          <w:color w:val="231F20"/>
          <w:spacing w:val="2"/>
        </w:rPr>
        <w:t xml:space="preserve">violate one’s constitutional </w:t>
      </w:r>
      <w:r>
        <w:rPr>
          <w:color w:val="231F20"/>
        </w:rPr>
        <w:t xml:space="preserve">or </w:t>
      </w:r>
      <w:r>
        <w:rPr>
          <w:color w:val="231F20"/>
          <w:spacing w:val="2"/>
        </w:rPr>
        <w:t xml:space="preserve">statutory </w:t>
      </w:r>
      <w:r>
        <w:rPr>
          <w:color w:val="231F20"/>
          <w:spacing w:val="3"/>
        </w:rPr>
        <w:t xml:space="preserve">rights. </w:t>
      </w:r>
      <w:r>
        <w:rPr>
          <w:color w:val="231F20"/>
          <w:spacing w:val="2"/>
        </w:rPr>
        <w:t xml:space="preserve">Local </w:t>
      </w:r>
      <w:r>
        <w:rPr>
          <w:color w:val="231F20"/>
        </w:rPr>
        <w:t xml:space="preserve">boards </w:t>
      </w:r>
      <w:r>
        <w:rPr>
          <w:color w:val="231F20"/>
          <w:spacing w:val="2"/>
        </w:rPr>
        <w:t xml:space="preserve">cannot impose requirements </w:t>
      </w:r>
      <w:r>
        <w:rPr>
          <w:color w:val="231F20"/>
          <w:spacing w:val="3"/>
        </w:rPr>
        <w:t xml:space="preserve">that </w:t>
      </w:r>
      <w:r>
        <w:rPr>
          <w:color w:val="231F20"/>
        </w:rPr>
        <w:t xml:space="preserve">are </w:t>
      </w:r>
      <w:r>
        <w:rPr>
          <w:color w:val="231F20"/>
          <w:spacing w:val="-3"/>
        </w:rPr>
        <w:t xml:space="preserve">arbitrary, </w:t>
      </w:r>
      <w:r>
        <w:rPr>
          <w:color w:val="231F20"/>
        </w:rPr>
        <w:t>capricious, or enacted in bad faith.</w:t>
      </w:r>
    </w:p>
    <w:p w:rsidR="003C1D24" w:rsidRDefault="003C1D24" w:rsidP="003C1D24">
      <w:pPr>
        <w:pStyle w:val="BodyText"/>
        <w:kinsoku w:val="0"/>
        <w:overflowPunct w:val="0"/>
        <w:ind w:left="100" w:right="1" w:firstLine="240"/>
        <w:rPr>
          <w:color w:val="231F20"/>
        </w:rPr>
      </w:pPr>
      <w:r>
        <w:rPr>
          <w:color w:val="231F20"/>
        </w:rPr>
        <w:t xml:space="preserve">Some additional requirements that have been </w:t>
      </w:r>
      <w:r>
        <w:rPr>
          <w:color w:val="231F20"/>
          <w:spacing w:val="5"/>
        </w:rPr>
        <w:t xml:space="preserve">upheld </w:t>
      </w:r>
      <w:r>
        <w:rPr>
          <w:color w:val="231F20"/>
          <w:spacing w:val="6"/>
        </w:rPr>
        <w:t xml:space="preserve">include mandating </w:t>
      </w:r>
      <w:r>
        <w:rPr>
          <w:color w:val="231F20"/>
          <w:spacing w:val="5"/>
        </w:rPr>
        <w:t xml:space="preserve">greater </w:t>
      </w:r>
      <w:r>
        <w:rPr>
          <w:color w:val="231F20"/>
          <w:spacing w:val="7"/>
        </w:rPr>
        <w:t xml:space="preserve">academic </w:t>
      </w:r>
      <w:r>
        <w:rPr>
          <w:color w:val="231F20"/>
          <w:spacing w:val="3"/>
        </w:rPr>
        <w:t xml:space="preserve">credentials than those established </w:t>
      </w:r>
      <w:r>
        <w:rPr>
          <w:color w:val="231F20"/>
        </w:rPr>
        <w:t xml:space="preserve">by </w:t>
      </w:r>
      <w:r>
        <w:rPr>
          <w:color w:val="231F20"/>
          <w:spacing w:val="2"/>
        </w:rPr>
        <w:t xml:space="preserve">the </w:t>
      </w:r>
      <w:r>
        <w:rPr>
          <w:color w:val="231F20"/>
          <w:spacing w:val="4"/>
        </w:rPr>
        <w:t xml:space="preserve">state </w:t>
      </w:r>
      <w:r>
        <w:rPr>
          <w:color w:val="231F20"/>
          <w:spacing w:val="3"/>
        </w:rPr>
        <w:t xml:space="preserve">and </w:t>
      </w:r>
      <w:r>
        <w:rPr>
          <w:color w:val="231F20"/>
          <w:spacing w:val="4"/>
        </w:rPr>
        <w:t xml:space="preserve">requiring continuing education after </w:t>
      </w:r>
      <w:r>
        <w:rPr>
          <w:color w:val="231F20"/>
          <w:spacing w:val="5"/>
        </w:rPr>
        <w:t xml:space="preserve">em- </w:t>
      </w:r>
      <w:r>
        <w:rPr>
          <w:color w:val="231F20"/>
          <w:spacing w:val="2"/>
        </w:rPr>
        <w:t>ployment.</w:t>
      </w:r>
      <w:r>
        <w:rPr>
          <w:color w:val="231F20"/>
          <w:spacing w:val="2"/>
          <w:position w:val="6"/>
          <w:sz w:val="12"/>
          <w:szCs w:val="12"/>
        </w:rPr>
        <w:t xml:space="preserve">8 </w:t>
      </w:r>
      <w:r>
        <w:rPr>
          <w:color w:val="231F20"/>
          <w:spacing w:val="2"/>
        </w:rPr>
        <w:t xml:space="preserve">School </w:t>
      </w:r>
      <w:r>
        <w:rPr>
          <w:color w:val="231F20"/>
        </w:rPr>
        <w:t xml:space="preserve">boards </w:t>
      </w:r>
      <w:r>
        <w:rPr>
          <w:color w:val="231F20"/>
          <w:spacing w:val="2"/>
        </w:rPr>
        <w:t xml:space="preserve">have been upheld </w:t>
      </w:r>
      <w:r>
        <w:rPr>
          <w:color w:val="231F20"/>
          <w:spacing w:val="3"/>
        </w:rPr>
        <w:t xml:space="preserve">in </w:t>
      </w:r>
      <w:r>
        <w:rPr>
          <w:color w:val="231F20"/>
        </w:rPr>
        <w:t>requiring teachers to establish residency within the boundaries of the school district,</w:t>
      </w:r>
      <w:r>
        <w:rPr>
          <w:color w:val="231F20"/>
          <w:position w:val="6"/>
          <w:sz w:val="12"/>
          <w:szCs w:val="12"/>
        </w:rPr>
        <w:t xml:space="preserve">9 </w:t>
      </w:r>
      <w:r>
        <w:rPr>
          <w:color w:val="231F20"/>
        </w:rPr>
        <w:t>restricting outside</w:t>
      </w:r>
      <w:r>
        <w:rPr>
          <w:color w:val="231F20"/>
          <w:spacing w:val="-10"/>
        </w:rPr>
        <w:t xml:space="preserve"> </w:t>
      </w:r>
      <w:r>
        <w:rPr>
          <w:color w:val="231F20"/>
        </w:rPr>
        <w:t>employment,</w:t>
      </w:r>
      <w:r>
        <w:rPr>
          <w:color w:val="231F20"/>
          <w:spacing w:val="-10"/>
        </w:rPr>
        <w:t xml:space="preserve"> </w:t>
      </w:r>
      <w:r>
        <w:rPr>
          <w:color w:val="231F20"/>
        </w:rPr>
        <w:t>adopting</w:t>
      </w:r>
      <w:r>
        <w:rPr>
          <w:color w:val="231F20"/>
          <w:spacing w:val="-10"/>
        </w:rPr>
        <w:t xml:space="preserve"> </w:t>
      </w:r>
      <w:r>
        <w:rPr>
          <w:color w:val="231F20"/>
        </w:rPr>
        <w:t>reasonable</w:t>
      </w:r>
      <w:r>
        <w:rPr>
          <w:color w:val="231F20"/>
          <w:spacing w:val="-10"/>
        </w:rPr>
        <w:t xml:space="preserve"> </w:t>
      </w:r>
      <w:r>
        <w:rPr>
          <w:color w:val="231F20"/>
        </w:rPr>
        <w:t xml:space="preserve">health and </w:t>
      </w:r>
      <w:r>
        <w:rPr>
          <w:color w:val="231F20"/>
          <w:spacing w:val="2"/>
        </w:rPr>
        <w:t xml:space="preserve">physical requirements (within federal </w:t>
      </w:r>
      <w:r>
        <w:rPr>
          <w:color w:val="231F20"/>
          <w:spacing w:val="3"/>
        </w:rPr>
        <w:t xml:space="preserve">and </w:t>
      </w:r>
      <w:r>
        <w:rPr>
          <w:color w:val="231F20"/>
        </w:rPr>
        <w:t>state provisions for persons with disabilities),</w:t>
      </w:r>
      <w:r>
        <w:rPr>
          <w:color w:val="231F20"/>
          <w:spacing w:val="-28"/>
        </w:rPr>
        <w:t xml:space="preserve"> </w:t>
      </w:r>
      <w:r>
        <w:rPr>
          <w:color w:val="231F20"/>
        </w:rPr>
        <w:t>as- signing (within state statutes) teachers to teach- ing positions, and mandating the supervising of extracurricular</w:t>
      </w:r>
      <w:r>
        <w:rPr>
          <w:color w:val="231F20"/>
          <w:spacing w:val="-1"/>
        </w:rPr>
        <w:t xml:space="preserve"> </w:t>
      </w:r>
      <w:r>
        <w:rPr>
          <w:color w:val="231F20"/>
        </w:rPr>
        <w:t>activities.</w:t>
      </w:r>
    </w:p>
    <w:p w:rsidR="003C1D24" w:rsidRDefault="003C1D24" w:rsidP="003C1D24">
      <w:pPr>
        <w:pStyle w:val="BodyText"/>
        <w:kinsoku w:val="0"/>
        <w:overflowPunct w:val="0"/>
        <w:spacing w:before="7" w:line="240" w:lineRule="auto"/>
        <w:jc w:val="left"/>
        <w:rPr>
          <w:sz w:val="16"/>
          <w:szCs w:val="16"/>
        </w:rPr>
      </w:pPr>
      <w:r>
        <w:rPr>
          <w:noProof/>
        </w:rPr>
        <mc:AlternateContent>
          <mc:Choice Requires="wpg">
            <w:drawing>
              <wp:anchor distT="0" distB="0" distL="0" distR="0" simplePos="0" relativeHeight="251658240" behindDoc="0" locked="0" layoutInCell="0" allowOverlap="1">
                <wp:simplePos x="0" y="0"/>
                <wp:positionH relativeFrom="page">
                  <wp:posOffset>990600</wp:posOffset>
                </wp:positionH>
                <wp:positionV relativeFrom="paragraph">
                  <wp:posOffset>166370</wp:posOffset>
                </wp:positionV>
                <wp:extent cx="2590800" cy="86995"/>
                <wp:effectExtent l="0" t="4445" r="0" b="3810"/>
                <wp:wrapTopAndBottom/>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262"/>
                          <a:chExt cx="4080" cy="137"/>
                        </a:xfrm>
                      </wpg:grpSpPr>
                      <wps:wsp>
                        <wps:cNvPr id="1146" name="Freeform 99"/>
                        <wps:cNvSpPr>
                          <a:spLocks/>
                        </wps:cNvSpPr>
                        <wps:spPr bwMode="auto">
                          <a:xfrm>
                            <a:off x="1560" y="262"/>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00"/>
                        <wps:cNvSpPr>
                          <a:spLocks/>
                        </wps:cNvSpPr>
                        <wps:spPr bwMode="auto">
                          <a:xfrm>
                            <a:off x="1560" y="262"/>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01"/>
                        <wps:cNvSpPr>
                          <a:spLocks/>
                        </wps:cNvSpPr>
                        <wps:spPr bwMode="auto">
                          <a:xfrm>
                            <a:off x="1560" y="262"/>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02"/>
                        <wps:cNvSpPr>
                          <a:spLocks/>
                        </wps:cNvSpPr>
                        <wps:spPr bwMode="auto">
                          <a:xfrm>
                            <a:off x="1560" y="262"/>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03"/>
                        <wps:cNvSpPr>
                          <a:spLocks/>
                        </wps:cNvSpPr>
                        <wps:spPr bwMode="auto">
                          <a:xfrm>
                            <a:off x="1560" y="262"/>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04"/>
                        <wps:cNvSpPr>
                          <a:spLocks/>
                        </wps:cNvSpPr>
                        <wps:spPr bwMode="auto">
                          <a:xfrm>
                            <a:off x="1560" y="262"/>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05"/>
                        <wps:cNvSpPr>
                          <a:spLocks/>
                        </wps:cNvSpPr>
                        <wps:spPr bwMode="auto">
                          <a:xfrm>
                            <a:off x="1560" y="262"/>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06"/>
                        <wps:cNvSpPr>
                          <a:spLocks/>
                        </wps:cNvSpPr>
                        <wps:spPr bwMode="auto">
                          <a:xfrm>
                            <a:off x="1560" y="262"/>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07"/>
                        <wps:cNvSpPr>
                          <a:spLocks/>
                        </wps:cNvSpPr>
                        <wps:spPr bwMode="auto">
                          <a:xfrm>
                            <a:off x="1560" y="262"/>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08"/>
                        <wps:cNvSpPr>
                          <a:spLocks/>
                        </wps:cNvSpPr>
                        <wps:spPr bwMode="auto">
                          <a:xfrm>
                            <a:off x="1560" y="262"/>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09"/>
                        <wps:cNvSpPr>
                          <a:spLocks/>
                        </wps:cNvSpPr>
                        <wps:spPr bwMode="auto">
                          <a:xfrm>
                            <a:off x="1560" y="262"/>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0"/>
                        <wps:cNvSpPr>
                          <a:spLocks/>
                        </wps:cNvSpPr>
                        <wps:spPr bwMode="auto">
                          <a:xfrm>
                            <a:off x="1560" y="262"/>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1"/>
                        <wps:cNvSpPr>
                          <a:spLocks/>
                        </wps:cNvSpPr>
                        <wps:spPr bwMode="auto">
                          <a:xfrm>
                            <a:off x="1560" y="262"/>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2"/>
                        <wps:cNvSpPr>
                          <a:spLocks/>
                        </wps:cNvSpPr>
                        <wps:spPr bwMode="auto">
                          <a:xfrm>
                            <a:off x="1560" y="262"/>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3"/>
                        <wps:cNvSpPr>
                          <a:spLocks/>
                        </wps:cNvSpPr>
                        <wps:spPr bwMode="auto">
                          <a:xfrm>
                            <a:off x="1560" y="262"/>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4"/>
                        <wps:cNvSpPr>
                          <a:spLocks/>
                        </wps:cNvSpPr>
                        <wps:spPr bwMode="auto">
                          <a:xfrm>
                            <a:off x="1560" y="262"/>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5"/>
                        <wps:cNvSpPr>
                          <a:spLocks/>
                        </wps:cNvSpPr>
                        <wps:spPr bwMode="auto">
                          <a:xfrm>
                            <a:off x="1560" y="262"/>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
                        <wps:cNvSpPr>
                          <a:spLocks/>
                        </wps:cNvSpPr>
                        <wps:spPr bwMode="auto">
                          <a:xfrm>
                            <a:off x="1560" y="262"/>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7"/>
                        <wps:cNvSpPr>
                          <a:spLocks/>
                        </wps:cNvSpPr>
                        <wps:spPr bwMode="auto">
                          <a:xfrm>
                            <a:off x="1560" y="262"/>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8"/>
                        <wps:cNvSpPr>
                          <a:spLocks/>
                        </wps:cNvSpPr>
                        <wps:spPr bwMode="auto">
                          <a:xfrm>
                            <a:off x="1560" y="262"/>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9"/>
                        <wps:cNvSpPr>
                          <a:spLocks/>
                        </wps:cNvSpPr>
                        <wps:spPr bwMode="auto">
                          <a:xfrm>
                            <a:off x="1560" y="262"/>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20"/>
                        <wps:cNvSpPr>
                          <a:spLocks/>
                        </wps:cNvSpPr>
                        <wps:spPr bwMode="auto">
                          <a:xfrm>
                            <a:off x="1560" y="262"/>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21"/>
                        <wps:cNvSpPr>
                          <a:spLocks/>
                        </wps:cNvSpPr>
                        <wps:spPr bwMode="auto">
                          <a:xfrm>
                            <a:off x="1560" y="262"/>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22"/>
                        <wps:cNvSpPr>
                          <a:spLocks/>
                        </wps:cNvSpPr>
                        <wps:spPr bwMode="auto">
                          <a:xfrm>
                            <a:off x="1560" y="262"/>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23"/>
                        <wps:cNvSpPr>
                          <a:spLocks/>
                        </wps:cNvSpPr>
                        <wps:spPr bwMode="auto">
                          <a:xfrm>
                            <a:off x="1560" y="262"/>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24"/>
                        <wps:cNvSpPr>
                          <a:spLocks/>
                        </wps:cNvSpPr>
                        <wps:spPr bwMode="auto">
                          <a:xfrm>
                            <a:off x="1560" y="262"/>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25"/>
                        <wps:cNvSpPr>
                          <a:spLocks/>
                        </wps:cNvSpPr>
                        <wps:spPr bwMode="auto">
                          <a:xfrm>
                            <a:off x="1560" y="262"/>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26"/>
                        <wps:cNvSpPr>
                          <a:spLocks/>
                        </wps:cNvSpPr>
                        <wps:spPr bwMode="auto">
                          <a:xfrm>
                            <a:off x="1560" y="262"/>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27"/>
                        <wps:cNvSpPr>
                          <a:spLocks/>
                        </wps:cNvSpPr>
                        <wps:spPr bwMode="auto">
                          <a:xfrm>
                            <a:off x="1560" y="262"/>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28"/>
                        <wps:cNvSpPr>
                          <a:spLocks/>
                        </wps:cNvSpPr>
                        <wps:spPr bwMode="auto">
                          <a:xfrm>
                            <a:off x="1560" y="262"/>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29"/>
                        <wps:cNvSpPr>
                          <a:spLocks/>
                        </wps:cNvSpPr>
                        <wps:spPr bwMode="auto">
                          <a:xfrm>
                            <a:off x="1560" y="262"/>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30"/>
                        <wps:cNvSpPr>
                          <a:spLocks/>
                        </wps:cNvSpPr>
                        <wps:spPr bwMode="auto">
                          <a:xfrm>
                            <a:off x="1560" y="262"/>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31"/>
                        <wps:cNvSpPr>
                          <a:spLocks/>
                        </wps:cNvSpPr>
                        <wps:spPr bwMode="auto">
                          <a:xfrm>
                            <a:off x="1560" y="262"/>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32"/>
                        <wps:cNvSpPr>
                          <a:spLocks/>
                        </wps:cNvSpPr>
                        <wps:spPr bwMode="auto">
                          <a:xfrm>
                            <a:off x="1560" y="262"/>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33"/>
                        <wps:cNvSpPr>
                          <a:spLocks/>
                        </wps:cNvSpPr>
                        <wps:spPr bwMode="auto">
                          <a:xfrm>
                            <a:off x="1560" y="262"/>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34"/>
                        <wps:cNvSpPr>
                          <a:spLocks/>
                        </wps:cNvSpPr>
                        <wps:spPr bwMode="auto">
                          <a:xfrm>
                            <a:off x="1560" y="262"/>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5"/>
                        <wps:cNvSpPr>
                          <a:spLocks/>
                        </wps:cNvSpPr>
                        <wps:spPr bwMode="auto">
                          <a:xfrm>
                            <a:off x="1560" y="262"/>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36"/>
                        <wps:cNvSpPr>
                          <a:spLocks/>
                        </wps:cNvSpPr>
                        <wps:spPr bwMode="auto">
                          <a:xfrm>
                            <a:off x="1560" y="262"/>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37"/>
                        <wps:cNvSpPr>
                          <a:spLocks/>
                        </wps:cNvSpPr>
                        <wps:spPr bwMode="auto">
                          <a:xfrm>
                            <a:off x="1560" y="262"/>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38"/>
                        <wps:cNvSpPr>
                          <a:spLocks/>
                        </wps:cNvSpPr>
                        <wps:spPr bwMode="auto">
                          <a:xfrm>
                            <a:off x="1560" y="262"/>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39"/>
                        <wps:cNvSpPr>
                          <a:spLocks/>
                        </wps:cNvSpPr>
                        <wps:spPr bwMode="auto">
                          <a:xfrm>
                            <a:off x="1560" y="262"/>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40"/>
                        <wps:cNvSpPr>
                          <a:spLocks/>
                        </wps:cNvSpPr>
                        <wps:spPr bwMode="auto">
                          <a:xfrm>
                            <a:off x="1560" y="262"/>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41"/>
                        <wps:cNvSpPr>
                          <a:spLocks/>
                        </wps:cNvSpPr>
                        <wps:spPr bwMode="auto">
                          <a:xfrm>
                            <a:off x="1560" y="262"/>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42"/>
                        <wps:cNvSpPr>
                          <a:spLocks/>
                        </wps:cNvSpPr>
                        <wps:spPr bwMode="auto">
                          <a:xfrm>
                            <a:off x="1560" y="262"/>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79998" id="Group 1145" o:spid="_x0000_s1026" style="position:absolute;margin-left:78pt;margin-top:13.1pt;width:204pt;height:6.85pt;z-index:251658240;mso-wrap-distance-left:0;mso-wrap-distance-right:0;mso-position-horizontal-relative:page" coordorigin="1560,262"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" o:allowincell="f">
                <v:shape id="Freeform 99" o:spid="_x0000_s1027"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20MMA&#10;AADdAAAADwAAAGRycy9kb3ducmV2LnhtbERPTWvCQBC9F/oflil4q5sUSSW6irSIeqraKnibZqfZ&#10;0OxsyK4x/vuuUPA2j/c503lva9FR6yvHCtJhAoK4cLriUsHX5/J5DMIHZI21Y1JwJQ/z2ePDFHPt&#10;Lryjbh9KEUPY56jAhNDkUvrCkEU/dA1x5H5cazFE2JZSt3iJ4baWL0mSSYsVxwaDDb0ZKn73Z6uA&#10;zMJn76vtpjr4rtSvp4/0+yiVGjz1iwmIQH24i//dax3np6MM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20MMAAADdAAAADwAAAAAAAAAAAAAAAACYAgAAZHJzL2Rv&#10;d25yZXYueG1sUEsFBgAAAAAEAAQA9QAAAIgDAAAAAA==&#10;" path="m187,81l,81,,92r187,l187,81xe" fillcolor="#231f20" stroked="f">
                  <v:path arrowok="t" o:connecttype="custom" o:connectlocs="187,81;0,81;0,92;187,92;187,81" o:connectangles="0,0,0,0,0"/>
                </v:shape>
                <v:shape id="Freeform 100" o:spid="_x0000_s1028"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TS8MA&#10;AADdAAAADwAAAGRycy9kb3ducmV2LnhtbERPTWvCQBC9F/oflhG81U2kaImuIi1SPVmtCr1Ns2M2&#10;NDsbsmuM/94VCt7m8T5nOu9sJVpqfOlYQTpIQBDnTpdcKNh/L1/eQPiArLFyTAqu5GE+e36aYqbd&#10;hbfU7kIhYgj7DBWYEOpMSp8bsugHriaO3Mk1FkOETSF1g5cYbis5TJKRtFhybDBY07uh/G93tgrI&#10;LPzo4/NrXR58W+jxzyb9PUql+r1uMQERqAsP8b97peP89HU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TS8MAAADdAAAADwAAAAAAAAAAAAAAAACYAgAAZHJzL2Rv&#10;d25yZXYueG1sUEsFBgAAAAAEAAQA9QAAAIgDAAAAAA==&#10;" path="m189,81r-2,l187,92r2,l189,81xe" fillcolor="#231f20" stroked="f">
                  <v:path arrowok="t" o:connecttype="custom" o:connectlocs="189,81;187,81;187,92;189,92;189,81" o:connectangles="0,0,0,0,0"/>
                </v:shape>
                <v:shape id="Freeform 101" o:spid="_x0000_s1029"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HOcYA&#10;AADdAAAADwAAAGRycy9kb3ducmV2LnhtbESPQU/CQBCF7yb+h82YeJNtiUFTWQiRGOGEApp4G7pD&#10;t7E723SXUv49czDxNpP35r1vpvPBN6qnLtaBDeSjDBRxGWzNlYH97u3hGVRMyBabwGTgQhHms9ub&#10;KRY2nPmT+m2qlIRwLNCAS6kttI6lI49xFFpi0Y6h85hk7SptOzxLuG/0OMsm2mPN0uCwpVdH5e/2&#10;5A2QW8TJ8v1jXX/FvrJPP5v88K2Nub8bFi+gEg3p3/x3vbKCnz8Krn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HOcYAAADdAAAADwAAAAAAAAAAAAAAAACYAgAAZHJz&#10;L2Rvd25yZXYueG1sUEsFBgAAAAAEAAQA9QAAAIsDAAAAAA==&#10;" path="m374,81r-185,l189,92r185,l374,81xe" fillcolor="#231f20" stroked="f">
                  <v:path arrowok="t" o:connecttype="custom" o:connectlocs="374,81;189,81;189,92;374,92;374,81" o:connectangles="0,0,0,0,0"/>
                </v:shape>
                <v:shape id="Freeform 102" o:spid="_x0000_s1030"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iosQA&#10;AADdAAAADwAAAGRycy9kb3ducmV2LnhtbERPS2vCQBC+F/oflil4q5uIWE1dRSqinmx9QW/T7DQb&#10;mp0N2TXGf+8WCr3Nx/ec6byzlWip8aVjBWk/AUGcO11yoeB4WD2PQfiArLFyTApu5GE+e3yYYqbd&#10;lT+o3YdCxBD2GSowIdSZlD43ZNH3XU0cuW/XWAwRNoXUDV5juK3kIElG0mLJscFgTW+G8p/9xSog&#10;s/Cj5fp9W558W+iXz136dZZK9Z66xSuIQF34F/+5NzrOT4c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IqLEAAAA3QAAAA8AAAAAAAAAAAAAAAAAmAIAAGRycy9k&#10;b3ducmV2LnhtbFBLBQYAAAAABAAEAPUAAACJAwAAAAA=&#10;" path="m377,81r-3,l374,92r3,l377,81xe" fillcolor="#231f20" stroked="f">
                  <v:path arrowok="t" o:connecttype="custom" o:connectlocs="377,81;374,81;374,92;377,92;377,81" o:connectangles="0,0,0,0,0"/>
                </v:shape>
                <v:shape id="Freeform 103" o:spid="_x0000_s1031"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d4sYA&#10;AADdAAAADwAAAGRycy9kb3ducmV2LnhtbESPQU/CQBCF7yb+h82YeJNtSURTWQiRGOGEApp4G7pD&#10;t7E723SXUv49czDxNpP35r1vpvPBN6qnLtaBDeSjDBRxGWzNlYH97u3hGVRMyBabwGTgQhHms9ub&#10;KRY2nPmT+m2qlIRwLNCAS6kttI6lI49xFFpi0Y6h85hk7SptOzxLuG/0OMsm2mPN0uCwpVdH5e/2&#10;5A2QW8TJ8v1jXX/FvrJPP5v88K2Nub8bFi+gEg3p3/x3vbKCnz8K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Id4sYAAADdAAAADwAAAAAAAAAAAAAAAACYAgAAZHJz&#10;L2Rvd25yZXYueG1sUEsFBgAAAAAEAAQA9QAAAIsDAAAAAA==&#10;" path="m561,81r-184,l377,92r184,l561,81xe" fillcolor="#231f20" stroked="f">
                  <v:path arrowok="t" o:connecttype="custom" o:connectlocs="561,81;377,81;377,92;561,92;561,81" o:connectangles="0,0,0,0,0"/>
                </v:shape>
                <v:shape id="Freeform 104" o:spid="_x0000_s1032"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4ecMA&#10;AADdAAAADwAAAGRycy9kb3ducmV2LnhtbERPTWvCQBC9F/wPywjemk0EbUldRSpiPVltFXobs2M2&#10;NDsbstsY/71bKPQ2j/c5s0Vva9FR6yvHCrIkBUFcOF1xqeDzY/34DMIHZI21Y1JwIw+L+eBhhrl2&#10;V95TdwiliCHsc1RgQmhyKX1hyKJPXEMcuYtrLYYI21LqFq8x3NZynKZTabHi2GCwoVdDxffhxyog&#10;s/TT1eZ9Wx19V+qnr112PkmlRsN++QIiUB/+xX/uNx3nZ5MM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64ecMAAADdAAAADwAAAAAAAAAAAAAAAACYAgAAZHJzL2Rv&#10;d25yZXYueG1sUEsFBgAAAAAEAAQA9QAAAIgDAAAAAA==&#10;" path="m564,81r-3,l561,92r3,l564,81xe" fillcolor="#231f20" stroked="f">
                  <v:path arrowok="t" o:connecttype="custom" o:connectlocs="564,81;561,81;561,92;564,92;564,81" o:connectangles="0,0,0,0,0"/>
                </v:shape>
                <v:shape id="Freeform 105" o:spid="_x0000_s1033"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mDsMA&#10;AADdAAAADwAAAGRycy9kb3ducmV2LnhtbERPS2vCQBC+C/6HZQRvuomglegq0lLanmx9gbcxO2aD&#10;2dmQ3cb037uFQm/z8T1nue5sJVpqfOlYQTpOQBDnTpdcKDjsX0dzED4ga6wck4If8rBe9XtLzLS7&#10;8xe1u1CIGMI+QwUmhDqT0ueGLPqxq4kjd3WNxRBhU0jd4D2G20pOkmQmLZYcGwzW9Gwov+2+rQIy&#10;Gz97efv8KI++LfTTeZteTlKp4aDbLEAE6sK/+M/9ruP8dDqB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wmDsMAAADdAAAADwAAAAAAAAAAAAAAAACYAgAAZHJzL2Rv&#10;d25yZXYueG1sUEsFBgAAAAAEAAQA9QAAAIgDAAAAAA==&#10;" path="m748,81r-184,l564,92r184,l748,81xe" fillcolor="#231f20" stroked="f">
                  <v:path arrowok="t" o:connecttype="custom" o:connectlocs="748,81;564,81;564,92;748,92;748,81" o:connectangles="0,0,0,0,0"/>
                </v:shape>
                <v:shape id="Freeform 106" o:spid="_x0000_s1034"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DlcQA&#10;AADdAAAADwAAAGRycy9kb3ducmV2LnhtbERPS2vCQBC+C/0PyxS81U2UqqSuIhXRntr6gt6m2Wk2&#10;NDsbsmuM/94tFLzNx/ec2aKzlWip8aVjBekgAUGcO11yoeCwXz9NQfiArLFyTAqu5GExf+jNMNPu&#10;wp/U7kIhYgj7DBWYEOpMSp8bsugHriaO3I9rLIYIm0LqBi8x3FZymCRjabHk2GCwpldD+e/ubBWQ&#10;WfrxavPxVh59W+jJ13v6fZJK9R+75QuIQF24i//dWx3np88j+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g5XEAAAA3QAAAA8AAAAAAAAAAAAAAAAAmAIAAGRycy9k&#10;b3ducmV2LnhtbFBLBQYAAAAABAAEAPUAAACJAwAAAAA=&#10;" path="m751,81r-3,l748,92r3,l751,81xe" fillcolor="#231f20" stroked="f">
                  <v:path arrowok="t" o:connecttype="custom" o:connectlocs="751,81;748,81;748,92;751,92;751,81" o:connectangles="0,0,0,0,0"/>
                </v:shape>
                <v:shape id="Freeform 107" o:spid="_x0000_s1035"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b4cQA&#10;AADdAAAADwAAAGRycy9kb3ducmV2LnhtbERPS2vCQBC+C/0PyxS81U3EqqSuIhXRntr6gt6m2Wk2&#10;NDsbsmuM/94tFLzNx/ec2aKzlWip8aVjBekgAUGcO11yoeCwXz9NQfiArLFyTAqu5GExf+jNMNPu&#10;wp/U7kIhYgj7DBWYEOpMSp8bsugHriaO3I9rLIYIm0LqBi8x3FZymCRjabHk2GCwpldD+e/ubBWQ&#10;WfrxavPxVh59W+jJ13v6fZJK9R+75QuIQF24i//dWx3np88j+Ps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G+HEAAAA3QAAAA8AAAAAAAAAAAAAAAAAmAIAAGRycy9k&#10;b3ducmV2LnhtbFBLBQYAAAAABAAEAPUAAACJAwAAAAA=&#10;" path="m935,81r-184,l751,92r184,l935,81xe" fillcolor="#231f20" stroked="f">
                  <v:path arrowok="t" o:connecttype="custom" o:connectlocs="935,81;751,81;751,92;935,92;935,81" o:connectangles="0,0,0,0,0"/>
                </v:shape>
                <v:shape id="Freeform 108" o:spid="_x0000_s1036"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esMA&#10;AADdAAAADwAAAGRycy9kb3ducmV2LnhtbERPS2vCQBC+F/wPywje6iYFrURXkZaiPdn6Am9jdswG&#10;s7Mhu8b037uFQm/z8T1ntuhsJVpqfOlYQTpMQBDnTpdcKNjvPp4nIHxA1lg5JgU/5GEx7z3NMNPu&#10;zt/UbkMhYgj7DBWYEOpMSp8bsuiHriaO3MU1FkOETSF1g/cYbiv5kiRjabHk2GCwpjdD+XV7swrI&#10;LP34ffX1WR58W+jX0yY9H6VSg363nIII1IV/8Z97reP8dDSC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esMAAADdAAAADwAAAAAAAAAAAAAAAACYAgAAZHJzL2Rv&#10;d25yZXYueG1sUEsFBgAAAAAEAAQA9QAAAIgDAAAAAA==&#10;" path="m938,81r-3,l935,92r3,l938,81xe" fillcolor="#231f20" stroked="f">
                  <v:path arrowok="t" o:connecttype="custom" o:connectlocs="938,81;935,81;935,92;938,92;938,81" o:connectangles="0,0,0,0,0"/>
                </v:shape>
                <v:shape id="Freeform 109" o:spid="_x0000_s1037"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gDcMA&#10;AADdAAAADwAAAGRycy9kb3ducmV2LnhtbERPTWvCQBC9F/oflil4q5sUTCW6irSIeqraKnibZqfZ&#10;0OxsyK4x/vuuUPA2j/c503lva9FR6yvHCtJhAoK4cLriUsHX5/J5DMIHZI21Y1JwJQ/z2ePDFHPt&#10;Lryjbh9KEUPY56jAhNDkUvrCkEU/dA1x5H5cazFE2JZSt3iJ4baWL0mSSYsVxwaDDb0ZKn73Z6uA&#10;zMJn76vtpjr4rtSvp4/0+yiVGjz1iwmIQH24i//dax3np6MM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cgDcMAAADdAAAADwAAAAAAAAAAAAAAAACYAgAAZHJzL2Rv&#10;d25yZXYueG1sUEsFBgAAAAAEAAQA9QAAAIgDAAAAAA==&#10;" path="m1122,81r-184,l938,92r184,l1122,81xe" fillcolor="#231f20" stroked="f">
                  <v:path arrowok="t" o:connecttype="custom" o:connectlocs="1122,81;938,81;938,92;1122,92;1122,81" o:connectangles="0,0,0,0,0"/>
                </v:shape>
                <v:shape id="Freeform 110" o:spid="_x0000_s1038"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FlsMA&#10;AADdAAAADwAAAGRycy9kb3ducmV2LnhtbERPTWvCQBC9F/oflhG81U2EaomuIi1SPVmtCr1Ns2M2&#10;NDsbsmuM/94VCt7m8T5nOu9sJVpqfOlYQTpIQBDnTpdcKNh/L1/eQPiArLFyTAqu5GE+e36aYqbd&#10;hbfU7kIhYgj7DBWYEOpMSp8bsugHriaO3Mk1FkOETSF1g5cYbis5TJKRtFhybDBY07uh/G93tgrI&#10;LPzo4/NrXR58W+jxzyb9PUql+r1uMQERqAsP8b97peP89HU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uFlsMAAADdAAAADwAAAAAAAAAAAAAAAACYAgAAZHJzL2Rv&#10;d25yZXYueG1sUEsFBgAAAAAEAAQA9QAAAIgDAAAAAA==&#10;" path="m1125,81r-3,l1122,92r3,l1125,81xe" fillcolor="#231f20" stroked="f">
                  <v:path arrowok="t" o:connecttype="custom" o:connectlocs="1125,81;1122,81;1122,92;1125,92;1125,81" o:connectangles="0,0,0,0,0"/>
                </v:shape>
                <v:shape id="Freeform 111" o:spid="_x0000_s1039"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R5MYA&#10;AADdAAAADwAAAGRycy9kb3ducmV2LnhtbESPQU/CQBCF7yb+h82YeJNtSURTWQiRGOGEApp4G7pD&#10;t7E723SXUv49czDxNpP35r1vpvPBN6qnLtaBDeSjDBRxGWzNlYH97u3hGVRMyBabwGTgQhHms9ub&#10;KRY2nPmT+m2qlIRwLNCAS6kttI6lI49xFFpi0Y6h85hk7SptOzxLuG/0OMsm2mPN0uCwpVdH5e/2&#10;5A2QW8TJ8v1jXX/FvrJPP5v88K2Nub8bFi+gEg3p3/x3vbKCnz8Krn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R5MYAAADdAAAADwAAAAAAAAAAAAAAAACYAgAAZHJz&#10;L2Rvd25yZXYueG1sUEsFBgAAAAAEAAQA9QAAAIsDAAAAAA==&#10;" path="m1310,81r-185,l1125,92r185,l1310,81xe" fillcolor="#231f20" stroked="f">
                  <v:path arrowok="t" o:connecttype="custom" o:connectlocs="1310,81;1125,81;1125,92;1310,92;1310,81" o:connectangles="0,0,0,0,0"/>
                </v:shape>
                <v:shape id="Freeform 112" o:spid="_x0000_s1040"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0f8QA&#10;AADdAAAADwAAAGRycy9kb3ducmV2LnhtbERPS2vCQBC+F/oflil4q5sIWk1dRSqinmx9QW/T7DQb&#10;mp0N2TXGf+8WCr3Nx/ec6byzlWip8aVjBWk/AUGcO11yoeB4WD2PQfiArLFyTApu5GE+e3yYYqbd&#10;lT+o3YdCxBD2GSowIdSZlD43ZNH3XU0cuW/XWAwRNoXUDV5juK3kIElG0mLJscFgTW+G8p/9xSog&#10;s/Cj5fp9W558W+iXz136dZZK9Z66xSuIQF34F/+5NzrOT4c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tH/EAAAA3QAAAA8AAAAAAAAAAAAAAAAAmAIAAGRycy9k&#10;b3ducmV2LnhtbFBLBQYAAAAABAAEAPUAAACJAwAAAAA=&#10;" path="m1312,81r-2,l1310,92r2,l1312,81xe" fillcolor="#231f20" stroked="f">
                  <v:path arrowok="t" o:connecttype="custom" o:connectlocs="1312,81;1310,81;1310,92;1312,92;1312,81" o:connectangles="0,0,0,0,0"/>
                </v:shape>
                <v:shape id="Freeform 113" o:spid="_x0000_s1041"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XX8YA&#10;AADdAAAADwAAAGRycy9kb3ducmV2LnhtbESPQU/DMAyF70j8h8hIu7G0HArqlk0TCLGdgMEm7eY1&#10;XlPROFWTdeXf4wPSbrbe83uf58vRt2qgPjaBDeTTDBRxFWzDtYHvr9f7J1AxIVtsA5OBX4qwXNze&#10;zLG04cKfNGxTrSSEY4kGXEpdqXWsHHmM09ARi3YKvccka19r2+NFwn2rH7Ks0B4blgaHHT07qn62&#10;Z2+A3CoWL28fm2YXh9o+Ht7z414bM7kbVzNQicZ0Nf9fr63g54X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7XX8YAAADdAAAADwAAAAAAAAAAAAAAAACYAgAAZHJz&#10;L2Rvd25yZXYueG1sUEsFBgAAAAAEAAQA9QAAAIsDAAAAAA==&#10;" path="m1500,81r-188,l1312,92r188,l1500,81xe" fillcolor="#231f20" stroked="f">
                  <v:path arrowok="t" o:connecttype="custom" o:connectlocs="1500,81;1312,81;1312,92;1500,92;1500,81" o:connectangles="0,0,0,0,0"/>
                </v:shape>
                <v:shape id="Freeform 114" o:spid="_x0000_s1042"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yxMMA&#10;AADdAAAADwAAAGRycy9kb3ducmV2LnhtbERPTWvCQBC9F/wPywje6iY9pBJdRZSinqxWhd6m2Wk2&#10;NDsbsmtM/31XEHqbx/uc2aK3teio9ZVjBek4AUFcOF1xqeD08fY8AeEDssbaMSn4JQ+L+eBphrl2&#10;Nz5QdwyliCHsc1RgQmhyKX1hyKIfu4Y4ct+utRgibEupW7zFcFvLlyTJpMWKY4PBhlaGip/j1Sog&#10;s/TZevO+q86+K/Xr5z79ukilRsN+OQURqA//4od7q+P8NEvh/k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yxMMAAADdAAAADwAAAAAAAAAAAAAAAACYAgAAZHJzL2Rv&#10;d25yZXYueG1sUEsFBgAAAAAEAAQA9QAAAIgDAAAAAA==&#10;" path="m1614,76r-29,29l1614,136r28,-31l1614,76xe" fillcolor="#231f20" stroked="f">
                  <v:path arrowok="t" o:connecttype="custom" o:connectlocs="1614,76;1585,105;1614,136;1642,105;1614,76" o:connectangles="0,0,0,0,0"/>
                </v:shape>
                <v:shape id="Freeform 115" o:spid="_x0000_s1043"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ss8MA&#10;AADdAAAADwAAAGRycy9kb3ducmV2LnhtbERPS2vCQBC+F/wPywi9NZt4SCW6ilhK21NbX+BtzI7Z&#10;YHY2ZLcx/ffdguBtPr7nzJeDbURPna8dK8iSFARx6XTNlYLd9vVpCsIHZI2NY1LwSx6Wi9HDHAvt&#10;rvxN/SZUIoawL1CBCaEtpPSlIYs+cS1x5M6usxgi7CqpO7zGcNvISZrm0mLNscFgS2tD5WXzYxWQ&#10;Wfn85e3ro977vtLPx8/sdJBKPY6H1QxEoCHcxTf3u47zs3wC/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ss8MAAADdAAAADwAAAAAAAAAAAAAAAACYAgAAZHJzL2Rv&#10;d25yZXYueG1sUEsFBgAAAAAEAAQA9QAAAIgDAAAAAA==&#10;" path="m1576,39r-30,28l1576,95r28,-28l1576,39xe" fillcolor="#231f20" stroked="f">
                  <v:path arrowok="t" o:connecttype="custom" o:connectlocs="1576,39;1546,67;1576,95;1604,67;1576,39" o:connectangles="0,0,0,0,0"/>
                </v:shape>
                <v:shape id="Freeform 116" o:spid="_x0000_s1044"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JKMMA&#10;AADdAAAADwAAAGRycy9kb3ducmV2LnhtbERPTWvCQBC9F/oflil4q5tUSCW6irSIeqraKnibZqfZ&#10;0OxsyK4x/vuuUPA2j/c503lva9FR6yvHCtJhAoK4cLriUsHX5/J5DMIHZI21Y1JwJQ/z2ePDFHPt&#10;Lryjbh9KEUPY56jAhNDkUvrCkEU/dA1x5H5cazFE2JZSt3iJ4baWL0mSSYsVxwaDDb0ZKn73Z6uA&#10;zMJn76vtpjr4rtSvp4/0+yiVGjz1iwmIQH24i//dax3np9kI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JKMMAAADdAAAADwAAAAAAAAAAAAAAAACYAgAAZHJzL2Rv&#10;d25yZXYueG1sUEsFBgAAAAAEAAQA9QAAAIgDAAAAAA==&#10;" path="m1651,39r-28,28l1651,95r30,-27l1651,39xe" fillcolor="#231f20" stroked="f">
                  <v:path arrowok="t" o:connecttype="custom" o:connectlocs="1651,39;1623,67;1651,95;1681,68;1651,39" o:connectangles="0,0,0,0,0"/>
                </v:shape>
                <v:shape id="Freeform 117" o:spid="_x0000_s1045"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RXMMA&#10;AADdAAAADwAAAGRycy9kb3ducmV2LnhtbERPTWvCQBC9F/oflil4q5sUSSW6irSIeqraKnibZqfZ&#10;0OxsyK4x/vuuUPA2j/c503lva9FR6yvHCtJhAoK4cLriUsHX5/J5DMIHZI21Y1JwJQ/z2ePDFHPt&#10;Lryjbh9KEUPY56jAhNDkUvrCkEU/dA1x5H5cazFE2JZSt3iJ4baWL0mSSYsVxwaDDb0ZKn73Z6uA&#10;zMJn76vtpjr4rtSvp4/0+yiVGjz1iwmIQH24i//dax3np9kI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XRXMMAAADdAAAADwAAAAAAAAAAAAAAAACYAgAAZHJzL2Rv&#10;d25yZXYueG1sUEsFBgAAAAAEAAQA9QAAAIgDAAAAAA==&#10;" path="m1614,r-29,30l1614,58r28,-28l1614,xe" fillcolor="#231f20" stroked="f">
                  <v:path arrowok="t" o:connecttype="custom" o:connectlocs="1614,0;1585,30;1614,58;1642,30;1614,0" o:connectangles="0,0,0,0,0"/>
                </v:shape>
                <v:shape id="Freeform 118" o:spid="_x0000_s1046"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0x8MA&#10;AADdAAAADwAAAGRycy9kb3ducmV2LnhtbERPTWvCQBC9F/oflil4q5sUTCW6irSIeqraKnibZqfZ&#10;0OxsyK4x/vuuUPA2j/c503lva9FR6yvHCtJhAoK4cLriUsHX5/J5DMIHZI21Y1JwJQ/z2ePDFHPt&#10;Lryjbh9KEUPY56jAhNDkUvrCkEU/dA1x5H5cazFE2JZSt3iJ4baWL0mSSYsVxwaDDb0ZKn73Z6uA&#10;zMJn76vtpjr4rtSvp4/0+yiVGjz1iwmIQH24i//dax3np9kIb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0x8MAAADdAAAADwAAAAAAAAAAAAAAAACYAgAAZHJzL2Rv&#10;d25yZXYueG1sUEsFBgAAAAAEAAQA9QAAAIgDAAAAAA==&#10;" path="m1923,81r-190,l1733,92r190,l1923,81xe" fillcolor="#231f20" stroked="f">
                  <v:path arrowok="t" o:connecttype="custom" o:connectlocs="1923,81;1733,81;1733,92;1923,92;1923,81" o:connectangles="0,0,0,0,0"/>
                </v:shape>
                <v:shape id="Freeform 119" o:spid="_x0000_s1047"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qsMMA&#10;AADdAAAADwAAAGRycy9kb3ducmV2LnhtbERPTWvCQBC9C/0PyxR6M5t4SCW6irSIerJqK/Q2zU6z&#10;odnZkN3G9N93BcHbPN7nzJeDbURPna8dK8iSFARx6XTNlYL303o8BeEDssbGMSn4Iw/LxcNojoV2&#10;Fz5QfwyViCHsC1RgQmgLKX1pyKJPXEscuW/XWQwRdpXUHV5iuG3kJE1zabHm2GCwpRdD5c/x1yog&#10;s/L56+ZtV3/4vtLPn/vs6yyVenocVjMQgYZwF9/cWx3nZ3kO1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qsMMAAADdAAAADwAAAAAAAAAAAAAAAACYAgAAZHJzL2Rv&#10;d25yZXYueG1sUEsFBgAAAAAEAAQA9QAAAIgDAAAAAA==&#10;" path="m2037,76r-28,29l2037,136r29,-31l2037,76xe" fillcolor="#231f20" stroked="f">
                  <v:path arrowok="t" o:connecttype="custom" o:connectlocs="2037,76;2009,105;2037,136;2066,105;2037,76" o:connectangles="0,0,0,0,0"/>
                </v:shape>
                <v:shape id="Freeform 120" o:spid="_x0000_s1048"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PK8MA&#10;AADdAAAADwAAAGRycy9kb3ducmV2LnhtbERPTWvCQBC9F/oflil4azbpIUrqKlKR6snWtoK3MTtm&#10;Q7OzIbvG+O+7BcHbPN7nTOeDbURPna8dK8iSFARx6XTNlYLvr9XzBIQPyBobx6TgSh7ms8eHKRba&#10;XfiT+l2oRAxhX6ACE0JbSOlLQxZ94lriyJ1cZzFE2FVSd3iJ4baRL2maS4s1xwaDLb0ZKn93Z6uA&#10;zMLny/ePTf3j+0qPD9vsuJdKjZ6GxSuIQEO4i2/utY7zs3wM/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dPK8MAAADdAAAADwAAAAAAAAAAAAAAAACYAgAAZHJzL2Rv&#10;d25yZXYueG1sUEsFBgAAAAAEAAQA9QAAAIgDAAAAAA==&#10;" path="m1999,39r-30,28l1999,95r29,-28l1999,39xe" fillcolor="#231f20" stroked="f">
                  <v:path arrowok="t" o:connecttype="custom" o:connectlocs="1999,39;1969,67;1999,95;2028,67;1999,39" o:connectangles="0,0,0,0,0"/>
                </v:shape>
                <v:shape id="Freeform 121" o:spid="_x0000_s1049"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bWcYA&#10;AADdAAAADwAAAGRycy9kb3ducmV2LnhtbESPQU/DMAyF70j8h8hIu7G0HArqlk0TCLGdgMEm7eY1&#10;XlPROFWTdeXf4wPSbrbe83uf58vRt2qgPjaBDeTTDBRxFWzDtYHvr9f7J1AxIVtsA5OBX4qwXNze&#10;zLG04cKfNGxTrSSEY4kGXEpdqXWsHHmM09ARi3YKvccka19r2+NFwn2rH7Ks0B4blgaHHT07qn62&#10;Z2+A3CoWL28fm2YXh9o+Ht7z414bM7kbVzNQicZ0Nf9fr63g54Xgyj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jbWcYAAADdAAAADwAAAAAAAAAAAAAAAACYAgAAZHJz&#10;L2Rvd25yZXYueG1sUEsFBgAAAAAEAAQA9QAAAIsDAAAAAA==&#10;" path="m2075,39r-29,28l2074,95r31,-27l2075,39xe" fillcolor="#231f20" stroked="f">
                  <v:path arrowok="t" o:connecttype="custom" o:connectlocs="2075,39;2046,67;2074,95;2105,68;2075,39" o:connectangles="0,0,0,0,0"/>
                </v:shape>
                <v:shape id="Freeform 122" o:spid="_x0000_s1050"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wsQA&#10;AADdAAAADwAAAGRycy9kb3ducmV2LnhtbERPTWvCQBC9F/oflin0VjfxEDW6ilTE9mS1VfA2zU6z&#10;odnZkN3G+O/dguBtHu9zZove1qKj1leOFaSDBARx4XTFpYKvz/XLGIQPyBprx6TgQh4W88eHGeba&#10;nXlH3T6UIoawz1GBCaHJpfSFIYt+4BriyP241mKIsC2lbvEcw20th0mSSYsVxwaDDb0aKn73f1YB&#10;maXPVpuP9+rgu1KPTtv0+yiVen7ql1MQgfpwF9/cbzrOT7MJ/H8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fsLEAAAA3QAAAA8AAAAAAAAAAAAAAAAAmAIAAGRycy9k&#10;b3ducmV2LnhtbFBLBQYAAAAABAAEAPUAAACJAwAAAAA=&#10;" path="m2037,r-28,30l2037,58r28,-28l2037,xe" fillcolor="#231f20" stroked="f">
                  <v:path arrowok="t" o:connecttype="custom" o:connectlocs="2037,0;2009,30;2037,58;2065,30;2037,0" o:connectangles="0,0,0,0,0"/>
                </v:shape>
                <v:shape id="Freeform 123" o:spid="_x0000_s1051"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BgscA&#10;AADdAAAADwAAAGRycy9kb3ducmV2LnhtbESPT2/CMAzF70j7DpEn7QZpOcDUERDahDZObPyZtJvX&#10;mKaicaomK923nw+TuNl6z+/9vFgNvlE9dbEObCCfZKCIy2BrrgwcD5vxI6iYkC02gcnAL0VYLe9G&#10;CyxsuPIH9ftUKQnhWKABl1JbaB1LRx7jJLTEop1D5zHJ2lXadniVcN/oaZbNtMeapcFhS8+Oysv+&#10;xxsgt46zl9f3bX2KfWXnX7v8+1Mb83A/rJ9AJRrSzfx//WYFP58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QYLHAAAA3QAAAA8AAAAAAAAAAAAAAAAAmAIAAGRy&#10;cy9kb3ducmV2LnhtbFBLBQYAAAAABAAEAPUAAACMAwAAAAA=&#10;" path="m2346,81r-190,l2156,92r190,l2346,81xe" fillcolor="#231f20" stroked="f">
                  <v:path arrowok="t" o:connecttype="custom" o:connectlocs="2346,81;2156,81;2156,92;2346,92;2346,81" o:connectangles="0,0,0,0,0"/>
                </v:shape>
                <v:shape id="Freeform 124" o:spid="_x0000_s1052"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kGcMA&#10;AADdAAAADwAAAGRycy9kb3ducmV2LnhtbERPTWvCQBC9F/oflil4q5v0oBLdBGkptSerrYK3MTtm&#10;Q7OzIbuN8d93BcHbPN7nLIrBNqKnzteOFaTjBARx6XTNlYKf7/fnGQgfkDU2jknBhTwU+ePDAjPt&#10;zryhfhsqEUPYZ6jAhNBmUvrSkEU/di1x5E6usxgi7CqpOzzHcNvIlySZSIs1xwaDLb0aKn+3f1YB&#10;maWfvH18fdY731d6elinx71UavQ0LOcgAg3hLr65VzrOT6c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kGcMAAADdAAAADwAAAAAAAAAAAAAAAACYAgAAZHJzL2Rv&#10;d25yZXYueG1sUEsFBgAAAAAEAAQA9QAAAIgDAAAAAA==&#10;" path="m2460,76r-28,29l2460,136r29,-31l2460,76xe" fillcolor="#231f20" stroked="f">
                  <v:path arrowok="t" o:connecttype="custom" o:connectlocs="2460,76;2432,105;2460,136;2489,105;2460,76" o:connectangles="0,0,0,0,0"/>
                </v:shape>
                <v:shape id="Freeform 125" o:spid="_x0000_s1053"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bsMA&#10;AADdAAAADwAAAGRycy9kb3ducmV2LnhtbERPTWvCQBC9F/wPywje6iYeVKKriFKqJ6tVobdpdpoN&#10;zc6G7Brjv+8KQm/zeJ8zX3a2Ei01vnSsIB0mIIhzp0suFJw+316nIHxA1lg5JgV38rBc9F7mmGl3&#10;4wO1x1CIGMI+QwUmhDqT0ueGLPqhq4kj9+MaiyHCppC6wVsMt5UcJclYWiw5NhisaW0o/z1erQIy&#10;Kz/evH/syrNvCz352qffF6nUoN+tZiACdeFf/HRvdZyfTk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6bsMAAADdAAAADwAAAAAAAAAAAAAAAACYAgAAZHJzL2Rv&#10;d25yZXYueG1sUEsFBgAAAAAEAAQA9QAAAIgDAAAAAA==&#10;" path="m2422,39r-30,28l2423,95r28,-28l2422,39xe" fillcolor="#231f20" stroked="f">
                  <v:path arrowok="t" o:connecttype="custom" o:connectlocs="2422,39;2392,67;2423,95;2451,67;2422,39" o:connectangles="0,0,0,0,0"/>
                </v:shape>
                <v:shape id="Freeform 126" o:spid="_x0000_s1054"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f9cMA&#10;AADdAAAADwAAAGRycy9kb3ducmV2LnhtbERPTWvCQBC9F/oflhG81U0saImuIi1SPVmtCr1Ns2M2&#10;NDsbsmuM/94VCt7m8T5nOu9sJVpqfOlYQTpIQBDnTpdcKNh/L1/eQPiArLFyTAqu5GE+e36aYqbd&#10;hbfU7kIhYgj7DBWYEOpMSp8bsugHriaO3Mk1FkOETSF1g5cYbis5TJKRtFhybDBY07uh/G93tgrI&#10;LPzo4/NrXR58W+jxzyb9PUql+r1uMQERqAsP8b97peP8dPw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Xf9cMAAADdAAAADwAAAAAAAAAAAAAAAACYAgAAZHJzL2Rv&#10;d25yZXYueG1sUEsFBgAAAAAEAAQA9QAAAIgDAAAAAA==&#10;" path="m2498,39r-29,28l2497,95r31,-27l2498,39xe" fillcolor="#231f20" stroked="f">
                  <v:path arrowok="t" o:connecttype="custom" o:connectlocs="2498,39;2469,67;2497,95;2528,68;2498,39" o:connectangles="0,0,0,0,0"/>
                </v:shape>
                <v:shape id="Freeform 127" o:spid="_x0000_s1055"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HgcMA&#10;AADdAAAADwAAAGRycy9kb3ducmV2LnhtbERPTWvCQBC9F/oflhG81U2kaImuIi1SPVmtCr1Ns2M2&#10;NDsbsmuM/94VCt7m8T5nOu9sJVpqfOlYQTpIQBDnTpdcKNh/L1/eQPiArLFyTAqu5GE+e36aYqbd&#10;hbfU7kIhYgj7DBWYEOpMSp8bsugHriaO3Mk1FkOETSF1g5cYbis5TJKRtFhybDBY07uh/G93tgrI&#10;LPzo4/NrXR58W+jxzyb9PUql+r1uMQERqAsP8b97peP8dPw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HgcMAAADdAAAADwAAAAAAAAAAAAAAAACYAgAAZHJzL2Rv&#10;d25yZXYueG1sUEsFBgAAAAAEAAQA9QAAAIgDAAAAAA==&#10;" path="m2460,r-28,30l2460,58r28,-28l2460,xe" fillcolor="#231f20" stroked="f">
                  <v:path arrowok="t" o:connecttype="custom" o:connectlocs="2460,0;2432,30;2460,58;2488,30;2460,0" o:connectangles="0,0,0,0,0"/>
                </v:shape>
                <v:shape id="Freeform 128" o:spid="_x0000_s1056"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iGsMA&#10;AADdAAAADwAAAGRycy9kb3ducmV2LnhtbERPTWvCQBC9F/oflhG81U2EaomuIi1SPVmtCr1Ns2M2&#10;NDsbsmuM/94VCt7m8T5nOu9sJVpqfOlYQTpIQBDnTpdcKNh/L1/eQPiArLFyTAqu5GE+e36aYqbd&#10;hbfU7kIhYgj7DBWYEOpMSp8bsugHriaO3Mk1FkOETSF1g5cYbis5TJKRtFhybDBY07uh/G93tgrI&#10;LPzo4/NrXR58W+jxzyb9PUql+r1uMQERqAsP8b97peP8dPw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iGsMAAADdAAAADwAAAAAAAAAAAAAAAACYAgAAZHJzL2Rv&#10;d25yZXYueG1sUEsFBgAAAAAEAAQA9QAAAIgDAAAAAA==&#10;" path="m2767,81r-188,l2579,92r188,l2767,81xe" fillcolor="#231f20" stroked="f">
                  <v:path arrowok="t" o:connecttype="custom" o:connectlocs="2767,81;2579,81;2579,92;2767,92;2767,81" o:connectangles="0,0,0,0,0"/>
                </v:shape>
                <v:shape id="Freeform 129" o:spid="_x0000_s1057"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bcMA&#10;AADdAAAADwAAAGRycy9kb3ducmV2LnhtbERPTWvCQBC9F/oflil4azbpIUrqKlKR6snWtoK3MTtm&#10;Q7OzIbvG+O+7BcHbPN7nTOeDbURPna8dK8iSFARx6XTNlYLvr9XzBIQPyBobx6TgSh7ms8eHKRba&#10;XfiT+l2oRAxhX6ACE0JbSOlLQxZ94lriyJ1cZzFE2FVSd3iJ4baRL2maS4s1xwaDLb0ZKn93Z6uA&#10;zMLny/ePTf3j+0qPD9vsuJdKjZ6GxSuIQEO4i2/utY7zs3EO/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bcMAAADdAAAADwAAAAAAAAAAAAAAAACYAgAAZHJzL2Rv&#10;d25yZXYueG1sUEsFBgAAAAAEAAQA9QAAAIgDAAAAAA==&#10;" path="m2769,81r-2,l2767,92r2,l2769,81xe" fillcolor="#231f20" stroked="f">
                  <v:path arrowok="t" o:connecttype="custom" o:connectlocs="2769,81;2767,81;2767,92;2769,92;2769,81" o:connectangles="0,0,0,0,0"/>
                </v:shape>
                <v:shape id="Freeform 130" o:spid="_x0000_s1058"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Z9sMA&#10;AADdAAAADwAAAGRycy9kb3ducmV2LnhtbERPTWvCQBC9F/oflil4q5t4MJK6ilREPdXaVvA2Zsds&#10;aHY2ZNeY/nu3IHibx/uc6by3teio9ZVjBekwAUFcOF1xqeD7a/U6AeEDssbaMSn4Iw/z2fPTFHPt&#10;rvxJ3T6UIoawz1GBCaHJpfSFIYt+6BriyJ1dazFE2JZSt3iN4baWoyQZS4sVxwaDDb0bKn73F6uA&#10;zMKPl+vdtvrxXamz40d6OkilBi/94g1EoD48xHf3Rsf5aZbB/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7Z9sMAAADdAAAADwAAAAAAAAAAAAAAAACYAgAAZHJzL2Rv&#10;d25yZXYueG1sUEsFBgAAAAAEAAQA9QAAAIgDAAAAAA==&#10;" path="m2954,81r-185,l2769,92r185,l2954,81xe" fillcolor="#231f20" stroked="f">
                  <v:path arrowok="t" o:connecttype="custom" o:connectlocs="2954,81;2769,81;2769,92;2954,92;2954,81" o:connectangles="0,0,0,0,0"/>
                </v:shape>
                <v:shape id="Freeform 131" o:spid="_x0000_s1059"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NhMcA&#10;AADdAAAADwAAAGRycy9kb3ducmV2LnhtbESPT2/CMAzF70j7DpEn7QZpOcDUERDahDZObPyZtJvX&#10;mKaicaomK923nw+TuNl6z+/9vFgNvlE9dbEObCCfZKCIy2BrrgwcD5vxI6iYkC02gcnAL0VYLe9G&#10;CyxsuPIH9ftUKQnhWKABl1JbaB1LRx7jJLTEop1D5zHJ2lXadniVcN/oaZbNtMeapcFhS8+Oysv+&#10;xxsgt46zl9f3bX2KfWXnX7v8+1Mb83A/rJ9AJRrSzfx//WYFP58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TYTHAAAA3QAAAA8AAAAAAAAAAAAAAAAAmAIAAGRy&#10;cy9kb3ducmV2LnhtbFBLBQYAAAAABAAEAPUAAACMAwAAAAA=&#10;" path="m2957,81r-3,l2954,92r3,l2957,81xe" fillcolor="#231f20" stroked="f">
                  <v:path arrowok="t" o:connecttype="custom" o:connectlocs="2957,81;2954,81;2954,92;2957,92;2957,81" o:connectangles="0,0,0,0,0"/>
                </v:shape>
                <v:shape id="Freeform 132" o:spid="_x0000_s1060"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oH8MA&#10;AADdAAAADwAAAGRycy9kb3ducmV2LnhtbERPS2vCQBC+F/wPywje6iY9aI2uIi1Fe7L1Bd7G7JgN&#10;ZmdDdo3pv3cLhd7m43vObNHZSrTU+NKxgnSYgCDOnS65ULDffTy/gvABWWPlmBT8kIfFvPc0w0y7&#10;O39Tuw2FiCHsM1RgQqgzKX1uyKIfupo4chfXWAwRNoXUDd5juK3kS5KMpMWSY4PBmt4M5dftzSog&#10;s/Sj99XXZ3nwbaHHp016PkqlBv1uOQURqAv/4j/3Wsf56XgCv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3oH8MAAADdAAAADwAAAAAAAAAAAAAAAACYAgAAZHJzL2Rv&#10;d25yZXYueG1sUEsFBgAAAAAEAAQA9QAAAIgDAAAAAA==&#10;" path="m3141,81r-184,l2957,92r184,l3141,81xe" fillcolor="#231f20" stroked="f">
                  <v:path arrowok="t" o:connecttype="custom" o:connectlocs="3141,81;2957,81;2957,92;3141,92;3141,81" o:connectangles="0,0,0,0,0"/>
                </v:shape>
                <v:shape id="Freeform 133" o:spid="_x0000_s1061"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xpcYA&#10;AADdAAAADwAAAGRycy9kb3ducmV2LnhtbESPT0/DMAzF70h8h8hI3FhaDtvULZsmEAJOwP5Ju3mN&#10;11RrnKoJXfft8QFpN1vv+b2f58vBN6qnLtaBDeSjDBRxGWzNlYHt5u1pCiomZItNYDJwpQjLxf3d&#10;HAsbLvxD/TpVSkI4FmjApdQWWsfSkcc4Ci2xaKfQeUyydpW2HV4k3Df6OcvG2mPN0uCwpRdH5Xn9&#10;6w2QW8Xx6/v3Z72LfWUnh6/8uNfGPD4MqxmoREO6mf+vP6zg51P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xpcYAAADdAAAADwAAAAAAAAAAAAAAAACYAgAAZHJz&#10;L2Rvd25yZXYueG1sUEsFBgAAAAAEAAQA9QAAAIsDAAAAAA==&#10;" path="m3144,81r-3,l3141,92r3,l3144,81xe" fillcolor="#231f20" stroked="f">
                  <v:path arrowok="t" o:connecttype="custom" o:connectlocs="3144,81;3141,81;3141,92;3144,92;3144,81" o:connectangles="0,0,0,0,0"/>
                </v:shape>
                <v:shape id="Freeform 134" o:spid="_x0000_s1062"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UPsQA&#10;AADdAAAADwAAAGRycy9kb3ducmV2LnhtbERPS2vCQBC+F/wPywi91U16UEndBFGk7cn6qOBtmp1m&#10;g9nZkN3G9N93C4K3+fiesygG24ieOl87VpBOEhDEpdM1VwqOh83THIQPyBobx6TglzwU+ehhgZl2&#10;V95Rvw+ViCHsM1RgQmgzKX1pyKKfuJY4ct+usxgi7CqpO7zGcNvI5ySZSos1xwaDLa0MlZf9j1VA&#10;Zumn69eP9/rT95Wenbfp10kq9Tgeli8gAg3hLr6533Scn85T+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D7EAAAA3QAAAA8AAAAAAAAAAAAAAAAAmAIAAGRycy9k&#10;b3ducmV2LnhtbFBLBQYAAAAABAAEAPUAAACJAwAAAAA=&#10;" path="m3328,81r-184,l3144,92r184,l3328,81xe" fillcolor="#231f20" stroked="f">
                  <v:path arrowok="t" o:connecttype="custom" o:connectlocs="3328,81;3144,81;3144,92;3328,92;3328,81" o:connectangles="0,0,0,0,0"/>
                </v:shape>
                <v:shape id="Freeform 135" o:spid="_x0000_s1063"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KScQA&#10;AADdAAAADwAAAGRycy9kb3ducmV2LnhtbERPTWvCQBC9F/oflin0VjfxoBLdBGkR25PWtoK3MTtm&#10;g9nZkN3G+O9dodDbPN7nLIrBNqKnzteOFaSjBARx6XTNlYLvr9XLDIQPyBobx6TgSh6K/PFhgZl2&#10;F/6kfhcqEUPYZ6jAhNBmUvrSkEU/ci1x5E6usxgi7CqpO7zEcNvIcZJMpMWaY4PBll4Nlefdr1VA&#10;Zuknb+vtR/3j+0pPD5v0uJdKPT8NyzmIQEP4F/+533Wcn87GcP8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CknEAAAA3QAAAA8AAAAAAAAAAAAAAAAAmAIAAGRycy9k&#10;b3ducmV2LnhtbFBLBQYAAAAABAAEAPUAAACJAwAAAAA=&#10;" path="m3331,81r-3,l3328,92r3,l3331,81xe" fillcolor="#231f20" stroked="f">
                  <v:path arrowok="t" o:connecttype="custom" o:connectlocs="3331,81;3328,81;3328,92;3331,92;3331,81" o:connectangles="0,0,0,0,0"/>
                </v:shape>
                <v:shape id="Freeform 136" o:spid="_x0000_s1064"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v0sMA&#10;AADdAAAADwAAAGRycy9kb3ducmV2LnhtbERPTWvCQBC9C/0PyxS86SYKVqKrSKXUnqy2Ct7G7JgN&#10;zc6G7BrTf+8WCt7m8T5nvuxsJVpqfOlYQTpMQBDnTpdcKPj+ehtMQfiArLFyTAp+ycNy8dSbY6bd&#10;jXfU7kMhYgj7DBWYEOpMSp8bsuiHriaO3MU1FkOETSF1g7cYbis5SpKJtFhybDBY06uh/Gd/tQrI&#10;rPxk/f75UR58W+iX0zY9H6VS/eduNQMRqAsP8b97o+P8dDqG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Cv0sMAAADdAAAADwAAAAAAAAAAAAAAAACYAgAAZHJzL2Rv&#10;d25yZXYueG1sUEsFBgAAAAAEAAQA9QAAAIgDAAAAAA==&#10;" path="m3515,81r-184,l3331,92r184,l3515,81xe" fillcolor="#231f20" stroked="f">
                  <v:path arrowok="t" o:connecttype="custom" o:connectlocs="3515,81;3331,81;3331,92;3515,92;3515,81" o:connectangles="0,0,0,0,0"/>
                </v:shape>
                <v:shape id="Freeform 137" o:spid="_x0000_s1065"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3psMA&#10;AADdAAAADwAAAGRycy9kb3ducmV2LnhtbERPTWvCQBC9C/0PyxS86SYiVqKrSKXUnqy2Ct7G7JgN&#10;zc6G7BrTf+8WCt7m8T5nvuxsJVpqfOlYQTpMQBDnTpdcKPj+ehtMQfiArLFyTAp+ycNy8dSbY6bd&#10;jXfU7kMhYgj7DBWYEOpMSp8bsuiHriaO3MU1FkOETSF1g7cYbis5SpKJtFhybDBY06uh/Gd/tQrI&#10;rPxk/f75UR58W+iX0zY9H6VS/eduNQMRqAsP8b97o+P8dDqG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k3psMAAADdAAAADwAAAAAAAAAAAAAAAACYAgAAZHJzL2Rv&#10;d25yZXYueG1sUEsFBgAAAAAEAAQA9QAAAIgDAAAAAA==&#10;" path="m3518,81r-3,l3515,92r3,l3518,81xe" fillcolor="#231f20" stroked="f">
                  <v:path arrowok="t" o:connecttype="custom" o:connectlocs="3518,81;3515,81;3515,92;3518,92;3518,81" o:connectangles="0,0,0,0,0"/>
                </v:shape>
                <v:shape id="Freeform 138" o:spid="_x0000_s1066"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SPcMA&#10;AADdAAAADwAAAGRycy9kb3ducmV2LnhtbERPTWvCQBC9C/0PyxS86SaCVqKrSKXUnqy2Ct7G7JgN&#10;zc6G7BrTf+8WCt7m8T5nvuxsJVpqfOlYQTpMQBDnTpdcKPj+ehtMQfiArLFyTAp+ycNy8dSbY6bd&#10;jXfU7kMhYgj7DBWYEOpMSp8bsuiHriaO3MU1FkOETSF1g7cYbis5SpKJtFhybDBY06uh/Gd/tQrI&#10;rPxk/f75UR58W+iX0zY9H6VS/eduNQMRqAsP8b97o+P8dDqG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SPcMAAADdAAAADwAAAAAAAAAAAAAAAACYAgAAZHJzL2Rv&#10;d25yZXYueG1sUEsFBgAAAAAEAAQA9QAAAIgDAAAAAA==&#10;" path="m3702,81r-184,l3518,92r184,l3702,81xe" fillcolor="#231f20" stroked="f">
                  <v:path arrowok="t" o:connecttype="custom" o:connectlocs="3702,81;3518,81;3518,92;3702,92;3702,81" o:connectangles="0,0,0,0,0"/>
                </v:shape>
                <v:shape id="Freeform 139" o:spid="_x0000_s1067"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MSsQA&#10;AADdAAAADwAAAGRycy9kb3ducmV2LnhtbERPS2vCQBC+C/6HZYTezCY9RImuIpbS9qT1Uehtmp1m&#10;g9nZkN3G9N93hYK3+fies1wPthE9db52rCBLUhDEpdM1VwpOx+fpHIQPyBobx6TglzysV+PREgvt&#10;rvxO/SFUIoawL1CBCaEtpPSlIYs+cS1x5L5dZzFE2FVSd3iN4baRj2maS4s1xwaDLW0NlZfDj1VA&#10;ZuPzp5f9W332faVnn7vs60Mq9TAZNgsQgYZwF/+7X3Wcn81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DErEAAAA3QAAAA8AAAAAAAAAAAAAAAAAmAIAAGRycy9k&#10;b3ducmV2LnhtbFBLBQYAAAAABAAEAPUAAACJAwAAAAA=&#10;" path="m3705,81r-3,l3702,92r3,l3705,81xe" fillcolor="#231f20" stroked="f">
                  <v:path arrowok="t" o:connecttype="custom" o:connectlocs="3705,81;3702,81;3702,92;3705,92;3705,81" o:connectangles="0,0,0,0,0"/>
                </v:shape>
                <v:shape id="Freeform 140" o:spid="_x0000_s1068"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p0cQA&#10;AADdAAAADwAAAGRycy9kb3ducmV2LnhtbERPTWvCQBC9F/wPywje6iYeVKKbIIq0PbVaFXqbZqfZ&#10;0OxsyK4x/ffdgtDbPN7nrIvBNqKnzteOFaTTBARx6XTNlYLT+/5xCcIHZI2NY1LwQx6KfPSwxky7&#10;Gx+oP4ZKxBD2GSowIbSZlL40ZNFPXUscuS/XWQwRdpXUHd5iuG3kLEnm0mLNscFgS1tD5ffxahWQ&#10;2fj57untpT77vtKLj9f08yKVmoyHzQpEoCH8i+/uZx3np8sF/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qdHEAAAA3QAAAA8AAAAAAAAAAAAAAAAAmAIAAGRycy9k&#10;b3ducmV2LnhtbFBLBQYAAAAABAAEAPUAAACJAwAAAAA=&#10;" path="m3889,81r-184,l3705,92r184,l3889,81xe" fillcolor="#231f20" stroked="f">
                  <v:path arrowok="t" o:connecttype="custom" o:connectlocs="3889,81;3705,81;3705,92;3889,92;3889,81" o:connectangles="0,0,0,0,0"/>
                </v:shape>
                <v:shape id="Freeform 141" o:spid="_x0000_s1069"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9o8YA&#10;AADdAAAADwAAAGRycy9kb3ducmV2LnhtbESPT0/DMAzF70h8h8hI3FhaDtvULZsmEAJOwP5Ju3mN&#10;11RrnKoJXfft8QFpN1vv+b2f58vBN6qnLtaBDeSjDBRxGWzNlYHt5u1pCiomZItNYDJwpQjLxf3d&#10;HAsbLvxD/TpVSkI4FmjApdQWWsfSkcc4Ci2xaKfQeUyydpW2HV4k3Df6OcvG2mPN0uCwpRdH5Xn9&#10;6w2QW8Xx6/v3Z72LfWUnh6/8uNfGPD4MqxmoREO6mf+vP6zg51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Q9o8YAAADdAAAADwAAAAAAAAAAAAAAAACYAgAAZHJz&#10;L2Rvd25yZXYueG1sUEsFBgAAAAAEAAQA9QAAAIsDAAAAAA==&#10;" path="m3892,81r-3,l3889,92r3,l3892,81xe" fillcolor="#231f20" stroked="f">
                  <v:path arrowok="t" o:connecttype="custom" o:connectlocs="3892,81;3889,81;3889,92;3892,92;3892,81" o:connectangles="0,0,0,0,0"/>
                </v:shape>
                <v:shape id="Freeform 142" o:spid="_x0000_s1070" style="position:absolute;left:1560;top:26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YOMMA&#10;AADdAAAADwAAAGRycy9kb3ducmV2LnhtbERPS2vCQBC+F/wPywje6iY9WI2uIi1Fe7L1Bd7G7JgN&#10;ZmdDdo3x33cLhd7m43vObNHZSrTU+NKxgnSYgCDOnS65ULDffTyPQfiArLFyTAoe5GEx7z3NMNPu&#10;zt/UbkMhYgj7DBWYEOpMSp8bsuiHriaO3MU1FkOETSF1g/cYbiv5kiQjabHk2GCwpjdD+XV7swrI&#10;LP3offX1WR58W+jX0yY9H6VSg363nIII1IV/8Z97reP8dDyB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YOMMAAADd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231" w:right="138"/>
        <w:jc w:val="center"/>
        <w:rPr>
          <w:rFonts w:ascii="Book Antiqua" w:hAnsi="Book Antiqua" w:cs="Book Antiqua"/>
          <w:i/>
          <w:iCs/>
          <w:color w:val="231F20"/>
          <w:sz w:val="18"/>
          <w:szCs w:val="18"/>
        </w:rPr>
      </w:pPr>
      <w:r>
        <w:rPr>
          <w:rFonts w:ascii="Book Antiqua" w:hAnsi="Book Antiqua" w:cs="Book Antiqua"/>
          <w:i/>
          <w:iCs/>
          <w:color w:val="231F20"/>
          <w:sz w:val="18"/>
          <w:szCs w:val="18"/>
        </w:rPr>
        <w:t>Statute Forbidding Certification to Persons Who Are Not Citizens and Have Manifested No Intent to Become Citizens Is Not Violative of Equal</w:t>
      </w:r>
      <w:r>
        <w:rPr>
          <w:rFonts w:ascii="Book Antiqua" w:hAnsi="Book Antiqua" w:cs="Book Antiqua"/>
          <w:i/>
          <w:iCs/>
          <w:color w:val="231F20"/>
          <w:spacing w:val="-18"/>
          <w:sz w:val="18"/>
          <w:szCs w:val="18"/>
        </w:rPr>
        <w:t xml:space="preserve"> </w:t>
      </w:r>
      <w:r>
        <w:rPr>
          <w:rFonts w:ascii="Book Antiqua" w:hAnsi="Book Antiqua" w:cs="Book Antiqua"/>
          <w:i/>
          <w:iCs/>
          <w:color w:val="231F20"/>
          <w:sz w:val="18"/>
          <w:szCs w:val="18"/>
        </w:rPr>
        <w:t>Protection</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2052955</wp:posOffset>
                </wp:positionH>
                <wp:positionV relativeFrom="paragraph">
                  <wp:posOffset>173990</wp:posOffset>
                </wp:positionV>
                <wp:extent cx="465455" cy="437515"/>
                <wp:effectExtent l="5080" t="2540" r="5715" b="7620"/>
                <wp:wrapTopAndBottom/>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74"/>
                          <a:chExt cx="733" cy="689"/>
                        </a:xfrm>
                      </wpg:grpSpPr>
                      <wps:wsp>
                        <wps:cNvPr id="1115" name="Freeform 144"/>
                        <wps:cNvSpPr>
                          <a:spLocks/>
                        </wps:cNvSpPr>
                        <wps:spPr bwMode="auto">
                          <a:xfrm>
                            <a:off x="335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6" name="Picture 1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37" y="750"/>
                            <a:ext cx="22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47" y="750"/>
                            <a:ext cx="40" cy="20"/>
                          </a:xfrm>
                          <a:prstGeom prst="rect">
                            <a:avLst/>
                          </a:prstGeom>
                          <a:noFill/>
                          <a:extLst>
                            <a:ext uri="{909E8E84-426E-40DD-AFC4-6F175D3DCCD1}">
                              <a14:hiddenFill xmlns:a14="http://schemas.microsoft.com/office/drawing/2010/main">
                                <a:solidFill>
                                  <a:srgbClr val="FFFFFF"/>
                                </a:solidFill>
                              </a14:hiddenFill>
                            </a:ext>
                          </a:extLst>
                        </pic:spPr>
                      </pic:pic>
                      <wps:wsp>
                        <wps:cNvPr id="1118" name="Freeform 147"/>
                        <wps:cNvSpPr>
                          <a:spLocks/>
                        </wps:cNvSpPr>
                        <wps:spPr bwMode="auto">
                          <a:xfrm>
                            <a:off x="384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9"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1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1120" name="Freeform 149"/>
                        <wps:cNvSpPr>
                          <a:spLocks/>
                        </wps:cNvSpPr>
                        <wps:spPr bwMode="auto">
                          <a:xfrm>
                            <a:off x="358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50"/>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51"/>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52"/>
                        <wps:cNvSpPr>
                          <a:spLocks/>
                        </wps:cNvSpPr>
                        <wps:spPr bwMode="auto">
                          <a:xfrm>
                            <a:off x="356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53"/>
                        <wps:cNvSpPr>
                          <a:spLocks/>
                        </wps:cNvSpPr>
                        <wps:spPr bwMode="auto">
                          <a:xfrm>
                            <a:off x="3459" y="905"/>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5" name="Picture 1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9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1126" name="Freeform 155"/>
                        <wps:cNvSpPr>
                          <a:spLocks/>
                        </wps:cNvSpPr>
                        <wps:spPr bwMode="auto">
                          <a:xfrm>
                            <a:off x="349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7"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22" y="934"/>
                            <a:ext cx="36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38" y="929"/>
                            <a:ext cx="320" cy="0"/>
                          </a:xfrm>
                          <a:prstGeom prst="rect">
                            <a:avLst/>
                          </a:prstGeom>
                          <a:noFill/>
                          <a:extLst>
                            <a:ext uri="{909E8E84-426E-40DD-AFC4-6F175D3DCCD1}">
                              <a14:hiddenFill xmlns:a14="http://schemas.microsoft.com/office/drawing/2010/main">
                                <a:solidFill>
                                  <a:srgbClr val="FFFFFF"/>
                                </a:solidFill>
                              </a14:hiddenFill>
                            </a:ext>
                          </a:extLst>
                        </pic:spPr>
                      </pic:pic>
                      <wps:wsp>
                        <wps:cNvPr id="1129" name="Freeform 158"/>
                        <wps:cNvSpPr>
                          <a:spLocks/>
                        </wps:cNvSpPr>
                        <wps:spPr bwMode="auto">
                          <a:xfrm>
                            <a:off x="342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59"/>
                        <wps:cNvSpPr>
                          <a:spLocks/>
                        </wps:cNvSpPr>
                        <wps:spPr bwMode="auto">
                          <a:xfrm>
                            <a:off x="356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1" name="Group 160"/>
                        <wpg:cNvGrpSpPr>
                          <a:grpSpLocks/>
                        </wpg:cNvGrpSpPr>
                        <wpg:grpSpPr bwMode="auto">
                          <a:xfrm>
                            <a:off x="3357" y="335"/>
                            <a:ext cx="483" cy="35"/>
                            <a:chOff x="3357" y="335"/>
                            <a:chExt cx="483" cy="35"/>
                          </a:xfrm>
                        </wpg:grpSpPr>
                        <wps:wsp>
                          <wps:cNvPr id="1132" name="Freeform 161"/>
                          <wps:cNvSpPr>
                            <a:spLocks/>
                          </wps:cNvSpPr>
                          <wps:spPr bwMode="auto">
                            <a:xfrm>
                              <a:off x="335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62"/>
                          <wps:cNvSpPr>
                            <a:spLocks/>
                          </wps:cNvSpPr>
                          <wps:spPr bwMode="auto">
                            <a:xfrm>
                              <a:off x="335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63"/>
                          <wps:cNvSpPr>
                            <a:spLocks/>
                          </wps:cNvSpPr>
                          <wps:spPr bwMode="auto">
                            <a:xfrm>
                              <a:off x="335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64"/>
                          <wps:cNvSpPr>
                            <a:spLocks/>
                          </wps:cNvSpPr>
                          <wps:spPr bwMode="auto">
                            <a:xfrm>
                              <a:off x="335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36" name="Freeform 165"/>
                        <wps:cNvSpPr>
                          <a:spLocks/>
                        </wps:cNvSpPr>
                        <wps:spPr bwMode="auto">
                          <a:xfrm>
                            <a:off x="358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66"/>
                        <wps:cNvSpPr>
                          <a:spLocks/>
                        </wps:cNvSpPr>
                        <wps:spPr bwMode="auto">
                          <a:xfrm>
                            <a:off x="35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67"/>
                        <wps:cNvSpPr>
                          <a:spLocks/>
                        </wps:cNvSpPr>
                        <wps:spPr bwMode="auto">
                          <a:xfrm>
                            <a:off x="36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68"/>
                        <wps:cNvSpPr>
                          <a:spLocks/>
                        </wps:cNvSpPr>
                        <wps:spPr bwMode="auto">
                          <a:xfrm>
                            <a:off x="357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69"/>
                        <wps:cNvSpPr>
                          <a:spLocks/>
                        </wps:cNvSpPr>
                        <wps:spPr bwMode="auto">
                          <a:xfrm>
                            <a:off x="357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70"/>
                        <wps:cNvSpPr>
                          <a:spLocks/>
                        </wps:cNvSpPr>
                        <wps:spPr bwMode="auto">
                          <a:xfrm>
                            <a:off x="32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71"/>
                        <wps:cNvSpPr>
                          <a:spLocks/>
                        </wps:cNvSpPr>
                        <wps:spPr bwMode="auto">
                          <a:xfrm>
                            <a:off x="37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72"/>
                        <wps:cNvSpPr>
                          <a:spLocks/>
                        </wps:cNvSpPr>
                        <wps:spPr bwMode="auto">
                          <a:xfrm>
                            <a:off x="371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73"/>
                        <wps:cNvSpPr>
                          <a:spLocks/>
                        </wps:cNvSpPr>
                        <wps:spPr bwMode="auto">
                          <a:xfrm>
                            <a:off x="323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4DB04" id="Group 1114" o:spid="_x0000_s1026" style="position:absolute;margin-left:161.65pt;margin-top:13.7pt;width:36.65pt;height:34.45pt;z-index:251658240;mso-wrap-distance-left:0;mso-wrap-distance-right:0;mso-position-horizontal-relative:page" coordorigin="323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" o:allowincell="f">
                <v:shape id="Freeform 144" o:spid="_x0000_s1027" style="position:absolute;left:335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fS8MA&#10;AADdAAAADwAAAGRycy9kb3ducmV2LnhtbERPS2uDQBC+B/Iflgn0lqzaJqTGVUqh0EIveVx6G9yJ&#10;iu6scddo/323UOhtPr7nZMVsOnGnwTWWFcSbCARxaXXDlYLL+W29B+E8ssbOMin4JgdFvlxkmGo7&#10;8ZHuJ1+JEMIuRQW1930qpStrMug2ticO3NUOBn2AQyX1gFMIN51MomgnDTYcGmrs6bWmsj2NRsHV&#10;Pdtx33ZWUyMfvz4/ktv0ZJR6WM0vBxCeZv8v/nO/6zA/jrfw+004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ofS8MAAADdAAAADwAAAAAAAAAAAAAAAACYAgAAZHJzL2Rv&#10;d25yZXYueG1sUEsFBgAAAAAEAAQA9QAAAIgDAAAAAA==&#10;" path="m,l,398e" filled="f" strokecolor="#939598" strokeweight=".3pt">
                  <v:path arrowok="t" o:connecttype="custom" o:connectlocs="0,0;0,398"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8" type="#_x0000_t75" style="position:absolute;left:3237;top:750;width:22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qrXEAAAA3QAAAA8AAABkcnMvZG93bnJldi54bWxET9tqwkAQfS/0H5Yp9KXobhSkia4ixVKt&#10;Qr19wJAdk2B2NmRXjX/vFgp9m8O5zmTW2VpcqfWVYw1JX4Egzp2puNBwPHz23kH4gGywdkwa7uRh&#10;Nn1+mmBm3I13dN2HQsQQ9hlqKENoMil9XpJF33cNceROrrUYImwLaVq8xXBby4FSI2mx4thQYkMf&#10;JeXn/cVqWF2Om583tV0PvxfpQn2lwd0HqdavL918DCJQF/7Ff+6lifOTZAS/38QT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fqrXEAAAA3QAAAA8AAAAAAAAAAAAAAAAA&#10;nwIAAGRycy9kb3ducmV2LnhtbFBLBQYAAAAABAAEAPcAAACQAwAAAAA=&#10;">
                  <v:imagedata r:id="rId11" o:title=""/>
                </v:shape>
                <v:shape id="Picture 146" o:spid="_x0000_s1029" type="#_x0000_t75" style="position:absolute;left:3447;top:750;width:4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xdN3DAAAA3QAAAA8AAABkcnMvZG93bnJldi54bWxET91KwzAUvhd8h3CE3W1pZUzXLRtaEFQo&#10;zG4PcNacNdXmpCRxq29vhIF35+P7PevtaHtxJh86xwryWQaCuHG641bBYf8yfQQRIrLG3jEp+KEA&#10;283tzRoL7S78Qec6tiKFcChQgYlxKKQMjSGLYeYG4sSdnLcYE/St1B4vKdz28j7LFtJix6nB4ECl&#10;oear/rYKaOHfK7ML5bHXb8v6c17V5XOl1ORufFqBiDTGf/HV/arT/Dx/gL9v0gl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F03cMAAADdAAAADwAAAAAAAAAAAAAAAACf&#10;AgAAZHJzL2Rvd25yZXYueG1sUEsFBgAAAAAEAAQA9wAAAI8DAAAAAA==&#10;">
                  <v:imagedata r:id="rId12" o:title=""/>
                </v:shape>
                <v:shape id="Freeform 147" o:spid="_x0000_s1030" style="position:absolute;left:384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w1cQA&#10;AADdAAAADwAAAGRycy9kb3ducmV2LnhtbESPQYvCQAyF74L/YYjgTad1RbQ6yiIIu+BF3cveQie2&#10;xU6m2xlt/febg+At4b2892Wz612tHtSGyrOBdJqAIs69rbgw8HM5TJagQkS2WHsmA08KsNsOBxvM&#10;rO/4RI9zLJSEcMjQQBljk2kd8pIchqlviEW7+tZhlLUttG2xk3BX61mSLLTDiqWhxIb2JeW3890Z&#10;uIaVvy9vtbdU6Y/f4/fsr5s7Y8aj/nMNKlIf3+bX9ZcV/DQVXP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sNXEAAAA3QAAAA8AAAAAAAAAAAAAAAAAmAIAAGRycy9k&#10;b3ducmV2LnhtbFBLBQYAAAAABAAEAPUAAACJAwAAAAA=&#10;" path="m,l,398e" filled="f" strokecolor="#939598" strokeweight=".3pt">
                  <v:path arrowok="t" o:connecttype="custom" o:connectlocs="0,0;0,398" o:connectangles="0,0"/>
                </v:shape>
                <v:shape id="Picture 148" o:spid="_x0000_s1031" type="#_x0000_t75" style="position:absolute;left:371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9LDAAAA3QAAAA8AAABkcnMvZG93bnJldi54bWxET02LwjAQvS/4H8IIXkTTLri6XaOIsOBJ&#10;UPfgcWjGttpMahJrd3+9EYS9zeN9znzZmVq05HxlWUE6TkAQ51ZXXCj4OXyPZiB8QNZYWyYFv+Rh&#10;uei9zTHT9s47avehEDGEfYYKyhCaTEqfl2TQj21DHLmTdQZDhK6Q2uE9hptavifJhzRYcWwosaF1&#10;SfllfzMK2unpfDwf/rambm9cuMlwfV0NlRr0u9UXiEBd+Be/3Bsd56fpJzy/iS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X70sMAAADdAAAADwAAAAAAAAAAAAAAAACf&#10;AgAAZHJzL2Rvd25yZXYueG1sUEsFBgAAAAAEAAQA9wAAAI8DAAAAAA==&#10;">
                  <v:imagedata r:id="rId13" o:title=""/>
                </v:shape>
                <v:shape id="Freeform 149" o:spid="_x0000_s1032" style="position:absolute;left:358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itMcA&#10;AADdAAAADwAAAGRycy9kb3ducmV2LnhtbESPzW7CQAyE75X6DitX4lY2cEBVyoJQJVq4EPGj9Opm&#10;3SQl6w3ZBVKeHh8q9WZrxjOfp/PeNepCXag9GxgNE1DEhbc1lwYO++XzC6gQkS02nsnALwWYzx4f&#10;pphaf+UtXXaxVBLCIUUDVYxtqnUoKnIYhr4lFu3bdw6jrF2pbYdXCXeNHifJRDusWRoqbOmtouK4&#10;OzsD20m2/vmyt2Lzcfr0izzPMH/PjBk89YtXUJH6+G/+u15ZwR+NhV++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YrTHAAAA3QAAAA8AAAAAAAAAAAAAAAAAmAIAAGRy&#10;cy9kb3ducmV2LnhtbFBLBQYAAAAABAAEAPUAAACMAwAAAAA=&#10;" path="m39,513l,513,,,39,r,513xe" filled="f" strokecolor="#231f20" strokeweight=".1005mm">
                  <v:path arrowok="t" o:connecttype="custom" o:connectlocs="39,513;0,513;0,0;39,0;39,513" o:connectangles="0,0,0,0,0"/>
                </v:shape>
                <v:shape id="Freeform 150" o:spid="_x0000_s1033"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fUMQA&#10;AADdAAAADwAAAGRycy9kb3ducmV2LnhtbESPT4vCMBDF74LfIYywF1nTehDpGosIit2bfw4eh2Zs&#10;is2kbaJ2v/1GWNjbDO/N+71Z5YNtxJN6XztWkM4SEMSl0zVXCi7n3ecShA/IGhvHpOCHPOTr8WiF&#10;mXYvPtLzFCoRQ9hnqMCE0GZS+tKQRT9zLXHUbq63GOLaV1L3+IrhtpHzJFlIizVHgsGWtobK++lh&#10;IySYfXVt5dB106JIHrTYfxeo1Mdk2HyBCDSEf/Pf9UHH+uk8hfc3c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31DEAAAA3QAAAA8AAAAAAAAAAAAAAAAAmAIAAGRycy9k&#10;b3ducmV2LnhtbFBLBQYAAAAABAAEAPUAAACJAwAAAAA=&#10;" path="m,l,534e" filled="f" strokecolor="#231f20" strokeweight="0">
                  <v:path arrowok="t" o:connecttype="custom" o:connectlocs="0,0;0,534" o:connectangles="0,0"/>
                </v:shape>
                <v:shape id="Freeform 151" o:spid="_x0000_s1034"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WPMQA&#10;AADdAAAADwAAAGRycy9kb3ducmV2LnhtbERPTWvCQBC9F/wPywi91U0CLSW6CSKK7bG2qXgbs2MS&#10;zM6G7NZEf323UPA2j/c5i3w0rbhQ7xrLCuJZBIK4tLrhSsHX5+bpFYTzyBpby6TgSg7ybPKwwFTb&#10;gT/osvOVCCHsUlRQe9+lUrqyJoNuZjviwJ1sb9AH2FdS9ziEcNPKJIpepMGGQ0ONHa1qKs+7H6Og&#10;KNfb6+F7ePfH55uUw769LYtYqcfpuJyD8DT6u/jf/abD/DhJ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FjzEAAAA3QAAAA8AAAAAAAAAAAAAAAAAmAIAAGRycy9k&#10;b3ducmV2LnhtbFBLBQYAAAAABAAEAPUAAACJAwAAAAA=&#10;" path="m,l,534e" filled="f" strokecolor="#231f20" strokeweight=".30444mm">
                  <v:path arrowok="t" o:connecttype="custom" o:connectlocs="0,0;0,534" o:connectangles="0,0"/>
                </v:shape>
                <v:shape id="Freeform 152" o:spid="_x0000_s1035" style="position:absolute;left:356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bAsMA&#10;AADdAAAADwAAAGRycy9kb3ducmV2LnhtbERPTWvCQBC9C/6HZYTedGMiYqOriGDqoT2oBa9DdkyC&#10;2dmwu43pv+8WCr3N433OZjeYVvTkfGNZwXyWgCAurW64UvB5PU5XIHxA1thaJgXf5GG3HY82mGv7&#10;5DP1l1CJGMI+RwV1CF0upS9rMuhntiOO3N06gyFCV0nt8BnDTSvTJFlKgw3Hhho7OtRUPi5fRsEt&#10;vb4Wy0WRHU/v6Ptswa74eFPqZTLs1yACDeFf/Oc+6Th/nm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bAsMAAADdAAAADwAAAAAAAAAAAAAAAACYAgAAZHJzL2Rv&#10;d25yZXYueG1sUEsFBgAAAAAEAAQA9QAAAIgDAAAAAA==&#10;" path="m71,l3,,,3r,7l3,13r68,l74,10r,-7l71,xe" fillcolor="#231f20" stroked="f">
                  <v:path arrowok="t" o:connecttype="custom" o:connectlocs="71,0;3,0;0,3;0,10;3,13;71,13;74,10;74,3;71,0" o:connectangles="0,0,0,0,0,0,0,0,0"/>
                </v:shape>
                <v:shape id="Freeform 153" o:spid="_x0000_s1036" style="position:absolute;left:345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QFMQA&#10;AADdAAAADwAAAGRycy9kb3ducmV2LnhtbERP22rCQBB9F/yHZYS+6UZppcZsJPSGUEGqgvg2zU6T&#10;YHY2ZLcm/fuuIPg2h3OdZNWbWlyodZVlBdNJBII4t7riQsFh/z5+BuE8ssbaMin4IwerdDhIMNa2&#10;4y+67HwhQgi7GBWU3jexlC4vyaCb2IY4cD+2NegDbAupW+xCuKnlLIrm0mDFoaHEhl5Kys+7X6OA&#10;PrLvbXPcZKfIrT+fFufirX7tlHoY9dkShKfe38U391qH+dPZI1y/CS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EBTEAAAA3QAAAA8AAAAAAAAAAAAAAAAAmAIAAGRycy9k&#10;b3ducmV2LnhtbFBLBQYAAAAABAAEAPUAAACJAwAAAAA=&#10;" path="m,23l,15,14,r8,l257,r8,l279,15r,8l,23xe" filled="f" strokecolor="#231f20" strokeweight=".3pt">
                  <v:path arrowok="t" o:connecttype="custom" o:connectlocs="0,23;0,15;14,0;22,0;257,0;265,0;279,15;279,23;0,23" o:connectangles="0,0,0,0,0,0,0,0,0"/>
                </v:shape>
                <v:shape id="Picture 154" o:spid="_x0000_s1037" type="#_x0000_t75" style="position:absolute;left:349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eGXCAAAA3QAAAA8AAABkcnMvZG93bnJldi54bWxET01rwkAQvQv9D8sUvJmNsUpJXUUKQjxW&#10;c/A4ZKfZ0Oxs2N1q9Nd3C4K3ebzPWW9H24sL+dA5VjDPchDEjdMdtwrq0372DiJEZI29Y1JwowDb&#10;zctkjaV2V/6iyzG2IoVwKFGBiXEopQyNIYshcwNx4r6dtxgT9K3UHq8p3PayyPOVtNhxajA40Keh&#10;5uf4axX4c53XrqncYY+mu78Vu8WhapWavo67DxCRxvgUP9yVTvPnxRL+v0kn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nhlwgAAAN0AAAAPAAAAAAAAAAAAAAAAAJ8C&#10;AABkcnMvZG93bnJldi54bWxQSwUGAAAAAAQABAD3AAAAjgMAAAAA&#10;">
                  <v:imagedata r:id="rId14" o:title=""/>
                </v:shape>
                <v:shape id="Freeform 155" o:spid="_x0000_s1038" style="position:absolute;left:349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2usIA&#10;AADdAAAADwAAAGRycy9kb3ducmV2LnhtbERP32vCMBB+F/Y/hBvsTdM6EK1GcYNBdQjWzfejOdti&#10;cylJpvW/NwPBt/v4ft5i1ZtWXMj5xrKCdJSAIC6tbrhS8PvzNZyC8AFZY2uZFNzIw2r5Mlhgpu2V&#10;C7ocQiViCPsMFdQhdJmUvqzJoB/ZjjhyJ+sMhghdJbXDaww3rRwnyUQabDg21NjRZ03l+fBnFHC7&#10;3+aF+w5c5O+bj/Qod+XspNTba7+egwjUh6f44c51nJ+OJ/D/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Ha6wgAAAN0AAAAPAAAAAAAAAAAAAAAAAJgCAABkcnMvZG93&#10;bnJldi54bWxQSwUGAAAAAAQABAD1AAAAhwMAAAAA&#10;" path="m,23l,15,11,r6,l196,r6,l213,15r,8l,23xe" filled="f" strokecolor="#231f20" strokeweight=".3pt">
                  <v:path arrowok="t" o:connecttype="custom" o:connectlocs="0,23;0,15;11,0;17,0;196,0;202,0;213,15;213,23;0,23" o:connectangles="0,0,0,0,0,0,0,0,0"/>
                </v:shape>
                <v:shape id="Picture 156" o:spid="_x0000_s1039" type="#_x0000_t75" style="position:absolute;left:3422;top:934;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DqnAAAAA3QAAAA8AAABkcnMvZG93bnJldi54bWxET82KwjAQvgu+Q5gFb5rqQaUaxRUU9+BB&#10;6wMMzdhGm0lpotZ9eiMI3ubj+535srWVuFPjjWMFw0ECgjh32nCh4JRt+lMQPiBrrByTgid5WC66&#10;nTmm2j34QPdjKEQMYZ+igjKEOpXS5yVZ9ANXE0fu7BqLIcKmkLrBRwy3lRwlyVhaNBwbSqxpXVJ+&#10;Pd6sgu2J2t+9WVVkJtnf5X93dQdKlOr9tKsZiEBt+Io/7p2O84ejCby/iSf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cOqcAAAADdAAAADwAAAAAAAAAAAAAAAACfAgAA&#10;ZHJzL2Rvd25yZXYueG1sUEsFBgAAAAAEAAQA9wAAAIwDAAAAAA==&#10;">
                  <v:imagedata r:id="rId15" o:title=""/>
                </v:shape>
                <v:shape id="Picture 157" o:spid="_x0000_s1040" type="#_x0000_t75" style="position:absolute;left:3438;top:929;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6cnGAAAA3QAAAA8AAABkcnMvZG93bnJldi54bWxEj7FuwzAMRPcC/QeBAbI1cjy0gRslSIoW&#10;iIcOSbt0IyzGMmxRhqXazt+XQ4FsJO5497jdz75TIw2xCWxgvcpAEVfBNlwb+P76eNqAignZYheY&#10;DNwown73+LDFwoaJzzReUq0khGOBBlxKfaF1rBx5jKvQE4t2DYPHJOtQazvgJOG+03mWPWuPDUuD&#10;w57eHFXt5dcbyKesbV6OYTxt9GcqXdmWP/27McvFfHgFlWhOd/P/9ckK/joXXPlGRtC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HpycYAAADdAAAADwAAAAAAAAAAAAAA&#10;AACfAgAAZHJzL2Rvd25yZXYueG1sUEsFBgAAAAAEAAQA9wAAAJIDAAAAAA==&#10;">
                  <v:imagedata r:id="rId16" o:title=""/>
                </v:shape>
                <v:shape id="Freeform 158" o:spid="_x0000_s1041" style="position:absolute;left:342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rxcQA&#10;AADdAAAADwAAAGRycy9kb3ducmV2LnhtbERPS2vCQBC+C/6HZQpeQt0oKDZ1FRGU5lDw1eY6ZKdJ&#10;aHY2ZLcx/vuuIHibj+85y3VvatFR6yrLCibjGARxbnXFhYLLefe6AOE8ssbaMim4kYP1ajhYYqLt&#10;lY/UnXwhQgi7BBWU3jeJlC4vyaAb24Y4cD+2NegDbAupW7yGcFPLaRzPpcGKQ0OJDW1Lyn9Pf0ZB&#10;tu++L/orSvPDZ1Y0Lk2zKJopNXrpN+8gPPX+KX64P3SYP5m+wf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8XEAAAA3QAAAA8AAAAAAAAAAAAAAAAAmAIAAGRycy9k&#10;b3ducmV2LnhtbFBLBQYAAAAABAAEAPUAAACJAwAAAAA=&#10;" path="m,31l2,21,10,11,19,3,27,,327,r8,3l344,11r7,10l353,31,,31xe" filled="f" strokecolor="#231f20" strokeweight=".3pt">
                  <v:path arrowok="t" o:connecttype="custom" o:connectlocs="0,31;2,21;10,11;19,3;27,0;327,0;335,3;344,11;351,21;353,31;0,31" o:connectangles="0,0,0,0,0,0,0,0,0,0,0"/>
                </v:shape>
                <v:shape id="Freeform 159" o:spid="_x0000_s1042" style="position:absolute;left:356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qMYA&#10;AADdAAAADwAAAGRycy9kb3ducmV2LnhtbESPT2vDMAzF74N+B6PBbqvTppQurVvKoFkP26F/YFcR&#10;q0lYLAfbS7NvPx0Gu0m8p/d+2uxG16mBQmw9G5hNM1DElbct1waul8PzClRMyBY7z2TghyLstpOH&#10;DRbW3/lEwznVSkI4FmigSakvtI5VQw7j1PfEot18cJhkDbW2Ae8S7jo9z7KldtiyNDTY02tD1df5&#10;2xn4nF9eyuWizA/Hd4xDvuBQfrwZ8/Q47tegEo3p3/x3fbSCP8u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TqMYAAADdAAAADwAAAAAAAAAAAAAAAACYAgAAZHJz&#10;L2Rvd25yZXYueG1sUEsFBgAAAAAEAAQA9QAAAIsDAAAAAA==&#10;" path="m71,l3,,,3r,7l3,14r68,l74,10r,-7l71,xe" fillcolor="#231f20" stroked="f">
                  <v:path arrowok="t" o:connecttype="custom" o:connectlocs="71,0;3,0;0,3;0,10;3,14;71,14;74,10;74,3;71,0" o:connectangles="0,0,0,0,0,0,0,0,0"/>
                </v:shape>
                <v:group id="Group 160" o:spid="_x0000_s1043" style="position:absolute;left:3357;top:335;width:483;height:35" coordorigin="335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61" o:spid="_x0000_s1044"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uUMQA&#10;AADdAAAADwAAAGRycy9kb3ducmV2LnhtbERPS2vCQBC+F/wPywi9NRsjFZu6CdZSKHjyUc9jdpoN&#10;ZmdDdquxv94tFLzNx/ecRTnYVpyp941jBZMkBUFcOd1wrWC/+3iag/ABWWPrmBRcyUNZjB4WmGt3&#10;4Q2dt6EWMYR9jgpMCF0upa8MWfSJ64gj9+16iyHCvpa6x0sMt63M0nQmLTYcGwx2tDJUnbY/VsGx&#10;/VpPZyuqs+fm8Ht9eTcbq9+UehwPy1cQgYZwF/+7P3WcP5lm8Pd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LlDEAAAA3QAAAA8AAAAAAAAAAAAAAAAAmAIAAGRycy9k&#10;b3ducmV2LnhtbFBLBQYAAAAABAAEAPUAAACJAwAAAAA=&#10;" path="m480,18l1,18r4,1l213,34r56,l477,19r3,-1xe" fillcolor="#231f20" stroked="f">
                    <v:path arrowok="t" o:connecttype="custom" o:connectlocs="480,18;1,18;5,19;213,34;269,34;477,19;480,18" o:connectangles="0,0,0,0,0,0,0"/>
                  </v:shape>
                  <v:shape id="Freeform 162" o:spid="_x0000_s1045"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Ly8IA&#10;AADdAAAADwAAAGRycy9kb3ducmV2LnhtbERPTYvCMBC9C/sfwix401SLslajrIog7El39Tw2Y1O2&#10;mZQmavXXbwRhb/N4nzNbtLYSV2p86VjBoJ+AIM6dLrlQ8PO96X2A8AFZY+WYFNzJw2L+1plhpt2N&#10;d3Tdh0LEEPYZKjAh1JmUPjdk0fddTRy5s2sshgibQuoGbzHcVnKYJGNpseTYYLCmlaH8d3+xCk7V&#10;4Ssdr6gYjsrj4z5Zm53VS6W67+3nFESgNvyLX+6tjvMHaQr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IvLwgAAAN0AAAAPAAAAAAAAAAAAAAAAAJgCAABkcnMvZG93&#10;bnJldi54bWxQSwUGAAAAAAQABAD1AAAAhwMAAAAA&#10;" path="m268,l213,,5,16,,16r,2l79,18,78,16r1,-2l82,14,209,6r143,l268,xe" fillcolor="#231f20" stroked="f">
                    <v:path arrowok="t" o:connecttype="custom" o:connectlocs="268,0;213,0;5,16;0,16;0,18;79,18;78,16;79,14;82,14;209,6;352,6;268,0" o:connectangles="0,0,0,0,0,0,0,0,0,0,0,0"/>
                  </v:shape>
                  <v:shape id="Freeform 163" o:spid="_x0000_s1046"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v8QA&#10;AADdAAAADwAAAGRycy9kb3ducmV2LnhtbERPTWvCQBC9F/wPywi91Y2xhja6BmspCJ601fM0O2aD&#10;2dmQ3Wr013cLQm/zeJ8zL3rbiDN1vnasYDxKQBCXTtdcKfj6/Hh6AeEDssbGMSm4kodiMXiYY67d&#10;hbd03oVKxBD2OSowIbS5lL40ZNGPXEscuaPrLIYIu0rqDi8x3DYyTZJMWqw5NhhsaWWoPO1+rILv&#10;Zr+ZZCuq0ml9uF1f383W6jelHof9cgYiUB/+xXf3Wsf548k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E7/EAAAA3Q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164" o:spid="_x0000_s1047"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2JMQA&#10;AADdAAAADwAAAGRycy9kb3ducmV2LnhtbERPTWvCQBC9F/wPywje6iYGpaauobUIhZ60redpdswG&#10;s7MhuzWxv74rCN7m8T5nVQy2EWfqfO1YQTpNQBCXTtdcKfj63D4+gfABWWPjmBRcyEOxHj2sMNeu&#10;5x2d96ESMYR9jgpMCG0upS8NWfRT1xJH7ug6iyHCrpK6wz6G20bOkmQhLdYcGwy2tDFUnva/VsFP&#10;8/2RLTZUzeb14e+yfDM7q1+VmoyHl2cQgYZwF9/c7zrOT7M5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tiTEAAAA3Q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165" o:spid="_x0000_s1048" style="position:absolute;left:358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6UcMA&#10;AADdAAAADwAAAGRycy9kb3ducmV2LnhtbERPTWvCQBC9C/0PyxS86caKJkRXKYIo9GTaQo9DdkyC&#10;2dmwu8a0v74rCN7m8T5nvR1MK3pyvrGsYDZNQBCXVjdcKfj63E8yED4ga2wtk4Jf8rDdvIzWmGt7&#10;4xP1RahEDGGfo4I6hC6X0pc1GfRT2xFH7mydwRChq6R2eIvhppVvSbKUBhuODTV2tKupvBRXo2Bx&#10;uP70p11auL/z9wcPaRaOWanU+HV4X4EINISn+OE+6jh/Nl/C/Zt4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e6UcMAAADdAAAADwAAAAAAAAAAAAAAAACYAgAAZHJzL2Rv&#10;d25yZXYueG1sUEsFBgAAAAAEAAQA9QAAAIgDAAAAAA==&#10;" path="m,l,e" filled="f" strokecolor="white" strokeweight=".859mm">
                  <v:path arrowok="t" o:connecttype="custom" o:connectlocs="0,0;0,0" o:connectangles="0,0"/>
                </v:shape>
                <v:shape id="Freeform 166" o:spid="_x0000_s1049" style="position:absolute;left:35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DdsQA&#10;AADdAAAADwAAAGRycy9kb3ducmV2LnhtbERPTWvCQBC9C/0PyxR6041Kq0RXaRWhUCpGe+hxzI5J&#10;NDu7ZLcx/ffdguBtHu9z5svO1KKlxleWFQwHCQji3OqKCwVfh01/CsIHZI21ZVLwSx6Wi4feHFNt&#10;r5xRuw+FiCHsU1RQhuBSKX1ekkE/sI44cifbGAwRNoXUDV5juKnlKElepMGKY0OJjlYl5Zf9j1Gw&#10;OR4ym6x3Z966j8+37+rZn1qn1NNj9zoDEagLd/HN/a7j/OF4A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g3bEAAAA3QAAAA8AAAAAAAAAAAAAAAAAmAIAAGRycy9k&#10;b3ducmV2LnhtbFBLBQYAAAAABAAEAPUAAACJAwAAAAA=&#10;" path="m,l,48e" filled="f" strokecolor="#231f20" strokeweight=".1055mm">
                  <v:path arrowok="t" o:connecttype="custom" o:connectlocs="0,0;0,48" o:connectangles="0,0"/>
                </v:shape>
                <v:shape id="Freeform 167" o:spid="_x0000_s1050" style="position:absolute;left:36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7qcYA&#10;AADdAAAADwAAAGRycy9kb3ducmV2LnhtbESPQU8CMRCF7yb8h2ZMuEkXJYasFCImRi6YCASv43bc&#10;rm6na1uW9d87BxNuM3lv3vtmsRp8q3qKqQlsYDopQBFXwTZcGzjsn2/moFJGttgGJgO/lGC1HF0t&#10;sLThzG/U73KtJIRTiQZczl2pdaoceUyT0BGL9hmixyxrrLWNeJZw3+rborjXHhuWBocdPTmqvncn&#10;b6B/cUPs319/vrZY6e7jdJzt10djxtfD4wOoTEO+mP+vN1bwp3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n7qcYAAADdAAAADwAAAAAAAAAAAAAAAACYAgAAZHJz&#10;L2Rvd25yZXYueG1sUEsFBgAAAAAEAAQA9QAAAIsDAAAAAA==&#10;" path="m,l,48e" filled="f" strokecolor="#231f20" strokeweight=".52pt">
                  <v:path arrowok="t" o:connecttype="custom" o:connectlocs="0,0;0,48" o:connectangles="0,0"/>
                </v:shape>
                <v:shape id="Freeform 168" o:spid="_x0000_s1051"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4OcMA&#10;AADdAAAADwAAAGRycy9kb3ducmV2LnhtbERPTYvCMBC9C/6HMIIXWVMVxK1GcQVRxIPW3fvQjG2x&#10;mZQma+v++o0geJvH+5zFqjWluFPtCssKRsMIBHFqdcGZgu/L9mMGwnlkjaVlUvAgB6tlt7PAWNuG&#10;z3RPfCZCCLsYFeTeV7GULs3JoBvaijhwV1sb9AHWmdQ1NiHclHIcRVNpsODQkGNFm5zSW/JrFMjD&#10;8W8s7eB02u2+0j03G/0zTZTq99r1HISn1r/FL/deh/mjySc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4OcMAAADdAAAADwAAAAAAAAAAAAAAAACYAgAAZHJzL2Rv&#10;d25yZXYueG1sUEsFBgAAAAAEAAQA9QAAAIgDAAAAAA==&#10;" path="m34,l9,,,9,,34r9,9l34,43r9,-9l43,9,34,xe" fillcolor="#231f20" stroked="f">
                  <v:path arrowok="t" o:connecttype="custom" o:connectlocs="34,0;9,0;0,9;0,34;9,43;34,43;43,34;43,9;34,0" o:connectangles="0,0,0,0,0,0,0,0,0"/>
                </v:shape>
                <v:shape id="Freeform 169" o:spid="_x0000_s1052"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QccA&#10;AADdAAAADwAAAGRycy9kb3ducmV2LnhtbESPT2vCQBDF7wW/wzJCb3VjkVJSVxHFYikt/ml7HrNj&#10;EszOhuy6pt++cyh4m+G9ee8303nvGpWoC7VnA+NRBoq48Lbm0sDXYf3wDCpEZIuNZzLwSwHms8Hd&#10;FHPrr7yjtI+lkhAOORqoYmxzrUNRkcMw8i2xaCffOYyydqW2HV4l3DX6McuetMOapaHClpYVFef9&#10;xRlIq0//dv65+G3cvafv11SUx49gzP2wX7yAitTHm/n/emMFfzwRfvlGR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UHHAAAA3QAAAA8AAAAAAAAAAAAAAAAAmAIAAGRy&#10;cy9kb3ducmV2LnhtbFBLBQYAAAAABAAEAPUAAACMAwAAAAA=&#10;" path="m43,21r,13l34,43r-12,l9,43,,34,,21,,9,9,,22,,34,r9,9l43,21xe" filled="f" strokecolor="#231f20" strokeweight=".4pt">
                  <v:path arrowok="t" o:connecttype="custom" o:connectlocs="43,21;43,34;34,43;22,43;9,43;0,34;0,21;0,9;9,0;22,0;34,0;43,9;43,21" o:connectangles="0,0,0,0,0,0,0,0,0,0,0,0,0"/>
                </v:shape>
                <v:shape id="Freeform 170" o:spid="_x0000_s1053" style="position:absolute;left:32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ecIA&#10;AADdAAAADwAAAGRycy9kb3ducmV2LnhtbERPTWvCQBC9C/0PyxS86SZFtMZsRAVrrmqhHofsNAnN&#10;zobdrab+erdQ6G0e73Py9WA6cSXnW8sK0mkCgriyuuVawft5P3kF4QOyxs4yKfghD+viaZRjpu2N&#10;j3Q9hVrEEPYZKmhC6DMpfdWQQT+1PXHkPq0zGCJ0tdQObzHcdPIlSebSYMuxocGedg1VX6dvo0Av&#10;u/v2sus/HF/KN3eoysU5mSk1fh42KxCBhvAv/nOXOs5PZyn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SV5wgAAAN0AAAAPAAAAAAAAAAAAAAAAAJgCAABkcnMvZG93&#10;bnJldi54bWxQSwUGAAAAAAQABAD1AAAAhwMAAAAA&#10;" path="m,391l122,,245,391e" filled="f" strokecolor="#939598" strokeweight=".25pt">
                  <v:path arrowok="t" o:connecttype="custom" o:connectlocs="0,391;122,0;245,391" o:connectangles="0,0,0"/>
                </v:shape>
                <v:shape id="Freeform 171" o:spid="_x0000_s1054" style="position:absolute;left:37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7DsEA&#10;AADdAAAADwAAAGRycy9kb3ducmV2LnhtbERPTYvCMBC9C/6HMII3TRXZ1WoUFdztdVXQ49CMbbGZ&#10;lCRqd3/9RhC8zeN9zmLVmlrcyfnKsoLRMAFBnFtdcaHgeNgNpiB8QNZYWyYFv+Rhtex2Fphq++Af&#10;uu9DIWII+xQVlCE0qZQ+L8mgH9qGOHIX6wyGCF0htcNHDDe1HCfJhzRYcWwosaFtSfl1fzMK9Kz+&#10;25y3zcnxOfty33n2eUgmSvV77XoOIlAb3uKXO9Nx/mgyh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buw7BAAAA3QAAAA8AAAAAAAAAAAAAAAAAmAIAAGRycy9kb3du&#10;cmV2LnhtbFBLBQYAAAAABAAEAPUAAACGAwAAAAA=&#10;" path="m,391l122,,245,391e" filled="f" strokecolor="#939598" strokeweight=".25pt">
                  <v:path arrowok="t" o:connecttype="custom" o:connectlocs="0,391;122,0;245,391" o:connectangles="0,0,0"/>
                </v:shape>
                <v:shape id="Freeform 172" o:spid="_x0000_s1055" style="position:absolute;left:371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NUsMA&#10;AADdAAAADwAAAGRycy9kb3ducmV2LnhtbERP22rCQBB9F/oPyxT6IrqxLUWiq7RioVAUqn7AmJ1k&#10;g9nZmJ1q+vfdQsG3OZzrzJe9b9SFulgHNjAZZ6CIi2Brrgwc9u+jKagoyBabwGTghyIsF3eDOeY2&#10;XPmLLjupVArhmKMBJ9LmWsfCkcc4Di1x4srQeZQEu0rbDq8p3Df6MctetMeaU4PDllaOitPu2xso&#10;qSnP26N80ttGdLHebKfuPDTm4b5/nYES6uUm/nd/2DR/8vwE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NUsMAAADdAAAADwAAAAAAAAAAAAAAAACYAgAAZHJzL2Rv&#10;d25yZXYueG1sUEsFBgAAAAAEAAQA9QAAAIgDAAAAAA==&#10;" path="m245,l185,37,60,37,,e" filled="f" strokecolor="#939598" strokeweight=".3pt">
                  <v:path arrowok="t" o:connecttype="custom" o:connectlocs="245,0;185,37;60,37;0,0" o:connectangles="0,0,0,0"/>
                </v:shape>
                <v:shape id="Freeform 173" o:spid="_x0000_s1056" style="position:absolute;left:323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VJsMA&#10;AADdAAAADwAAAGRycy9kb3ducmV2LnhtbERP22rCQBB9L/Qflin0pehGkSLRVWxRKBSFWj9gzE6y&#10;wexszI6a/n23UPBtDuc682XvG3WlLtaBDYyGGSjiItiaKwOH781gCioKssUmMBn4oQjLxePDHHMb&#10;bvxF171UKoVwzNGAE2lzrWPhyGMchpY4cWXoPEqCXaVth7cU7hs9zrJX7bHm1OCwpXdHxWl/8QZK&#10;asrz7iif9LYVXay3u6k7vxjz/NSvZqCEermL/90fNs0fTSb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VJsMAAADdAAAADwAAAAAAAAAAAAAAAACYAgAAZHJzL2Rv&#10;d25yZXYueG1sUEsFBgAAAAAEAAQA9QAAAIgDA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3" w:line="240" w:lineRule="auto"/>
        <w:jc w:val="left"/>
        <w:rPr>
          <w:rFonts w:ascii="Book Antiqua" w:hAnsi="Book Antiqua" w:cs="Book Antiqua"/>
          <w:i/>
          <w:iCs/>
          <w:sz w:val="20"/>
          <w:szCs w:val="20"/>
        </w:rPr>
      </w:pPr>
    </w:p>
    <w:p w:rsidR="003C1D24" w:rsidRDefault="003C1D24" w:rsidP="003C1D24">
      <w:pPr>
        <w:pStyle w:val="BodyText"/>
        <w:kinsoku w:val="0"/>
        <w:overflowPunct w:val="0"/>
        <w:spacing w:line="240" w:lineRule="auto"/>
        <w:ind w:left="298" w:right="208"/>
        <w:jc w:val="center"/>
        <w:rPr>
          <w:rFonts w:ascii="Book Antiqua" w:hAnsi="Book Antiqua" w:cs="Book Antiqua"/>
          <w:b/>
          <w:bCs/>
          <w:color w:val="231F20"/>
          <w:sz w:val="24"/>
          <w:szCs w:val="24"/>
        </w:rPr>
      </w:pPr>
      <w:r>
        <w:rPr>
          <w:rFonts w:ascii="Book Antiqua" w:hAnsi="Book Antiqua" w:cs="Book Antiqua"/>
          <w:b/>
          <w:bCs/>
          <w:color w:val="231F20"/>
          <w:sz w:val="24"/>
          <w:szCs w:val="24"/>
        </w:rPr>
        <w:t>Ambach v. Norwick</w:t>
      </w:r>
    </w:p>
    <w:p w:rsidR="003C1D24" w:rsidRDefault="003C1D24" w:rsidP="003C1D24">
      <w:pPr>
        <w:pStyle w:val="BodyText"/>
        <w:kinsoku w:val="0"/>
        <w:overflowPunct w:val="0"/>
        <w:spacing w:before="228" w:line="240" w:lineRule="auto"/>
        <w:ind w:left="298" w:right="208"/>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the United States, 1979.</w:t>
      </w:r>
    </w:p>
    <w:p w:rsidR="003C1D24" w:rsidRDefault="003C1D24" w:rsidP="003C1D24">
      <w:pPr>
        <w:pStyle w:val="BodyText"/>
        <w:kinsoku w:val="0"/>
        <w:overflowPunct w:val="0"/>
        <w:spacing w:before="47" w:line="240" w:lineRule="auto"/>
        <w:ind w:left="298" w:right="208"/>
        <w:jc w:val="center"/>
        <w:rPr>
          <w:rFonts w:ascii="Book Antiqua" w:hAnsi="Book Antiqua" w:cs="Book Antiqua"/>
          <w:i/>
          <w:iCs/>
          <w:color w:val="231F20"/>
          <w:sz w:val="16"/>
          <w:szCs w:val="16"/>
        </w:rPr>
      </w:pPr>
      <w:r>
        <w:rPr>
          <w:rFonts w:ascii="Book Antiqua" w:hAnsi="Book Antiqua" w:cs="Book Antiqua"/>
          <w:i/>
          <w:iCs/>
          <w:color w:val="231F20"/>
          <w:sz w:val="16"/>
          <w:szCs w:val="16"/>
        </w:rPr>
        <w:t>441 U.S. 68, 99 S. Ct. 1589.</w:t>
      </w:r>
    </w:p>
    <w:p w:rsidR="003C1D24" w:rsidRDefault="003C1D24" w:rsidP="003C1D24">
      <w:pPr>
        <w:pStyle w:val="BodyText"/>
        <w:kinsoku w:val="0"/>
        <w:overflowPunct w:val="0"/>
        <w:spacing w:before="1" w:line="240" w:lineRule="auto"/>
        <w:jc w:val="left"/>
        <w:rPr>
          <w:rFonts w:ascii="Book Antiqua" w:hAnsi="Book Antiqua" w:cs="Book Antiqua"/>
          <w:i/>
          <w:iCs/>
          <w:sz w:val="20"/>
          <w:szCs w:val="20"/>
        </w:rPr>
      </w:pPr>
    </w:p>
    <w:p w:rsidR="003C1D24" w:rsidRDefault="003C1D24" w:rsidP="003C1D24">
      <w:pPr>
        <w:pStyle w:val="BodyText"/>
        <w:kinsoku w:val="0"/>
        <w:overflowPunct w:val="0"/>
        <w:spacing w:before="1"/>
        <w:ind w:left="100" w:right="7"/>
        <w:rPr>
          <w:color w:val="231F20"/>
        </w:rPr>
      </w:pPr>
      <w:r>
        <w:rPr>
          <w:color w:val="231F20"/>
          <w:spacing w:val="-5"/>
        </w:rPr>
        <w:t>Mr.</w:t>
      </w:r>
      <w:r>
        <w:rPr>
          <w:color w:val="231F20"/>
          <w:spacing w:val="-6"/>
        </w:rPr>
        <w:t xml:space="preserve"> </w:t>
      </w:r>
      <w:r>
        <w:rPr>
          <w:color w:val="231F20"/>
        </w:rPr>
        <w:t>Justice</w:t>
      </w:r>
      <w:r>
        <w:rPr>
          <w:color w:val="231F20"/>
          <w:spacing w:val="-6"/>
        </w:rPr>
        <w:t xml:space="preserve"> </w:t>
      </w:r>
      <w:r>
        <w:rPr>
          <w:color w:val="231F20"/>
        </w:rPr>
        <w:t>POWELL</w:t>
      </w:r>
      <w:r>
        <w:rPr>
          <w:color w:val="231F20"/>
          <w:spacing w:val="-13"/>
        </w:rPr>
        <w:t xml:space="preserve"> </w:t>
      </w:r>
      <w:r>
        <w:rPr>
          <w:color w:val="231F20"/>
        </w:rPr>
        <w:t>delivered</w:t>
      </w:r>
      <w:r>
        <w:rPr>
          <w:color w:val="231F20"/>
          <w:spacing w:val="-6"/>
        </w:rPr>
        <w:t xml:space="preserve"> </w:t>
      </w:r>
      <w:r>
        <w:rPr>
          <w:color w:val="231F20"/>
        </w:rPr>
        <w:t>the</w:t>
      </w:r>
      <w:r>
        <w:rPr>
          <w:color w:val="231F20"/>
          <w:spacing w:val="-6"/>
        </w:rPr>
        <w:t xml:space="preserve"> </w:t>
      </w:r>
      <w:r>
        <w:rPr>
          <w:color w:val="231F20"/>
        </w:rPr>
        <w:t>opinion</w:t>
      </w:r>
      <w:r>
        <w:rPr>
          <w:color w:val="231F20"/>
          <w:spacing w:val="-6"/>
        </w:rPr>
        <w:t xml:space="preserve"> </w:t>
      </w:r>
      <w:r>
        <w:rPr>
          <w:color w:val="231F20"/>
        </w:rPr>
        <w:t>of</w:t>
      </w:r>
      <w:r>
        <w:rPr>
          <w:color w:val="231F20"/>
          <w:spacing w:val="-6"/>
        </w:rPr>
        <w:t xml:space="preserve"> </w:t>
      </w:r>
      <w:r>
        <w:rPr>
          <w:color w:val="231F20"/>
        </w:rPr>
        <w:t>the Court.</w:t>
      </w:r>
    </w:p>
    <w:p w:rsidR="003C1D24" w:rsidRDefault="003C1D24" w:rsidP="003C1D24">
      <w:pPr>
        <w:pStyle w:val="BodyText"/>
        <w:kinsoku w:val="0"/>
        <w:overflowPunct w:val="0"/>
        <w:ind w:left="100" w:firstLine="240"/>
        <w:rPr>
          <w:color w:val="231F20"/>
        </w:rPr>
      </w:pPr>
      <w:r>
        <w:rPr>
          <w:color w:val="231F20"/>
        </w:rPr>
        <w:t>This case presents the question whether a State, consistently with the Equal Protection Clause  of  the  Fourteenth Amendment, may</w:t>
      </w:r>
    </w:p>
    <w:p w:rsidR="003C1D24" w:rsidRDefault="003C1D24" w:rsidP="003C1D24">
      <w:pPr>
        <w:pStyle w:val="BodyText"/>
        <w:kinsoku w:val="0"/>
        <w:overflowPunct w:val="0"/>
        <w:spacing w:before="89"/>
        <w:ind w:left="100" w:right="110"/>
        <w:rPr>
          <w:color w:val="231F20"/>
        </w:rPr>
      </w:pPr>
      <w:r>
        <w:rPr>
          <w:rFonts w:ascii="Times New Roman" w:hAnsi="Times New Roman" w:cs="Times New Roman"/>
        </w:rPr>
        <w:br w:type="column"/>
      </w:r>
      <w:r>
        <w:rPr>
          <w:color w:val="231F20"/>
        </w:rPr>
        <w:t>refuse to employ as elementary and second- ary school teachers aliens who are eligible for United States citizenship but who refuse to seek naturalization.</w:t>
      </w:r>
    </w:p>
    <w:p w:rsidR="003C1D24" w:rsidRDefault="003C1D24" w:rsidP="003C1D24">
      <w:pPr>
        <w:pStyle w:val="BodyText"/>
        <w:kinsoku w:val="0"/>
        <w:overflowPunct w:val="0"/>
        <w:spacing w:before="1"/>
        <w:ind w:left="100" w:right="112" w:firstLine="240"/>
        <w:rPr>
          <w:color w:val="231F20"/>
          <w:spacing w:val="-4"/>
        </w:rPr>
      </w:pPr>
      <w:r>
        <w:rPr>
          <w:color w:val="231F20"/>
          <w:spacing w:val="2"/>
        </w:rPr>
        <w:t xml:space="preserve">New </w:t>
      </w:r>
      <w:r>
        <w:rPr>
          <w:color w:val="231F20"/>
        </w:rPr>
        <w:t xml:space="preserve">York </w:t>
      </w:r>
      <w:r>
        <w:rPr>
          <w:color w:val="231F20"/>
          <w:spacing w:val="3"/>
        </w:rPr>
        <w:t xml:space="preserve">Education </w:t>
      </w:r>
      <w:r>
        <w:rPr>
          <w:color w:val="231F20"/>
          <w:spacing w:val="2"/>
        </w:rPr>
        <w:t xml:space="preserve">Law </w:t>
      </w:r>
      <w:r>
        <w:rPr>
          <w:color w:val="231F20"/>
        </w:rPr>
        <w:t xml:space="preserve">§ </w:t>
      </w:r>
      <w:r>
        <w:rPr>
          <w:color w:val="231F20"/>
          <w:spacing w:val="3"/>
        </w:rPr>
        <w:t xml:space="preserve">3001(3) </w:t>
      </w:r>
      <w:r>
        <w:rPr>
          <w:color w:val="231F20"/>
          <w:spacing w:val="4"/>
        </w:rPr>
        <w:t xml:space="preserve">forbids certification </w:t>
      </w:r>
      <w:r>
        <w:rPr>
          <w:color w:val="231F20"/>
          <w:spacing w:val="2"/>
        </w:rPr>
        <w:t xml:space="preserve">as </w:t>
      </w:r>
      <w:r>
        <w:rPr>
          <w:color w:val="231F20"/>
        </w:rPr>
        <w:t xml:space="preserve">a </w:t>
      </w:r>
      <w:r>
        <w:rPr>
          <w:color w:val="231F20"/>
          <w:spacing w:val="4"/>
        </w:rPr>
        <w:t xml:space="preserve">public school teacher </w:t>
      </w:r>
      <w:r>
        <w:rPr>
          <w:color w:val="231F20"/>
          <w:spacing w:val="2"/>
        </w:rPr>
        <w:t xml:space="preserve">of </w:t>
      </w:r>
      <w:r>
        <w:rPr>
          <w:color w:val="231F20"/>
          <w:spacing w:val="5"/>
        </w:rPr>
        <w:t xml:space="preserve">any </w:t>
      </w:r>
      <w:r>
        <w:rPr>
          <w:color w:val="231F20"/>
        </w:rPr>
        <w:t>person who is not a citizen of the United States, unless</w:t>
      </w:r>
      <w:r>
        <w:rPr>
          <w:color w:val="231F20"/>
          <w:spacing w:val="-6"/>
        </w:rPr>
        <w:t xml:space="preserve"> </w:t>
      </w:r>
      <w:r>
        <w:rPr>
          <w:color w:val="231F20"/>
        </w:rPr>
        <w:t>that</w:t>
      </w:r>
      <w:r>
        <w:rPr>
          <w:color w:val="231F20"/>
          <w:spacing w:val="-6"/>
        </w:rPr>
        <w:t xml:space="preserve"> </w:t>
      </w:r>
      <w:r>
        <w:rPr>
          <w:color w:val="231F20"/>
        </w:rPr>
        <w:t>person</w:t>
      </w:r>
      <w:r>
        <w:rPr>
          <w:color w:val="231F20"/>
          <w:spacing w:val="-6"/>
        </w:rPr>
        <w:t xml:space="preserve"> </w:t>
      </w:r>
      <w:r>
        <w:rPr>
          <w:color w:val="231F20"/>
        </w:rPr>
        <w:t>has</w:t>
      </w:r>
      <w:r>
        <w:rPr>
          <w:color w:val="231F20"/>
          <w:spacing w:val="-6"/>
        </w:rPr>
        <w:t xml:space="preserve"> </w:t>
      </w:r>
      <w:r>
        <w:rPr>
          <w:color w:val="231F20"/>
        </w:rPr>
        <w:t>manifested</w:t>
      </w:r>
      <w:r>
        <w:rPr>
          <w:color w:val="231F20"/>
          <w:spacing w:val="-6"/>
        </w:rPr>
        <w:t xml:space="preserve"> </w:t>
      </w:r>
      <w:r>
        <w:rPr>
          <w:color w:val="231F20"/>
        </w:rPr>
        <w:t>an</w:t>
      </w:r>
      <w:r>
        <w:rPr>
          <w:color w:val="231F20"/>
          <w:spacing w:val="-6"/>
        </w:rPr>
        <w:t xml:space="preserve"> </w:t>
      </w:r>
      <w:r>
        <w:rPr>
          <w:color w:val="231F20"/>
        </w:rPr>
        <w:t>intention</w:t>
      </w:r>
      <w:r>
        <w:rPr>
          <w:color w:val="231F20"/>
          <w:spacing w:val="-6"/>
        </w:rPr>
        <w:t xml:space="preserve"> </w:t>
      </w:r>
      <w:r>
        <w:rPr>
          <w:color w:val="231F20"/>
        </w:rPr>
        <w:t>to apply for citizenship. The Commissioner of</w:t>
      </w:r>
      <w:r>
        <w:rPr>
          <w:color w:val="231F20"/>
          <w:spacing w:val="-18"/>
        </w:rPr>
        <w:t xml:space="preserve"> </w:t>
      </w:r>
      <w:r>
        <w:rPr>
          <w:color w:val="231F20"/>
        </w:rPr>
        <w:t xml:space="preserve">Edu- </w:t>
      </w:r>
      <w:r>
        <w:rPr>
          <w:color w:val="231F20"/>
          <w:spacing w:val="2"/>
        </w:rPr>
        <w:t xml:space="preserve">cation </w:t>
      </w:r>
      <w:r>
        <w:rPr>
          <w:color w:val="231F20"/>
        </w:rPr>
        <w:t xml:space="preserve">is </w:t>
      </w:r>
      <w:r>
        <w:rPr>
          <w:color w:val="231F20"/>
          <w:spacing w:val="2"/>
        </w:rPr>
        <w:t xml:space="preserve">authorized </w:t>
      </w:r>
      <w:r>
        <w:rPr>
          <w:color w:val="231F20"/>
        </w:rPr>
        <w:t xml:space="preserve">to create </w:t>
      </w:r>
      <w:r>
        <w:rPr>
          <w:color w:val="231F20"/>
          <w:spacing w:val="2"/>
        </w:rPr>
        <w:t xml:space="preserve">exemptions from </w:t>
      </w:r>
      <w:r>
        <w:rPr>
          <w:color w:val="231F20"/>
          <w:spacing w:val="3"/>
        </w:rPr>
        <w:t xml:space="preserve">this prohibition, </w:t>
      </w:r>
      <w:r>
        <w:rPr>
          <w:color w:val="231F20"/>
          <w:spacing w:val="2"/>
        </w:rPr>
        <w:t xml:space="preserve">and has </w:t>
      </w:r>
      <w:r>
        <w:rPr>
          <w:color w:val="231F20"/>
          <w:spacing w:val="3"/>
        </w:rPr>
        <w:t xml:space="preserve">done </w:t>
      </w:r>
      <w:r>
        <w:rPr>
          <w:color w:val="231F20"/>
        </w:rPr>
        <w:t xml:space="preserve">so </w:t>
      </w:r>
      <w:r>
        <w:rPr>
          <w:color w:val="231F20"/>
          <w:spacing w:val="3"/>
        </w:rPr>
        <w:t xml:space="preserve">with respect </w:t>
      </w:r>
      <w:r>
        <w:rPr>
          <w:color w:val="231F20"/>
        </w:rPr>
        <w:t>to aliens who are not yet eligible for citizenship. Unless a teacher obtains certification, he may</w:t>
      </w:r>
      <w:r>
        <w:rPr>
          <w:color w:val="231F20"/>
          <w:spacing w:val="-28"/>
        </w:rPr>
        <w:t xml:space="preserve"> </w:t>
      </w:r>
      <w:r>
        <w:rPr>
          <w:color w:val="231F20"/>
        </w:rPr>
        <w:t>not work in a public elementary or secondary</w:t>
      </w:r>
      <w:r>
        <w:rPr>
          <w:color w:val="231F20"/>
          <w:spacing w:val="-14"/>
        </w:rPr>
        <w:t xml:space="preserve"> </w:t>
      </w:r>
      <w:r>
        <w:rPr>
          <w:color w:val="231F20"/>
        </w:rPr>
        <w:t>school in New</w:t>
      </w:r>
      <w:r>
        <w:rPr>
          <w:color w:val="231F20"/>
          <w:spacing w:val="-3"/>
        </w:rPr>
        <w:t xml:space="preserve"> </w:t>
      </w:r>
      <w:r>
        <w:rPr>
          <w:color w:val="231F20"/>
          <w:spacing w:val="-4"/>
        </w:rPr>
        <w:t>York.</w:t>
      </w:r>
    </w:p>
    <w:p w:rsidR="003C1D24" w:rsidRDefault="003C1D24" w:rsidP="003C1D24">
      <w:pPr>
        <w:pStyle w:val="BodyText"/>
        <w:kinsoku w:val="0"/>
        <w:overflowPunct w:val="0"/>
        <w:spacing w:before="1"/>
        <w:ind w:left="100" w:right="112" w:firstLine="240"/>
        <w:rPr>
          <w:color w:val="231F20"/>
        </w:rPr>
      </w:pPr>
      <w:r>
        <w:rPr>
          <w:color w:val="231F20"/>
        </w:rPr>
        <w:t xml:space="preserve">Appellee Norwick was born in Scotland and is a </w:t>
      </w:r>
      <w:r>
        <w:rPr>
          <w:color w:val="231F20"/>
          <w:spacing w:val="2"/>
        </w:rPr>
        <w:t xml:space="preserve">subject </w:t>
      </w:r>
      <w:r>
        <w:rPr>
          <w:color w:val="231F20"/>
        </w:rPr>
        <w:t xml:space="preserve">of Great </w:t>
      </w:r>
      <w:r>
        <w:rPr>
          <w:color w:val="231F20"/>
          <w:spacing w:val="2"/>
        </w:rPr>
        <w:t xml:space="preserve">Britain. </w:t>
      </w:r>
      <w:r>
        <w:rPr>
          <w:color w:val="231F20"/>
        </w:rPr>
        <w:t xml:space="preserve">She has resided </w:t>
      </w:r>
      <w:r>
        <w:rPr>
          <w:color w:val="231F20"/>
          <w:spacing w:val="3"/>
        </w:rPr>
        <w:t xml:space="preserve">in </w:t>
      </w:r>
      <w:r>
        <w:rPr>
          <w:color w:val="231F20"/>
        </w:rPr>
        <w:t>this</w:t>
      </w:r>
      <w:r>
        <w:rPr>
          <w:color w:val="231F20"/>
          <w:spacing w:val="-12"/>
        </w:rPr>
        <w:t xml:space="preserve"> </w:t>
      </w:r>
      <w:r>
        <w:rPr>
          <w:color w:val="231F20"/>
        </w:rPr>
        <w:t>country</w:t>
      </w:r>
      <w:r>
        <w:rPr>
          <w:color w:val="231F20"/>
          <w:spacing w:val="-12"/>
        </w:rPr>
        <w:t xml:space="preserve"> </w:t>
      </w:r>
      <w:r>
        <w:rPr>
          <w:color w:val="231F20"/>
        </w:rPr>
        <w:t>since</w:t>
      </w:r>
      <w:r>
        <w:rPr>
          <w:color w:val="231F20"/>
          <w:spacing w:val="-12"/>
        </w:rPr>
        <w:t xml:space="preserve"> </w:t>
      </w:r>
      <w:r>
        <w:rPr>
          <w:color w:val="231F20"/>
        </w:rPr>
        <w:t>1965</w:t>
      </w:r>
      <w:r>
        <w:rPr>
          <w:color w:val="231F20"/>
          <w:spacing w:val="-12"/>
        </w:rPr>
        <w:t xml:space="preserve"> </w:t>
      </w:r>
      <w:r>
        <w:rPr>
          <w:color w:val="231F20"/>
        </w:rPr>
        <w:t>and</w:t>
      </w:r>
      <w:r>
        <w:rPr>
          <w:color w:val="231F20"/>
          <w:spacing w:val="-12"/>
        </w:rPr>
        <w:t xml:space="preserve"> </w:t>
      </w:r>
      <w:r>
        <w:rPr>
          <w:color w:val="231F20"/>
        </w:rPr>
        <w:t>is</w:t>
      </w:r>
      <w:r>
        <w:rPr>
          <w:color w:val="231F20"/>
          <w:spacing w:val="-12"/>
        </w:rPr>
        <w:t xml:space="preserve"> </w:t>
      </w:r>
      <w:r>
        <w:rPr>
          <w:color w:val="231F20"/>
        </w:rPr>
        <w:t>married</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spacing w:val="-2"/>
        </w:rPr>
        <w:t xml:space="preserve">United </w:t>
      </w:r>
      <w:r>
        <w:rPr>
          <w:color w:val="231F20"/>
          <w:spacing w:val="2"/>
        </w:rPr>
        <w:t xml:space="preserve">States citizen. Appellee Dachinger </w:t>
      </w:r>
      <w:r>
        <w:rPr>
          <w:color w:val="231F20"/>
        </w:rPr>
        <w:t xml:space="preserve">is a </w:t>
      </w:r>
      <w:r>
        <w:rPr>
          <w:color w:val="231F20"/>
          <w:spacing w:val="3"/>
        </w:rPr>
        <w:t xml:space="preserve">Finnish </w:t>
      </w:r>
      <w:r>
        <w:rPr>
          <w:color w:val="231F20"/>
          <w:spacing w:val="4"/>
        </w:rPr>
        <w:t xml:space="preserve">subject </w:t>
      </w:r>
      <w:r>
        <w:rPr>
          <w:color w:val="231F20"/>
          <w:spacing w:val="3"/>
        </w:rPr>
        <w:t xml:space="preserve">who came </w:t>
      </w:r>
      <w:r>
        <w:rPr>
          <w:color w:val="231F20"/>
          <w:spacing w:val="2"/>
        </w:rPr>
        <w:t xml:space="preserve">to </w:t>
      </w:r>
      <w:r>
        <w:rPr>
          <w:color w:val="231F20"/>
          <w:spacing w:val="3"/>
        </w:rPr>
        <w:t xml:space="preserve">this </w:t>
      </w:r>
      <w:r>
        <w:rPr>
          <w:color w:val="231F20"/>
          <w:spacing w:val="4"/>
        </w:rPr>
        <w:t xml:space="preserve">country </w:t>
      </w:r>
      <w:r>
        <w:rPr>
          <w:color w:val="231F20"/>
          <w:spacing w:val="2"/>
        </w:rPr>
        <w:t xml:space="preserve">in </w:t>
      </w:r>
      <w:r>
        <w:rPr>
          <w:color w:val="231F20"/>
          <w:spacing w:val="3"/>
        </w:rPr>
        <w:t xml:space="preserve">1966 </w:t>
      </w:r>
      <w:r>
        <w:rPr>
          <w:color w:val="231F20"/>
          <w:spacing w:val="5"/>
        </w:rPr>
        <w:t xml:space="preserve">and </w:t>
      </w:r>
      <w:r>
        <w:rPr>
          <w:color w:val="231F20"/>
          <w:spacing w:val="2"/>
        </w:rPr>
        <w:t xml:space="preserve">also </w:t>
      </w:r>
      <w:r>
        <w:rPr>
          <w:color w:val="231F20"/>
        </w:rPr>
        <w:t xml:space="preserve">is </w:t>
      </w:r>
      <w:r>
        <w:rPr>
          <w:color w:val="231F20"/>
          <w:spacing w:val="2"/>
        </w:rPr>
        <w:t xml:space="preserve">married </w:t>
      </w:r>
      <w:r>
        <w:rPr>
          <w:color w:val="231F20"/>
        </w:rPr>
        <w:t xml:space="preserve">to a </w:t>
      </w:r>
      <w:r>
        <w:rPr>
          <w:color w:val="231F20"/>
          <w:spacing w:val="2"/>
        </w:rPr>
        <w:t xml:space="preserve">United States citizen. </w:t>
      </w:r>
      <w:r>
        <w:rPr>
          <w:color w:val="231F20"/>
          <w:spacing w:val="3"/>
        </w:rPr>
        <w:t xml:space="preserve">Both </w:t>
      </w:r>
      <w:r>
        <w:rPr>
          <w:color w:val="231F20"/>
        </w:rPr>
        <w:t>Norwick and Dachinger currently meet all of</w:t>
      </w:r>
      <w:r>
        <w:rPr>
          <w:color w:val="231F20"/>
          <w:spacing w:val="-27"/>
        </w:rPr>
        <w:t xml:space="preserve"> </w:t>
      </w:r>
      <w:r>
        <w:rPr>
          <w:color w:val="231F20"/>
        </w:rPr>
        <w:t xml:space="preserve">the educational requirements New </w:t>
      </w:r>
      <w:r>
        <w:rPr>
          <w:color w:val="231F20"/>
          <w:spacing w:val="-3"/>
        </w:rPr>
        <w:t xml:space="preserve">York </w:t>
      </w:r>
      <w:r>
        <w:rPr>
          <w:color w:val="231F20"/>
        </w:rPr>
        <w:t xml:space="preserve">has set </w:t>
      </w:r>
      <w:r>
        <w:rPr>
          <w:color w:val="231F20"/>
          <w:spacing w:val="2"/>
        </w:rPr>
        <w:t xml:space="preserve">for </w:t>
      </w:r>
      <w:r>
        <w:rPr>
          <w:color w:val="231F20"/>
        </w:rPr>
        <w:t>certification as a public school teacher, but they consistently have refused to seek citizenship in spite</w:t>
      </w:r>
      <w:r>
        <w:rPr>
          <w:color w:val="231F20"/>
          <w:spacing w:val="-12"/>
        </w:rPr>
        <w:t xml:space="preserve"> </w:t>
      </w:r>
      <w:r>
        <w:rPr>
          <w:color w:val="231F20"/>
        </w:rPr>
        <w:t>of</w:t>
      </w:r>
      <w:r>
        <w:rPr>
          <w:color w:val="231F20"/>
          <w:spacing w:val="-12"/>
        </w:rPr>
        <w:t xml:space="preserve"> </w:t>
      </w:r>
      <w:r>
        <w:rPr>
          <w:color w:val="231F20"/>
        </w:rPr>
        <w:t>their</w:t>
      </w:r>
      <w:r>
        <w:rPr>
          <w:color w:val="231F20"/>
          <w:spacing w:val="-12"/>
        </w:rPr>
        <w:t xml:space="preserve"> </w:t>
      </w:r>
      <w:r>
        <w:rPr>
          <w:color w:val="231F20"/>
        </w:rPr>
        <w:t>eligibility</w:t>
      </w:r>
      <w:r>
        <w:rPr>
          <w:color w:val="231F20"/>
          <w:spacing w:val="-12"/>
        </w:rPr>
        <w:t xml:space="preserve"> </w:t>
      </w:r>
      <w:r>
        <w:rPr>
          <w:color w:val="231F20"/>
        </w:rPr>
        <w:t>to</w:t>
      </w:r>
      <w:r>
        <w:rPr>
          <w:color w:val="231F20"/>
          <w:spacing w:val="-12"/>
        </w:rPr>
        <w:t xml:space="preserve"> </w:t>
      </w:r>
      <w:r>
        <w:rPr>
          <w:color w:val="231F20"/>
        </w:rPr>
        <w:t>do</w:t>
      </w:r>
      <w:r>
        <w:rPr>
          <w:color w:val="231F20"/>
          <w:spacing w:val="-12"/>
        </w:rPr>
        <w:t xml:space="preserve"> </w:t>
      </w:r>
      <w:r>
        <w:rPr>
          <w:color w:val="231F20"/>
        </w:rPr>
        <w:t>so.</w:t>
      </w:r>
      <w:r>
        <w:rPr>
          <w:color w:val="231F20"/>
          <w:spacing w:val="-12"/>
        </w:rPr>
        <w:t xml:space="preserve"> </w:t>
      </w:r>
      <w:r>
        <w:rPr>
          <w:color w:val="231F20"/>
        </w:rPr>
        <w:t>Norwick</w:t>
      </w:r>
      <w:r>
        <w:rPr>
          <w:color w:val="231F20"/>
          <w:spacing w:val="-12"/>
        </w:rPr>
        <w:t xml:space="preserve"> </w:t>
      </w:r>
      <w:r>
        <w:rPr>
          <w:color w:val="231F20"/>
        </w:rPr>
        <w:t>applied in</w:t>
      </w:r>
      <w:r>
        <w:rPr>
          <w:color w:val="231F20"/>
          <w:spacing w:val="-11"/>
        </w:rPr>
        <w:t xml:space="preserve"> </w:t>
      </w:r>
      <w:r>
        <w:rPr>
          <w:color w:val="231F20"/>
        </w:rPr>
        <w:t>1973</w:t>
      </w:r>
      <w:r>
        <w:rPr>
          <w:color w:val="231F20"/>
          <w:spacing w:val="-11"/>
        </w:rPr>
        <w:t xml:space="preserve"> </w:t>
      </w:r>
      <w:r>
        <w:rPr>
          <w:color w:val="231F20"/>
        </w:rPr>
        <w:t>for</w:t>
      </w:r>
      <w:r>
        <w:rPr>
          <w:color w:val="231F20"/>
          <w:spacing w:val="-11"/>
        </w:rPr>
        <w:t xml:space="preserve"> </w:t>
      </w:r>
      <w:r>
        <w:rPr>
          <w:color w:val="231F20"/>
        </w:rPr>
        <w:t>a</w:t>
      </w:r>
      <w:r>
        <w:rPr>
          <w:color w:val="231F20"/>
          <w:spacing w:val="-11"/>
        </w:rPr>
        <w:t xml:space="preserve"> </w:t>
      </w:r>
      <w:r>
        <w:rPr>
          <w:color w:val="231F20"/>
        </w:rPr>
        <w:t>teaching</w:t>
      </w:r>
      <w:r>
        <w:rPr>
          <w:color w:val="231F20"/>
          <w:spacing w:val="-11"/>
        </w:rPr>
        <w:t xml:space="preserve"> </w:t>
      </w:r>
      <w:r>
        <w:rPr>
          <w:color w:val="231F20"/>
        </w:rPr>
        <w:t>certificate</w:t>
      </w:r>
      <w:r>
        <w:rPr>
          <w:color w:val="231F20"/>
          <w:spacing w:val="-11"/>
        </w:rPr>
        <w:t xml:space="preserve"> </w:t>
      </w:r>
      <w:r>
        <w:rPr>
          <w:color w:val="231F20"/>
        </w:rPr>
        <w:t>covering</w:t>
      </w:r>
      <w:r>
        <w:rPr>
          <w:color w:val="231F20"/>
          <w:spacing w:val="-11"/>
        </w:rPr>
        <w:t xml:space="preserve"> </w:t>
      </w:r>
      <w:r>
        <w:rPr>
          <w:color w:val="231F20"/>
        </w:rPr>
        <w:t>nursery school</w:t>
      </w:r>
      <w:r>
        <w:rPr>
          <w:color w:val="231F20"/>
          <w:spacing w:val="-21"/>
        </w:rPr>
        <w:t xml:space="preserve"> </w:t>
      </w:r>
      <w:r>
        <w:rPr>
          <w:color w:val="231F20"/>
          <w:spacing w:val="-3"/>
        </w:rPr>
        <w:t>through</w:t>
      </w:r>
      <w:r>
        <w:rPr>
          <w:color w:val="231F20"/>
          <w:spacing w:val="-21"/>
        </w:rPr>
        <w:t xml:space="preserve"> </w:t>
      </w:r>
      <w:r>
        <w:rPr>
          <w:color w:val="231F20"/>
        </w:rPr>
        <w:t>sixth</w:t>
      </w:r>
      <w:r>
        <w:rPr>
          <w:color w:val="231F20"/>
          <w:spacing w:val="-21"/>
        </w:rPr>
        <w:t xml:space="preserve"> </w:t>
      </w:r>
      <w:r>
        <w:rPr>
          <w:color w:val="231F20"/>
        </w:rPr>
        <w:t>grade,</w:t>
      </w:r>
      <w:r>
        <w:rPr>
          <w:color w:val="231F20"/>
          <w:spacing w:val="-21"/>
        </w:rPr>
        <w:t xml:space="preserve"> </w:t>
      </w:r>
      <w:r>
        <w:rPr>
          <w:color w:val="231F20"/>
        </w:rPr>
        <w:t>and</w:t>
      </w:r>
      <w:r>
        <w:rPr>
          <w:color w:val="231F20"/>
          <w:spacing w:val="-21"/>
        </w:rPr>
        <w:t xml:space="preserve"> </w:t>
      </w:r>
      <w:r>
        <w:rPr>
          <w:color w:val="231F20"/>
        </w:rPr>
        <w:t>Dachinger</w:t>
      </w:r>
      <w:r>
        <w:rPr>
          <w:color w:val="231F20"/>
          <w:spacing w:val="-21"/>
        </w:rPr>
        <w:t xml:space="preserve"> </w:t>
      </w:r>
      <w:r>
        <w:rPr>
          <w:color w:val="231F20"/>
          <w:spacing w:val="-2"/>
        </w:rPr>
        <w:t xml:space="preserve">sought </w:t>
      </w:r>
      <w:r>
        <w:rPr>
          <w:color w:val="231F20"/>
        </w:rPr>
        <w:t xml:space="preserve">a </w:t>
      </w:r>
      <w:r>
        <w:rPr>
          <w:color w:val="231F20"/>
          <w:spacing w:val="3"/>
        </w:rPr>
        <w:t xml:space="preserve">certificate covering </w:t>
      </w:r>
      <w:r>
        <w:rPr>
          <w:color w:val="231F20"/>
          <w:spacing w:val="2"/>
        </w:rPr>
        <w:t xml:space="preserve">the </w:t>
      </w:r>
      <w:r>
        <w:rPr>
          <w:color w:val="231F20"/>
          <w:spacing w:val="3"/>
        </w:rPr>
        <w:t xml:space="preserve">same grades </w:t>
      </w:r>
      <w:r>
        <w:rPr>
          <w:color w:val="231F20"/>
        </w:rPr>
        <w:t xml:space="preserve">in </w:t>
      </w:r>
      <w:r>
        <w:rPr>
          <w:color w:val="231F20"/>
          <w:spacing w:val="4"/>
        </w:rPr>
        <w:t xml:space="preserve">1975. </w:t>
      </w:r>
      <w:r>
        <w:rPr>
          <w:color w:val="231F20"/>
        </w:rPr>
        <w:t>Both applications were denied because of appel- lees’</w:t>
      </w:r>
      <w:r>
        <w:rPr>
          <w:color w:val="231F20"/>
          <w:spacing w:val="-8"/>
        </w:rPr>
        <w:t xml:space="preserve"> </w:t>
      </w:r>
      <w:r>
        <w:rPr>
          <w:color w:val="231F20"/>
          <w:spacing w:val="-3"/>
        </w:rPr>
        <w:t>failure</w:t>
      </w:r>
      <w:r>
        <w:rPr>
          <w:color w:val="231F20"/>
          <w:spacing w:val="-8"/>
        </w:rPr>
        <w:t xml:space="preserve"> </w:t>
      </w:r>
      <w:r>
        <w:rPr>
          <w:color w:val="231F20"/>
        </w:rPr>
        <w:t>to</w:t>
      </w:r>
      <w:r>
        <w:rPr>
          <w:color w:val="231F20"/>
          <w:spacing w:val="-8"/>
        </w:rPr>
        <w:t xml:space="preserve"> </w:t>
      </w:r>
      <w:r>
        <w:rPr>
          <w:color w:val="231F20"/>
        </w:rPr>
        <w:t>meet</w:t>
      </w:r>
      <w:r>
        <w:rPr>
          <w:color w:val="231F20"/>
          <w:spacing w:val="-8"/>
        </w:rPr>
        <w:t xml:space="preserve"> </w:t>
      </w:r>
      <w:r>
        <w:rPr>
          <w:color w:val="231F20"/>
        </w:rPr>
        <w:t>the</w:t>
      </w:r>
      <w:r>
        <w:rPr>
          <w:color w:val="231F20"/>
          <w:spacing w:val="-8"/>
        </w:rPr>
        <w:t xml:space="preserve"> </w:t>
      </w:r>
      <w:r>
        <w:rPr>
          <w:color w:val="231F20"/>
          <w:spacing w:val="-3"/>
        </w:rPr>
        <w:t>requirements</w:t>
      </w:r>
      <w:r>
        <w:rPr>
          <w:color w:val="231F20"/>
          <w:spacing w:val="-8"/>
        </w:rPr>
        <w:t xml:space="preserve"> </w:t>
      </w:r>
      <w:r>
        <w:rPr>
          <w:color w:val="231F20"/>
        </w:rPr>
        <w:t>of</w:t>
      </w:r>
      <w:r>
        <w:rPr>
          <w:color w:val="231F20"/>
          <w:spacing w:val="-8"/>
        </w:rPr>
        <w:t xml:space="preserve"> </w:t>
      </w:r>
      <w:r>
        <w:rPr>
          <w:color w:val="231F20"/>
        </w:rPr>
        <w:t>§</w:t>
      </w:r>
      <w:r>
        <w:rPr>
          <w:color w:val="231F20"/>
          <w:spacing w:val="-8"/>
        </w:rPr>
        <w:t xml:space="preserve"> </w:t>
      </w:r>
      <w:r>
        <w:rPr>
          <w:color w:val="231F20"/>
        </w:rPr>
        <w:t xml:space="preserve">3001(3). Norwick then filed this suit seeking to enjoin the </w:t>
      </w:r>
      <w:r>
        <w:rPr>
          <w:color w:val="231F20"/>
          <w:spacing w:val="-3"/>
        </w:rPr>
        <w:t>enforcement</w:t>
      </w:r>
      <w:r>
        <w:rPr>
          <w:color w:val="231F20"/>
          <w:spacing w:val="-15"/>
        </w:rPr>
        <w:t xml:space="preserve"> </w:t>
      </w:r>
      <w:r>
        <w:rPr>
          <w:color w:val="231F20"/>
        </w:rPr>
        <w:t>of</w:t>
      </w:r>
      <w:r>
        <w:rPr>
          <w:color w:val="231F20"/>
          <w:spacing w:val="-15"/>
        </w:rPr>
        <w:t xml:space="preserve"> </w:t>
      </w:r>
      <w:r>
        <w:rPr>
          <w:color w:val="231F20"/>
        </w:rPr>
        <w:t>§</w:t>
      </w:r>
      <w:r>
        <w:rPr>
          <w:color w:val="231F20"/>
          <w:spacing w:val="-15"/>
        </w:rPr>
        <w:t xml:space="preserve"> </w:t>
      </w:r>
      <w:r>
        <w:rPr>
          <w:color w:val="231F20"/>
        </w:rPr>
        <w:t>3001(3),</w:t>
      </w:r>
      <w:r>
        <w:rPr>
          <w:color w:val="231F20"/>
          <w:spacing w:val="-15"/>
        </w:rPr>
        <w:t xml:space="preserve"> </w:t>
      </w:r>
      <w:r>
        <w:rPr>
          <w:color w:val="231F20"/>
        </w:rPr>
        <w:t>and</w:t>
      </w:r>
      <w:r>
        <w:rPr>
          <w:color w:val="231F20"/>
          <w:spacing w:val="-15"/>
        </w:rPr>
        <w:t xml:space="preserve"> </w:t>
      </w:r>
      <w:r>
        <w:rPr>
          <w:color w:val="231F20"/>
        </w:rPr>
        <w:t>Dachinger</w:t>
      </w:r>
      <w:r>
        <w:rPr>
          <w:color w:val="231F20"/>
          <w:spacing w:val="-15"/>
        </w:rPr>
        <w:t xml:space="preserve"> </w:t>
      </w:r>
      <w:r>
        <w:rPr>
          <w:color w:val="231F20"/>
        </w:rPr>
        <w:t>obtained leave</w:t>
      </w:r>
      <w:r>
        <w:rPr>
          <w:color w:val="231F20"/>
          <w:spacing w:val="-6"/>
        </w:rPr>
        <w:t xml:space="preserve"> </w:t>
      </w:r>
      <w:r>
        <w:rPr>
          <w:color w:val="231F20"/>
        </w:rPr>
        <w:t>to</w:t>
      </w:r>
      <w:r>
        <w:rPr>
          <w:color w:val="231F20"/>
          <w:spacing w:val="-6"/>
        </w:rPr>
        <w:t xml:space="preserve"> </w:t>
      </w:r>
      <w:r>
        <w:rPr>
          <w:color w:val="231F20"/>
        </w:rPr>
        <w:t>intervene</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spacing w:val="-3"/>
        </w:rPr>
        <w:t>plaintiff.</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p>
    <w:p w:rsidR="003C1D24" w:rsidRDefault="003C1D24" w:rsidP="003C1D24">
      <w:pPr>
        <w:pStyle w:val="BodyText"/>
        <w:kinsoku w:val="0"/>
        <w:overflowPunct w:val="0"/>
        <w:spacing w:before="1"/>
        <w:ind w:left="100" w:right="111" w:firstLine="240"/>
        <w:rPr>
          <w:color w:val="231F20"/>
        </w:rPr>
      </w:pPr>
      <w:r>
        <w:rPr>
          <w:color w:val="231F20"/>
        </w:rPr>
        <w:t xml:space="preserve">Applying the rational basis standard, we held </w:t>
      </w:r>
      <w:r>
        <w:rPr>
          <w:color w:val="231F20"/>
          <w:spacing w:val="3"/>
        </w:rPr>
        <w:t xml:space="preserve">last term that New </w:t>
      </w:r>
      <w:r>
        <w:rPr>
          <w:color w:val="231F20"/>
        </w:rPr>
        <w:t xml:space="preserve">York </w:t>
      </w:r>
      <w:r>
        <w:rPr>
          <w:color w:val="231F20"/>
          <w:spacing w:val="4"/>
        </w:rPr>
        <w:t xml:space="preserve">could exclude </w:t>
      </w:r>
      <w:r>
        <w:rPr>
          <w:color w:val="231F20"/>
          <w:spacing w:val="5"/>
        </w:rPr>
        <w:t xml:space="preserve">aliens </w:t>
      </w:r>
      <w:r>
        <w:rPr>
          <w:color w:val="231F20"/>
        </w:rPr>
        <w:t>from</w:t>
      </w:r>
      <w:r>
        <w:rPr>
          <w:color w:val="231F20"/>
          <w:spacing w:val="-5"/>
        </w:rPr>
        <w:t xml:space="preserve"> </w:t>
      </w:r>
      <w:r>
        <w:rPr>
          <w:color w:val="231F20"/>
        </w:rPr>
        <w:t>the</w:t>
      </w:r>
      <w:r>
        <w:rPr>
          <w:color w:val="231F20"/>
          <w:spacing w:val="-5"/>
        </w:rPr>
        <w:t xml:space="preserve"> </w:t>
      </w:r>
      <w:r>
        <w:rPr>
          <w:color w:val="231F20"/>
        </w:rPr>
        <w:t>ranks</w:t>
      </w:r>
      <w:r>
        <w:rPr>
          <w:color w:val="231F20"/>
          <w:spacing w:val="-5"/>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rPr>
        <w:t>police</w:t>
      </w:r>
      <w:r>
        <w:rPr>
          <w:color w:val="231F20"/>
          <w:spacing w:val="-5"/>
        </w:rPr>
        <w:t xml:space="preserve"> </w:t>
      </w:r>
      <w:r>
        <w:rPr>
          <w:color w:val="231F20"/>
        </w:rPr>
        <w:t>force.</w:t>
      </w:r>
      <w:r>
        <w:rPr>
          <w:color w:val="231F20"/>
          <w:spacing w:val="-5"/>
        </w:rPr>
        <w:t xml:space="preserve"> </w:t>
      </w:r>
      <w:r>
        <w:rPr>
          <w:color w:val="231F20"/>
        </w:rPr>
        <w:t>Because</w:t>
      </w:r>
      <w:r>
        <w:rPr>
          <w:color w:val="231F20"/>
          <w:spacing w:val="-5"/>
        </w:rPr>
        <w:t xml:space="preserve"> </w:t>
      </w:r>
      <w:r>
        <w:rPr>
          <w:color w:val="231F20"/>
        </w:rPr>
        <w:t>the</w:t>
      </w:r>
      <w:r>
        <w:rPr>
          <w:color w:val="231F20"/>
          <w:spacing w:val="-5"/>
        </w:rPr>
        <w:t xml:space="preserve"> </w:t>
      </w:r>
      <w:r>
        <w:rPr>
          <w:color w:val="231F20"/>
        </w:rPr>
        <w:t xml:space="preserve">po- </w:t>
      </w:r>
      <w:r>
        <w:rPr>
          <w:color w:val="231F20"/>
          <w:spacing w:val="2"/>
        </w:rPr>
        <w:t xml:space="preserve">lice function fulfilled </w:t>
      </w:r>
      <w:r>
        <w:rPr>
          <w:color w:val="231F20"/>
        </w:rPr>
        <w:t xml:space="preserve">“a </w:t>
      </w:r>
      <w:r>
        <w:rPr>
          <w:color w:val="231F20"/>
          <w:spacing w:val="2"/>
        </w:rPr>
        <w:t xml:space="preserve">most fundamental </w:t>
      </w:r>
      <w:r>
        <w:rPr>
          <w:color w:val="231F20"/>
          <w:spacing w:val="3"/>
        </w:rPr>
        <w:t xml:space="preserve">ob- </w:t>
      </w:r>
      <w:r>
        <w:rPr>
          <w:color w:val="231F20"/>
        </w:rPr>
        <w:t xml:space="preserve">ligation of government to its constituency” </w:t>
      </w:r>
      <w:r>
        <w:rPr>
          <w:color w:val="231F20"/>
          <w:spacing w:val="2"/>
        </w:rPr>
        <w:t xml:space="preserve">and </w:t>
      </w:r>
      <w:r>
        <w:rPr>
          <w:color w:val="231F20"/>
        </w:rPr>
        <w:t xml:space="preserve">by </w:t>
      </w:r>
      <w:r>
        <w:rPr>
          <w:color w:val="231F20"/>
          <w:spacing w:val="3"/>
        </w:rPr>
        <w:t xml:space="preserve">necessity cloaked policemen with </w:t>
      </w:r>
      <w:r>
        <w:rPr>
          <w:color w:val="231F20"/>
          <w:spacing w:val="4"/>
        </w:rPr>
        <w:t xml:space="preserve">substan- </w:t>
      </w:r>
      <w:r>
        <w:rPr>
          <w:color w:val="231F20"/>
        </w:rPr>
        <w:t xml:space="preserve">tial discretionary powers, we viewed the </w:t>
      </w:r>
      <w:r>
        <w:rPr>
          <w:color w:val="231F20"/>
          <w:spacing w:val="2"/>
        </w:rPr>
        <w:t xml:space="preserve">police </w:t>
      </w:r>
      <w:r>
        <w:rPr>
          <w:color w:val="231F20"/>
        </w:rPr>
        <w:t>force</w:t>
      </w:r>
      <w:r>
        <w:rPr>
          <w:color w:val="231F20"/>
          <w:spacing w:val="-6"/>
        </w:rPr>
        <w:t xml:space="preserve"> </w:t>
      </w:r>
      <w:r>
        <w:rPr>
          <w:color w:val="231F20"/>
        </w:rPr>
        <w:t>as</w:t>
      </w:r>
      <w:r>
        <w:rPr>
          <w:color w:val="231F20"/>
          <w:spacing w:val="-6"/>
        </w:rPr>
        <w:t xml:space="preserve"> </w:t>
      </w:r>
      <w:r>
        <w:rPr>
          <w:color w:val="231F20"/>
        </w:rPr>
        <w:t>being</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those</w:t>
      </w:r>
      <w:r>
        <w:rPr>
          <w:color w:val="231F20"/>
          <w:spacing w:val="-6"/>
        </w:rPr>
        <w:t xml:space="preserve"> </w:t>
      </w:r>
      <w:r>
        <w:rPr>
          <w:color w:val="231F20"/>
        </w:rPr>
        <w:t>appropriately</w:t>
      </w:r>
      <w:r>
        <w:rPr>
          <w:color w:val="231F20"/>
          <w:spacing w:val="-6"/>
        </w:rPr>
        <w:t xml:space="preserve"> </w:t>
      </w:r>
      <w:r>
        <w:rPr>
          <w:color w:val="231F20"/>
        </w:rPr>
        <w:t xml:space="preserve">defined </w:t>
      </w:r>
      <w:r>
        <w:rPr>
          <w:color w:val="231F20"/>
          <w:spacing w:val="3"/>
        </w:rPr>
        <w:t xml:space="preserve">classes </w:t>
      </w:r>
      <w:r>
        <w:rPr>
          <w:color w:val="231F20"/>
        </w:rPr>
        <w:t xml:space="preserve">of </w:t>
      </w:r>
      <w:r>
        <w:rPr>
          <w:color w:val="231F20"/>
          <w:spacing w:val="3"/>
        </w:rPr>
        <w:t xml:space="preserve">positions </w:t>
      </w:r>
      <w:r>
        <w:rPr>
          <w:color w:val="231F20"/>
          <w:spacing w:val="2"/>
        </w:rPr>
        <w:t xml:space="preserve">for </w:t>
      </w:r>
      <w:r>
        <w:rPr>
          <w:color w:val="231F20"/>
          <w:spacing w:val="3"/>
        </w:rPr>
        <w:t xml:space="preserve">which </w:t>
      </w:r>
      <w:r>
        <w:rPr>
          <w:color w:val="231F20"/>
        </w:rPr>
        <w:t xml:space="preserve">a </w:t>
      </w:r>
      <w:r>
        <w:rPr>
          <w:color w:val="231F20"/>
          <w:spacing w:val="3"/>
        </w:rPr>
        <w:t xml:space="preserve">citizenship </w:t>
      </w:r>
      <w:r>
        <w:rPr>
          <w:color w:val="231F20"/>
          <w:spacing w:val="2"/>
        </w:rPr>
        <w:t xml:space="preserve">re- quirement could </w:t>
      </w:r>
      <w:r>
        <w:rPr>
          <w:color w:val="231F20"/>
        </w:rPr>
        <w:t xml:space="preserve">be </w:t>
      </w:r>
      <w:r>
        <w:rPr>
          <w:color w:val="231F20"/>
          <w:spacing w:val="2"/>
        </w:rPr>
        <w:t xml:space="preserve">imposed. </w:t>
      </w:r>
      <w:r>
        <w:rPr>
          <w:color w:val="231F20"/>
        </w:rPr>
        <w:t xml:space="preserve">Accordingly, </w:t>
      </w:r>
      <w:r>
        <w:rPr>
          <w:color w:val="231F20"/>
          <w:spacing w:val="3"/>
        </w:rPr>
        <w:t xml:space="preserve">the </w:t>
      </w:r>
      <w:r>
        <w:rPr>
          <w:color w:val="231F20"/>
          <w:spacing w:val="4"/>
        </w:rPr>
        <w:t xml:space="preserve">State was required </w:t>
      </w:r>
      <w:r>
        <w:rPr>
          <w:color w:val="231F20"/>
          <w:spacing w:val="3"/>
        </w:rPr>
        <w:t xml:space="preserve">to </w:t>
      </w:r>
      <w:r>
        <w:rPr>
          <w:color w:val="231F20"/>
          <w:spacing w:val="5"/>
        </w:rPr>
        <w:t xml:space="preserve">justify </w:t>
      </w:r>
      <w:r>
        <w:rPr>
          <w:color w:val="231F20"/>
          <w:spacing w:val="4"/>
        </w:rPr>
        <w:t xml:space="preserve">its </w:t>
      </w:r>
      <w:r>
        <w:rPr>
          <w:color w:val="231F20"/>
          <w:spacing w:val="6"/>
        </w:rPr>
        <w:t>classification</w:t>
      </w:r>
      <w:r>
        <w:rPr>
          <w:color w:val="231F20"/>
          <w:spacing w:val="59"/>
        </w:rPr>
        <w:t xml:space="preserve"> </w:t>
      </w:r>
      <w:r>
        <w:rPr>
          <w:color w:val="231F20"/>
        </w:rPr>
        <w:t>only “by a showing of some rational</w:t>
      </w:r>
      <w:r>
        <w:rPr>
          <w:color w:val="231F20"/>
          <w:spacing w:val="-25"/>
        </w:rPr>
        <w:t xml:space="preserve"> </w:t>
      </w:r>
      <w:r>
        <w:rPr>
          <w:color w:val="231F20"/>
        </w:rPr>
        <w:t>relationship between the interest sought to be protected and the limiting</w:t>
      </w:r>
      <w:r>
        <w:rPr>
          <w:color w:val="231F20"/>
          <w:spacing w:val="-1"/>
        </w:rPr>
        <w:t xml:space="preserve"> </w:t>
      </w:r>
      <w:r>
        <w:rPr>
          <w:color w:val="231F20"/>
        </w:rPr>
        <w:t>classification.”</w:t>
      </w:r>
    </w:p>
    <w:p w:rsidR="003C1D24" w:rsidRDefault="003C1D24" w:rsidP="003C1D24">
      <w:pPr>
        <w:pStyle w:val="BodyText"/>
        <w:kinsoku w:val="0"/>
        <w:overflowPunct w:val="0"/>
        <w:spacing w:before="1"/>
        <w:ind w:left="100" w:right="114" w:firstLine="240"/>
        <w:rPr>
          <w:color w:val="231F20"/>
        </w:rPr>
      </w:pPr>
      <w:r>
        <w:rPr>
          <w:color w:val="231F20"/>
        </w:rPr>
        <w:t>The rule for governmental functions, which is an exception to the general standard applica- ble to classifications based on alienage, rests   on</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90" w:space="250"/>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4"/>
        <w:ind w:left="120" w:right="1"/>
        <w:rPr>
          <w:color w:val="231F20"/>
        </w:rPr>
      </w:pPr>
      <w:r>
        <w:rPr>
          <w:color w:val="231F20"/>
          <w:spacing w:val="3"/>
        </w:rPr>
        <w:t xml:space="preserve">important principles inherent </w:t>
      </w:r>
      <w:r>
        <w:rPr>
          <w:color w:val="231F20"/>
        </w:rPr>
        <w:t xml:space="preserve">in </w:t>
      </w:r>
      <w:r>
        <w:rPr>
          <w:color w:val="231F20"/>
          <w:spacing w:val="2"/>
        </w:rPr>
        <w:t xml:space="preserve">the </w:t>
      </w:r>
      <w:r>
        <w:rPr>
          <w:color w:val="231F20"/>
          <w:spacing w:val="4"/>
        </w:rPr>
        <w:t xml:space="preserve">Constitu- </w:t>
      </w:r>
      <w:r>
        <w:rPr>
          <w:color w:val="231F20"/>
        </w:rPr>
        <w:t xml:space="preserve">tion. The distinction between citizens and aliens, though ordinarily irrelevant to private </w:t>
      </w:r>
      <w:r>
        <w:rPr>
          <w:color w:val="231F20"/>
          <w:spacing w:val="-3"/>
        </w:rPr>
        <w:t>activity,</w:t>
      </w:r>
      <w:r>
        <w:rPr>
          <w:color w:val="231F20"/>
          <w:spacing w:val="-33"/>
        </w:rPr>
        <w:t xml:space="preserve"> </w:t>
      </w:r>
      <w:r>
        <w:rPr>
          <w:color w:val="231F20"/>
        </w:rPr>
        <w:t>is fundamental</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definition</w:t>
      </w:r>
      <w:r>
        <w:rPr>
          <w:color w:val="231F20"/>
          <w:spacing w:val="-9"/>
        </w:rPr>
        <w:t xml:space="preserve"> </w:t>
      </w:r>
      <w:r>
        <w:rPr>
          <w:color w:val="231F20"/>
        </w:rPr>
        <w:t>and</w:t>
      </w:r>
      <w:r>
        <w:rPr>
          <w:color w:val="231F20"/>
          <w:spacing w:val="-9"/>
        </w:rPr>
        <w:t xml:space="preserve"> </w:t>
      </w:r>
      <w:r>
        <w:rPr>
          <w:color w:val="231F20"/>
        </w:rPr>
        <w:t>government</w:t>
      </w:r>
      <w:r>
        <w:rPr>
          <w:color w:val="231F20"/>
          <w:spacing w:val="-9"/>
        </w:rPr>
        <w:t xml:space="preserve"> </w:t>
      </w:r>
      <w:r>
        <w:rPr>
          <w:color w:val="231F20"/>
        </w:rPr>
        <w:t xml:space="preserve">of a State. The Constitution itself refers to the dis- tinction no less than eleven times, . . . indicating that the status of citizenship was meant to have significance in the structure of our government. The assumption of that status, whether by birth or </w:t>
      </w:r>
      <w:r>
        <w:rPr>
          <w:color w:val="231F20"/>
          <w:spacing w:val="3"/>
        </w:rPr>
        <w:t xml:space="preserve">naturalization, denotes </w:t>
      </w:r>
      <w:r>
        <w:rPr>
          <w:color w:val="231F20"/>
        </w:rPr>
        <w:t xml:space="preserve">an </w:t>
      </w:r>
      <w:r>
        <w:rPr>
          <w:color w:val="231F20"/>
          <w:spacing w:val="3"/>
        </w:rPr>
        <w:t xml:space="preserve">association </w:t>
      </w:r>
      <w:r>
        <w:rPr>
          <w:color w:val="231F20"/>
          <w:spacing w:val="4"/>
        </w:rPr>
        <w:t xml:space="preserve">with </w:t>
      </w:r>
      <w:r>
        <w:rPr>
          <w:color w:val="231F20"/>
        </w:rPr>
        <w:t xml:space="preserve">the polity which, in a democratic republic, exer- cises the powers of governance. The form of this association is important: an oath of allegiance or </w:t>
      </w:r>
      <w:r>
        <w:rPr>
          <w:color w:val="231F20"/>
          <w:spacing w:val="2"/>
        </w:rPr>
        <w:t xml:space="preserve">similar ceremony cannot substitute </w:t>
      </w:r>
      <w:r>
        <w:rPr>
          <w:color w:val="231F20"/>
        </w:rPr>
        <w:t xml:space="preserve">for the </w:t>
      </w:r>
      <w:r>
        <w:rPr>
          <w:color w:val="231F20"/>
          <w:spacing w:val="3"/>
        </w:rPr>
        <w:t xml:space="preserve">un- </w:t>
      </w:r>
      <w:r>
        <w:rPr>
          <w:color w:val="231F20"/>
        </w:rPr>
        <w:t>equivocal legal bond citizenship represents. It is because of this special significance of citizenship that governmental entities, when exercising the functions of government, have wider latitude in limiting the participation of</w:t>
      </w:r>
      <w:r>
        <w:rPr>
          <w:color w:val="231F20"/>
          <w:spacing w:val="-1"/>
        </w:rPr>
        <w:t xml:space="preserve"> </w:t>
      </w:r>
      <w:r>
        <w:rPr>
          <w:color w:val="231F20"/>
        </w:rPr>
        <w:t>noncitizens.</w:t>
      </w:r>
    </w:p>
    <w:p w:rsidR="003C1D24" w:rsidRDefault="003C1D24" w:rsidP="003C1D24">
      <w:pPr>
        <w:pStyle w:val="BodyText"/>
        <w:kinsoku w:val="0"/>
        <w:overflowPunct w:val="0"/>
        <w:ind w:left="63" w:firstLine="240"/>
        <w:jc w:val="right"/>
        <w:rPr>
          <w:color w:val="231F20"/>
        </w:rPr>
      </w:pPr>
      <w:r>
        <w:rPr>
          <w:color w:val="231F20"/>
        </w:rPr>
        <w:t xml:space="preserve">In determining </w:t>
      </w:r>
      <w:r>
        <w:rPr>
          <w:color w:val="231F20"/>
          <w:spacing w:val="-4"/>
        </w:rPr>
        <w:t xml:space="preserve">whether, </w:t>
      </w:r>
      <w:r>
        <w:rPr>
          <w:color w:val="231F20"/>
        </w:rPr>
        <w:t>for purposes of equal</w:t>
      </w:r>
      <w:r>
        <w:rPr>
          <w:color w:val="231F20"/>
          <w:spacing w:val="-2"/>
        </w:rPr>
        <w:t xml:space="preserve"> </w:t>
      </w:r>
      <w:r>
        <w:rPr>
          <w:color w:val="231F20"/>
          <w:spacing w:val="2"/>
        </w:rPr>
        <w:t xml:space="preserve">protection analysis, teaching </w:t>
      </w:r>
      <w:r>
        <w:rPr>
          <w:color w:val="231F20"/>
        </w:rPr>
        <w:t xml:space="preserve">in </w:t>
      </w:r>
      <w:r>
        <w:rPr>
          <w:color w:val="231F20"/>
          <w:spacing w:val="2"/>
        </w:rPr>
        <w:t xml:space="preserve">public </w:t>
      </w:r>
      <w:r>
        <w:rPr>
          <w:color w:val="231F20"/>
          <w:spacing w:val="3"/>
        </w:rPr>
        <w:t xml:space="preserve">schools </w:t>
      </w:r>
      <w:r>
        <w:rPr>
          <w:color w:val="231F20"/>
        </w:rPr>
        <w:t>constitutes a governmental function, we look to</w:t>
      </w:r>
      <w:r>
        <w:rPr>
          <w:color w:val="231F20"/>
          <w:spacing w:val="1"/>
        </w:rPr>
        <w:t xml:space="preserve"> </w:t>
      </w:r>
      <w:r>
        <w:rPr>
          <w:color w:val="231F20"/>
        </w:rPr>
        <w:t>the role of public education and to the degree of responsibility and discretion teachers possess in fulfilling that role. Each of these considerations</w:t>
      </w:r>
      <w:r>
        <w:rPr>
          <w:color w:val="231F20"/>
          <w:spacing w:val="1"/>
        </w:rPr>
        <w:t xml:space="preserve"> </w:t>
      </w:r>
      <w:r>
        <w:rPr>
          <w:color w:val="231F20"/>
        </w:rPr>
        <w:t>supports the conclusion that public school teach-</w:t>
      </w:r>
      <w:r>
        <w:rPr>
          <w:color w:val="231F20"/>
          <w:spacing w:val="-1"/>
        </w:rPr>
        <w:t xml:space="preserve"> </w:t>
      </w:r>
      <w:r>
        <w:rPr>
          <w:color w:val="231F20"/>
        </w:rPr>
        <w:t>ers may be regarded as performing a task “that</w:t>
      </w:r>
      <w:r>
        <w:rPr>
          <w:color w:val="231F20"/>
          <w:spacing w:val="1"/>
          <w:w w:val="99"/>
        </w:rPr>
        <w:t xml:space="preserve"> </w:t>
      </w:r>
      <w:r>
        <w:rPr>
          <w:color w:val="231F20"/>
        </w:rPr>
        <w:t xml:space="preserve">go[es] to the heart of </w:t>
      </w:r>
      <w:r>
        <w:rPr>
          <w:color w:val="231F20"/>
          <w:spacing w:val="-3"/>
        </w:rPr>
        <w:t xml:space="preserve">representative </w:t>
      </w:r>
      <w:r>
        <w:rPr>
          <w:color w:val="231F20"/>
          <w:spacing w:val="-2"/>
        </w:rPr>
        <w:t>government.”</w:t>
      </w:r>
      <w:r>
        <w:rPr>
          <w:color w:val="231F20"/>
          <w:spacing w:val="-2"/>
          <w:w w:val="99"/>
        </w:rPr>
        <w:t xml:space="preserve"> </w:t>
      </w:r>
      <w:r>
        <w:rPr>
          <w:color w:val="231F20"/>
          <w:spacing w:val="5"/>
        </w:rPr>
        <w:t xml:space="preserve">Public </w:t>
      </w:r>
      <w:r>
        <w:rPr>
          <w:color w:val="231F20"/>
          <w:spacing w:val="6"/>
        </w:rPr>
        <w:t xml:space="preserve">education, </w:t>
      </w:r>
      <w:r>
        <w:rPr>
          <w:color w:val="231F20"/>
          <w:spacing w:val="5"/>
        </w:rPr>
        <w:t xml:space="preserve">like </w:t>
      </w:r>
      <w:r>
        <w:rPr>
          <w:color w:val="231F20"/>
          <w:spacing w:val="4"/>
        </w:rPr>
        <w:t xml:space="preserve">the </w:t>
      </w:r>
      <w:r>
        <w:rPr>
          <w:color w:val="231F20"/>
          <w:spacing w:val="5"/>
        </w:rPr>
        <w:t xml:space="preserve">police </w:t>
      </w:r>
      <w:r>
        <w:rPr>
          <w:color w:val="231F20"/>
          <w:spacing w:val="7"/>
        </w:rPr>
        <w:t xml:space="preserve">function, </w:t>
      </w:r>
      <w:r>
        <w:rPr>
          <w:color w:val="231F20"/>
          <w:spacing w:val="2"/>
        </w:rPr>
        <w:t xml:space="preserve">“fulfills </w:t>
      </w:r>
      <w:r>
        <w:rPr>
          <w:color w:val="231F20"/>
        </w:rPr>
        <w:t xml:space="preserve">a </w:t>
      </w:r>
      <w:r>
        <w:rPr>
          <w:color w:val="231F20"/>
          <w:spacing w:val="2"/>
        </w:rPr>
        <w:t xml:space="preserve">most fundamental obligation </w:t>
      </w:r>
      <w:r>
        <w:rPr>
          <w:color w:val="231F20"/>
        </w:rPr>
        <w:t xml:space="preserve">of </w:t>
      </w:r>
      <w:r>
        <w:rPr>
          <w:color w:val="231F20"/>
          <w:spacing w:val="3"/>
        </w:rPr>
        <w:t xml:space="preserve">gov- </w:t>
      </w:r>
      <w:r>
        <w:rPr>
          <w:color w:val="231F20"/>
        </w:rPr>
        <w:t>ernment to its constituency.” The importance of</w:t>
      </w:r>
      <w:r>
        <w:rPr>
          <w:color w:val="231F20"/>
          <w:spacing w:val="1"/>
        </w:rPr>
        <w:t xml:space="preserve"> </w:t>
      </w:r>
      <w:r>
        <w:rPr>
          <w:color w:val="231F20"/>
        </w:rPr>
        <w:t>public schools in the preparation of individuals</w:t>
      </w:r>
      <w:r>
        <w:rPr>
          <w:color w:val="231F20"/>
          <w:spacing w:val="1"/>
        </w:rPr>
        <w:t xml:space="preserve"> </w:t>
      </w:r>
      <w:r>
        <w:rPr>
          <w:color w:val="231F20"/>
        </w:rPr>
        <w:t xml:space="preserve">for </w:t>
      </w:r>
      <w:r>
        <w:rPr>
          <w:color w:val="231F20"/>
          <w:spacing w:val="2"/>
        </w:rPr>
        <w:t xml:space="preserve">participation </w:t>
      </w:r>
      <w:r>
        <w:rPr>
          <w:color w:val="231F20"/>
        </w:rPr>
        <w:t xml:space="preserve">as </w:t>
      </w:r>
      <w:r>
        <w:rPr>
          <w:color w:val="231F20"/>
          <w:spacing w:val="2"/>
        </w:rPr>
        <w:t xml:space="preserve">citizens, </w:t>
      </w:r>
      <w:r>
        <w:rPr>
          <w:color w:val="231F20"/>
        </w:rPr>
        <w:t>and in the preser- vation of the values on which our society   rests,</w:t>
      </w:r>
    </w:p>
    <w:p w:rsidR="003C1D24" w:rsidRDefault="003C1D24" w:rsidP="003C1D24">
      <w:pPr>
        <w:pStyle w:val="BodyText"/>
        <w:kinsoku w:val="0"/>
        <w:overflowPunct w:val="0"/>
        <w:spacing w:line="249" w:lineRule="exact"/>
        <w:ind w:left="120"/>
        <w:rPr>
          <w:color w:val="231F20"/>
        </w:rPr>
      </w:pPr>
      <w:r>
        <w:rPr>
          <w:color w:val="231F20"/>
        </w:rPr>
        <w:t>long has been recognized by our decisions:</w:t>
      </w:r>
    </w:p>
    <w:p w:rsidR="003C1D24" w:rsidRDefault="003C1D24" w:rsidP="003C1D24">
      <w:pPr>
        <w:pStyle w:val="BodyText"/>
        <w:kinsoku w:val="0"/>
        <w:overflowPunct w:val="0"/>
        <w:spacing w:before="144" w:line="220" w:lineRule="exact"/>
        <w:ind w:left="360"/>
        <w:rPr>
          <w:color w:val="231F20"/>
          <w:sz w:val="17"/>
          <w:szCs w:val="17"/>
        </w:rPr>
      </w:pPr>
      <w:r>
        <w:rPr>
          <w:color w:val="231F20"/>
          <w:spacing w:val="-3"/>
          <w:sz w:val="17"/>
          <w:szCs w:val="17"/>
        </w:rPr>
        <w:t xml:space="preserve">Today, </w:t>
      </w:r>
      <w:r>
        <w:rPr>
          <w:color w:val="231F20"/>
          <w:spacing w:val="3"/>
          <w:sz w:val="17"/>
          <w:szCs w:val="17"/>
        </w:rPr>
        <w:t xml:space="preserve">education </w:t>
      </w:r>
      <w:r>
        <w:rPr>
          <w:color w:val="231F20"/>
          <w:sz w:val="17"/>
          <w:szCs w:val="17"/>
        </w:rPr>
        <w:t xml:space="preserve">is </w:t>
      </w:r>
      <w:r>
        <w:rPr>
          <w:color w:val="231F20"/>
          <w:spacing w:val="3"/>
          <w:sz w:val="17"/>
          <w:szCs w:val="17"/>
        </w:rPr>
        <w:t xml:space="preserve">perhaps </w:t>
      </w:r>
      <w:r>
        <w:rPr>
          <w:color w:val="231F20"/>
          <w:spacing w:val="2"/>
          <w:sz w:val="17"/>
          <w:szCs w:val="17"/>
        </w:rPr>
        <w:t xml:space="preserve">the </w:t>
      </w:r>
      <w:r>
        <w:rPr>
          <w:color w:val="231F20"/>
          <w:spacing w:val="3"/>
          <w:sz w:val="17"/>
          <w:szCs w:val="17"/>
        </w:rPr>
        <w:t xml:space="preserve">most </w:t>
      </w:r>
      <w:r>
        <w:rPr>
          <w:color w:val="231F20"/>
          <w:spacing w:val="4"/>
          <w:sz w:val="17"/>
          <w:szCs w:val="17"/>
        </w:rPr>
        <w:t xml:space="preserve">important </w:t>
      </w:r>
      <w:r>
        <w:rPr>
          <w:color w:val="231F20"/>
          <w:spacing w:val="5"/>
          <w:sz w:val="17"/>
          <w:szCs w:val="17"/>
        </w:rPr>
        <w:t xml:space="preserve">function </w:t>
      </w:r>
      <w:r>
        <w:rPr>
          <w:color w:val="231F20"/>
          <w:spacing w:val="3"/>
          <w:sz w:val="17"/>
          <w:szCs w:val="17"/>
        </w:rPr>
        <w:t xml:space="preserve">of </w:t>
      </w:r>
      <w:r>
        <w:rPr>
          <w:color w:val="231F20"/>
          <w:spacing w:val="4"/>
          <w:sz w:val="17"/>
          <w:szCs w:val="17"/>
        </w:rPr>
        <w:t xml:space="preserve">state and local </w:t>
      </w:r>
      <w:r>
        <w:rPr>
          <w:color w:val="231F20"/>
          <w:spacing w:val="5"/>
          <w:sz w:val="17"/>
          <w:szCs w:val="17"/>
        </w:rPr>
        <w:t xml:space="preserve">governments. </w:t>
      </w:r>
      <w:r>
        <w:rPr>
          <w:color w:val="231F20"/>
          <w:spacing w:val="6"/>
          <w:sz w:val="17"/>
          <w:szCs w:val="17"/>
        </w:rPr>
        <w:t xml:space="preserve">Com- </w:t>
      </w:r>
      <w:r>
        <w:rPr>
          <w:color w:val="231F20"/>
          <w:spacing w:val="2"/>
          <w:sz w:val="17"/>
          <w:szCs w:val="17"/>
        </w:rPr>
        <w:t xml:space="preserve">pulsory school attendance laws </w:t>
      </w:r>
      <w:r>
        <w:rPr>
          <w:color w:val="231F20"/>
          <w:sz w:val="17"/>
          <w:szCs w:val="17"/>
        </w:rPr>
        <w:t xml:space="preserve">and the great </w:t>
      </w:r>
      <w:r>
        <w:rPr>
          <w:color w:val="231F20"/>
          <w:spacing w:val="3"/>
          <w:sz w:val="17"/>
          <w:szCs w:val="17"/>
        </w:rPr>
        <w:t xml:space="preserve">ex- </w:t>
      </w:r>
      <w:r>
        <w:rPr>
          <w:color w:val="231F20"/>
          <w:spacing w:val="4"/>
          <w:sz w:val="17"/>
          <w:szCs w:val="17"/>
        </w:rPr>
        <w:t xml:space="preserve">penditures </w:t>
      </w:r>
      <w:r>
        <w:rPr>
          <w:color w:val="231F20"/>
          <w:spacing w:val="3"/>
          <w:sz w:val="17"/>
          <w:szCs w:val="17"/>
        </w:rPr>
        <w:t xml:space="preserve">for </w:t>
      </w:r>
      <w:r>
        <w:rPr>
          <w:color w:val="231F20"/>
          <w:spacing w:val="4"/>
          <w:sz w:val="17"/>
          <w:szCs w:val="17"/>
        </w:rPr>
        <w:t xml:space="preserve">education </w:t>
      </w:r>
      <w:r>
        <w:rPr>
          <w:color w:val="231F20"/>
          <w:spacing w:val="3"/>
          <w:sz w:val="17"/>
          <w:szCs w:val="17"/>
        </w:rPr>
        <w:t xml:space="preserve">both </w:t>
      </w:r>
      <w:r>
        <w:rPr>
          <w:color w:val="231F20"/>
          <w:spacing w:val="4"/>
          <w:sz w:val="17"/>
          <w:szCs w:val="17"/>
        </w:rPr>
        <w:t xml:space="preserve">demonstrate </w:t>
      </w:r>
      <w:r>
        <w:rPr>
          <w:color w:val="231F20"/>
          <w:spacing w:val="5"/>
          <w:sz w:val="17"/>
          <w:szCs w:val="17"/>
        </w:rPr>
        <w:t xml:space="preserve">our </w:t>
      </w:r>
      <w:r>
        <w:rPr>
          <w:color w:val="231F20"/>
          <w:sz w:val="17"/>
          <w:szCs w:val="17"/>
        </w:rPr>
        <w:t xml:space="preserve">recognition of the importance of education to </w:t>
      </w:r>
      <w:r>
        <w:rPr>
          <w:color w:val="231F20"/>
          <w:spacing w:val="2"/>
          <w:sz w:val="17"/>
          <w:szCs w:val="17"/>
        </w:rPr>
        <w:t xml:space="preserve">our </w:t>
      </w:r>
      <w:r>
        <w:rPr>
          <w:color w:val="231F20"/>
          <w:sz w:val="17"/>
          <w:szCs w:val="17"/>
        </w:rPr>
        <w:t>democratic</w:t>
      </w:r>
      <w:r>
        <w:rPr>
          <w:color w:val="231F20"/>
          <w:spacing w:val="-10"/>
          <w:sz w:val="17"/>
          <w:szCs w:val="17"/>
        </w:rPr>
        <w:t xml:space="preserve"> </w:t>
      </w:r>
      <w:r>
        <w:rPr>
          <w:color w:val="231F20"/>
          <w:spacing w:val="-3"/>
          <w:sz w:val="17"/>
          <w:szCs w:val="17"/>
        </w:rPr>
        <w:t>society.</w:t>
      </w:r>
      <w:r>
        <w:rPr>
          <w:color w:val="231F20"/>
          <w:spacing w:val="-10"/>
          <w:sz w:val="17"/>
          <w:szCs w:val="17"/>
        </w:rPr>
        <w:t xml:space="preserve"> </w:t>
      </w:r>
      <w:r>
        <w:rPr>
          <w:color w:val="231F20"/>
          <w:sz w:val="17"/>
          <w:szCs w:val="17"/>
        </w:rPr>
        <w:t>It</w:t>
      </w:r>
      <w:r>
        <w:rPr>
          <w:color w:val="231F20"/>
          <w:spacing w:val="-10"/>
          <w:sz w:val="17"/>
          <w:szCs w:val="17"/>
        </w:rPr>
        <w:t xml:space="preserve"> </w:t>
      </w:r>
      <w:r>
        <w:rPr>
          <w:color w:val="231F20"/>
          <w:sz w:val="17"/>
          <w:szCs w:val="17"/>
        </w:rPr>
        <w:t>is</w:t>
      </w:r>
      <w:r>
        <w:rPr>
          <w:color w:val="231F20"/>
          <w:spacing w:val="-10"/>
          <w:sz w:val="17"/>
          <w:szCs w:val="17"/>
        </w:rPr>
        <w:t xml:space="preserve"> </w:t>
      </w:r>
      <w:r>
        <w:rPr>
          <w:color w:val="231F20"/>
          <w:sz w:val="17"/>
          <w:szCs w:val="17"/>
        </w:rPr>
        <w:t>required</w:t>
      </w:r>
      <w:r>
        <w:rPr>
          <w:color w:val="231F20"/>
          <w:spacing w:val="-10"/>
          <w:sz w:val="17"/>
          <w:szCs w:val="17"/>
        </w:rPr>
        <w:t xml:space="preserve"> </w:t>
      </w:r>
      <w:r>
        <w:rPr>
          <w:color w:val="231F20"/>
          <w:sz w:val="17"/>
          <w:szCs w:val="17"/>
        </w:rPr>
        <w:t>in</w:t>
      </w:r>
      <w:r>
        <w:rPr>
          <w:color w:val="231F20"/>
          <w:spacing w:val="-10"/>
          <w:sz w:val="17"/>
          <w:szCs w:val="17"/>
        </w:rPr>
        <w:t xml:space="preserve"> </w:t>
      </w:r>
      <w:r>
        <w:rPr>
          <w:color w:val="231F20"/>
          <w:sz w:val="17"/>
          <w:szCs w:val="17"/>
        </w:rPr>
        <w:t>the</w:t>
      </w:r>
      <w:r>
        <w:rPr>
          <w:color w:val="231F20"/>
          <w:spacing w:val="-10"/>
          <w:sz w:val="17"/>
          <w:szCs w:val="17"/>
        </w:rPr>
        <w:t xml:space="preserve"> </w:t>
      </w:r>
      <w:r>
        <w:rPr>
          <w:color w:val="231F20"/>
          <w:sz w:val="17"/>
          <w:szCs w:val="17"/>
        </w:rPr>
        <w:t xml:space="preserve">performance of our most basic public responsibilities, even ser- vice in the armed forces. It is the very foundation  of good citizenship. Today it is a principal instru- ment in awakening the child to cultural values, in preparing him for later professional training, </w:t>
      </w:r>
      <w:r>
        <w:rPr>
          <w:color w:val="231F20"/>
          <w:spacing w:val="2"/>
          <w:sz w:val="17"/>
          <w:szCs w:val="17"/>
        </w:rPr>
        <w:t xml:space="preserve">and </w:t>
      </w:r>
      <w:r>
        <w:rPr>
          <w:color w:val="231F20"/>
          <w:sz w:val="17"/>
          <w:szCs w:val="17"/>
        </w:rPr>
        <w:t xml:space="preserve">in helping him to adjust normally to his environ- ment. </w:t>
      </w:r>
      <w:r>
        <w:rPr>
          <w:rFonts w:ascii="Book Antiqua" w:hAnsi="Book Antiqua" w:cs="Book Antiqua"/>
          <w:i/>
          <w:iCs/>
          <w:color w:val="231F20"/>
          <w:sz w:val="17"/>
          <w:szCs w:val="17"/>
        </w:rPr>
        <w:t xml:space="preserve">Brown </w:t>
      </w:r>
      <w:r>
        <w:rPr>
          <w:rFonts w:ascii="Book Antiqua" w:hAnsi="Book Antiqua" w:cs="Book Antiqua"/>
          <w:i/>
          <w:iCs/>
          <w:color w:val="231F20"/>
          <w:spacing w:val="-5"/>
          <w:sz w:val="17"/>
          <w:szCs w:val="17"/>
        </w:rPr>
        <w:t xml:space="preserve">v. </w:t>
      </w:r>
      <w:r>
        <w:rPr>
          <w:rFonts w:ascii="Book Antiqua" w:hAnsi="Book Antiqua" w:cs="Book Antiqua"/>
          <w:i/>
          <w:iCs/>
          <w:color w:val="231F20"/>
          <w:sz w:val="17"/>
          <w:szCs w:val="17"/>
        </w:rPr>
        <w:t xml:space="preserve">Board of Education, </w:t>
      </w:r>
      <w:r>
        <w:rPr>
          <w:color w:val="231F20"/>
          <w:sz w:val="17"/>
          <w:szCs w:val="17"/>
        </w:rPr>
        <w:t>347 U.S. 483, 493, 74 S. Ct. 686, 691 (1954).</w:t>
      </w:r>
    </w:p>
    <w:p w:rsidR="003C1D24" w:rsidRDefault="003C1D24" w:rsidP="003C1D24">
      <w:pPr>
        <w:pStyle w:val="BodyText"/>
        <w:kinsoku w:val="0"/>
        <w:overflowPunct w:val="0"/>
        <w:spacing w:before="161"/>
        <w:ind w:left="119" w:firstLine="240"/>
        <w:jc w:val="right"/>
        <w:rPr>
          <w:color w:val="231F20"/>
        </w:rPr>
      </w:pPr>
      <w:r>
        <w:rPr>
          <w:color w:val="231F20"/>
        </w:rPr>
        <w:t>. . . Other authorities have perceived pub-</w:t>
      </w:r>
      <w:r>
        <w:rPr>
          <w:color w:val="231F20"/>
          <w:w w:val="99"/>
        </w:rPr>
        <w:t xml:space="preserve"> </w:t>
      </w:r>
      <w:r>
        <w:rPr>
          <w:color w:val="231F20"/>
        </w:rPr>
        <w:t>lic schools as an “assimilative force” by   which</w:t>
      </w:r>
    </w:p>
    <w:p w:rsidR="003C1D24" w:rsidRDefault="003C1D24" w:rsidP="003C1D24">
      <w:pPr>
        <w:pStyle w:val="BodyText"/>
        <w:kinsoku w:val="0"/>
        <w:overflowPunct w:val="0"/>
        <w:spacing w:before="85"/>
        <w:ind w:left="119" w:right="109"/>
        <w:rPr>
          <w:color w:val="231F20"/>
        </w:rPr>
      </w:pPr>
      <w:r>
        <w:rPr>
          <w:rFonts w:ascii="Times New Roman" w:hAnsi="Times New Roman" w:cs="Times New Roman"/>
        </w:rPr>
        <w:br w:type="column"/>
      </w:r>
      <w:r>
        <w:rPr>
          <w:color w:val="231F20"/>
          <w:spacing w:val="2"/>
        </w:rPr>
        <w:t xml:space="preserve">diverse </w:t>
      </w:r>
      <w:r>
        <w:rPr>
          <w:color w:val="231F20"/>
        </w:rPr>
        <w:t xml:space="preserve">and </w:t>
      </w:r>
      <w:r>
        <w:rPr>
          <w:color w:val="231F20"/>
          <w:spacing w:val="2"/>
        </w:rPr>
        <w:t xml:space="preserve">conflicting elements </w:t>
      </w:r>
      <w:r>
        <w:rPr>
          <w:color w:val="231F20"/>
        </w:rPr>
        <w:t xml:space="preserve">in our </w:t>
      </w:r>
      <w:r>
        <w:rPr>
          <w:color w:val="231F20"/>
          <w:spacing w:val="3"/>
        </w:rPr>
        <w:t xml:space="preserve">society </w:t>
      </w:r>
      <w:r>
        <w:rPr>
          <w:color w:val="231F20"/>
          <w:spacing w:val="2"/>
        </w:rPr>
        <w:t xml:space="preserve">are </w:t>
      </w:r>
      <w:r>
        <w:rPr>
          <w:color w:val="231F20"/>
          <w:spacing w:val="3"/>
        </w:rPr>
        <w:t xml:space="preserve">brought </w:t>
      </w:r>
      <w:r>
        <w:rPr>
          <w:color w:val="231F20"/>
          <w:spacing w:val="4"/>
        </w:rPr>
        <w:t xml:space="preserve">together </w:t>
      </w:r>
      <w:r>
        <w:rPr>
          <w:color w:val="231F20"/>
          <w:spacing w:val="2"/>
        </w:rPr>
        <w:t xml:space="preserve">on </w:t>
      </w:r>
      <w:r>
        <w:rPr>
          <w:color w:val="231F20"/>
        </w:rPr>
        <w:t xml:space="preserve">a </w:t>
      </w:r>
      <w:r>
        <w:rPr>
          <w:color w:val="231F20"/>
          <w:spacing w:val="3"/>
        </w:rPr>
        <w:t xml:space="preserve">broad but </w:t>
      </w:r>
      <w:r>
        <w:rPr>
          <w:color w:val="231F20"/>
          <w:spacing w:val="5"/>
        </w:rPr>
        <w:t xml:space="preserve">common </w:t>
      </w:r>
      <w:r>
        <w:rPr>
          <w:color w:val="231F20"/>
          <w:spacing w:val="6"/>
        </w:rPr>
        <w:t xml:space="preserve">ground. </w:t>
      </w:r>
      <w:r>
        <w:rPr>
          <w:color w:val="231F20"/>
        </w:rPr>
        <w:t xml:space="preserve">. . . </w:t>
      </w:r>
      <w:r>
        <w:rPr>
          <w:color w:val="231F20"/>
          <w:spacing w:val="6"/>
        </w:rPr>
        <w:t xml:space="preserve">These perceptions </w:t>
      </w:r>
      <w:r>
        <w:rPr>
          <w:color w:val="231F20"/>
          <w:spacing w:val="4"/>
        </w:rPr>
        <w:t xml:space="preserve">of </w:t>
      </w:r>
      <w:r>
        <w:rPr>
          <w:color w:val="231F20"/>
          <w:spacing w:val="5"/>
        </w:rPr>
        <w:t xml:space="preserve">the </w:t>
      </w:r>
      <w:r>
        <w:rPr>
          <w:color w:val="231F20"/>
          <w:spacing w:val="8"/>
        </w:rPr>
        <w:t xml:space="preserve">public </w:t>
      </w:r>
      <w:r>
        <w:rPr>
          <w:color w:val="231F20"/>
        </w:rPr>
        <w:t>schools</w:t>
      </w:r>
      <w:r>
        <w:rPr>
          <w:color w:val="231F20"/>
          <w:spacing w:val="-7"/>
        </w:rPr>
        <w:t xml:space="preserve"> </w:t>
      </w:r>
      <w:r>
        <w:rPr>
          <w:color w:val="231F20"/>
        </w:rPr>
        <w:t>as</w:t>
      </w:r>
      <w:r>
        <w:rPr>
          <w:color w:val="231F20"/>
          <w:spacing w:val="-7"/>
        </w:rPr>
        <w:t xml:space="preserve"> </w:t>
      </w:r>
      <w:r>
        <w:rPr>
          <w:color w:val="231F20"/>
        </w:rPr>
        <w:t>inculcating</w:t>
      </w:r>
      <w:r>
        <w:rPr>
          <w:color w:val="231F20"/>
          <w:spacing w:val="-7"/>
        </w:rPr>
        <w:t xml:space="preserve"> </w:t>
      </w:r>
      <w:r>
        <w:rPr>
          <w:color w:val="231F20"/>
        </w:rPr>
        <w:t>fundamental</w:t>
      </w:r>
      <w:r>
        <w:rPr>
          <w:color w:val="231F20"/>
          <w:spacing w:val="-7"/>
        </w:rPr>
        <w:t xml:space="preserve"> </w:t>
      </w:r>
      <w:r>
        <w:rPr>
          <w:color w:val="231F20"/>
        </w:rPr>
        <w:t>values</w:t>
      </w:r>
      <w:r>
        <w:rPr>
          <w:color w:val="231F20"/>
          <w:spacing w:val="-7"/>
        </w:rPr>
        <w:t xml:space="preserve"> </w:t>
      </w:r>
      <w:r>
        <w:rPr>
          <w:color w:val="231F20"/>
        </w:rPr>
        <w:t>neces- sary to the maintenance of a democratic political system have been confirmed by the observations of social scientists. . . .</w:t>
      </w:r>
    </w:p>
    <w:p w:rsidR="003C1D24" w:rsidRDefault="003C1D24" w:rsidP="003C1D24">
      <w:pPr>
        <w:pStyle w:val="BodyText"/>
        <w:kinsoku w:val="0"/>
        <w:overflowPunct w:val="0"/>
        <w:spacing w:before="1"/>
        <w:ind w:left="119" w:right="110" w:firstLine="240"/>
        <w:rPr>
          <w:color w:val="231F20"/>
          <w:spacing w:val="-3"/>
        </w:rPr>
      </w:pPr>
      <w:r>
        <w:rPr>
          <w:color w:val="231F20"/>
        </w:rPr>
        <w:t>Within</w:t>
      </w:r>
      <w:r>
        <w:rPr>
          <w:color w:val="231F20"/>
          <w:spacing w:val="-10"/>
        </w:rPr>
        <w:t xml:space="preserve"> </w:t>
      </w:r>
      <w:r>
        <w:rPr>
          <w:color w:val="231F20"/>
        </w:rPr>
        <w:t>the</w:t>
      </w:r>
      <w:r>
        <w:rPr>
          <w:color w:val="231F20"/>
          <w:spacing w:val="-10"/>
        </w:rPr>
        <w:t xml:space="preserve"> </w:t>
      </w:r>
      <w:r>
        <w:rPr>
          <w:color w:val="231F20"/>
        </w:rPr>
        <w:t>public</w:t>
      </w:r>
      <w:r>
        <w:rPr>
          <w:color w:val="231F20"/>
          <w:spacing w:val="-10"/>
        </w:rPr>
        <w:t xml:space="preserve"> </w:t>
      </w:r>
      <w:r>
        <w:rPr>
          <w:color w:val="231F20"/>
        </w:rPr>
        <w:t>school</w:t>
      </w:r>
      <w:r>
        <w:rPr>
          <w:color w:val="231F20"/>
          <w:spacing w:val="-10"/>
        </w:rPr>
        <w:t xml:space="preserve"> </w:t>
      </w:r>
      <w:r>
        <w:rPr>
          <w:color w:val="231F20"/>
        </w:rPr>
        <w:t>system,</w:t>
      </w:r>
      <w:r>
        <w:rPr>
          <w:color w:val="231F20"/>
          <w:spacing w:val="-10"/>
        </w:rPr>
        <w:t xml:space="preserve"> </w:t>
      </w:r>
      <w:r>
        <w:rPr>
          <w:color w:val="231F20"/>
        </w:rPr>
        <w:t>teachers</w:t>
      </w:r>
      <w:r>
        <w:rPr>
          <w:color w:val="231F20"/>
          <w:spacing w:val="-10"/>
        </w:rPr>
        <w:t xml:space="preserve"> </w:t>
      </w:r>
      <w:r>
        <w:rPr>
          <w:color w:val="231F20"/>
        </w:rPr>
        <w:t>play a</w:t>
      </w:r>
      <w:r>
        <w:rPr>
          <w:color w:val="231F20"/>
          <w:spacing w:val="-5"/>
        </w:rPr>
        <w:t xml:space="preserve"> </w:t>
      </w:r>
      <w:r>
        <w:rPr>
          <w:color w:val="231F20"/>
        </w:rPr>
        <w:t>critical</w:t>
      </w:r>
      <w:r>
        <w:rPr>
          <w:color w:val="231F20"/>
          <w:spacing w:val="-5"/>
        </w:rPr>
        <w:t xml:space="preserve"> </w:t>
      </w:r>
      <w:r>
        <w:rPr>
          <w:color w:val="231F20"/>
        </w:rPr>
        <w:t>part</w:t>
      </w:r>
      <w:r>
        <w:rPr>
          <w:color w:val="231F20"/>
          <w:spacing w:val="-5"/>
        </w:rPr>
        <w:t xml:space="preserve"> </w:t>
      </w:r>
      <w:r>
        <w:rPr>
          <w:color w:val="231F20"/>
        </w:rPr>
        <w:t>in</w:t>
      </w:r>
      <w:r>
        <w:rPr>
          <w:color w:val="231F20"/>
          <w:spacing w:val="-5"/>
        </w:rPr>
        <w:t xml:space="preserve"> </w:t>
      </w:r>
      <w:r>
        <w:rPr>
          <w:color w:val="231F20"/>
        </w:rPr>
        <w:t>developing</w:t>
      </w:r>
      <w:r>
        <w:rPr>
          <w:color w:val="231F20"/>
          <w:spacing w:val="-5"/>
        </w:rPr>
        <w:t xml:space="preserve"> </w:t>
      </w:r>
      <w:r>
        <w:rPr>
          <w:color w:val="231F20"/>
        </w:rPr>
        <w:t>students’</w:t>
      </w:r>
      <w:r>
        <w:rPr>
          <w:color w:val="231F20"/>
          <w:spacing w:val="-5"/>
        </w:rPr>
        <w:t xml:space="preserve"> </w:t>
      </w:r>
      <w:r>
        <w:rPr>
          <w:color w:val="231F20"/>
        </w:rPr>
        <w:t>attitude</w:t>
      </w:r>
      <w:r>
        <w:rPr>
          <w:color w:val="231F20"/>
          <w:spacing w:val="-5"/>
        </w:rPr>
        <w:t xml:space="preserve"> </w:t>
      </w:r>
      <w:r>
        <w:rPr>
          <w:color w:val="231F20"/>
        </w:rPr>
        <w:t>to- ward government and understanding the role of citizens in our society. Alone among employees of the system, teachers are in direct, day-to-day contact with students both in the classrooms</w:t>
      </w:r>
      <w:r>
        <w:rPr>
          <w:color w:val="231F20"/>
          <w:spacing w:val="-18"/>
        </w:rPr>
        <w:t xml:space="preserve"> </w:t>
      </w:r>
      <w:r>
        <w:rPr>
          <w:color w:val="231F20"/>
        </w:rPr>
        <w:t xml:space="preserve">and in the other varied activities of a modern school. In </w:t>
      </w:r>
      <w:r>
        <w:rPr>
          <w:color w:val="231F20"/>
          <w:spacing w:val="2"/>
        </w:rPr>
        <w:t xml:space="preserve">shaping </w:t>
      </w:r>
      <w:r>
        <w:rPr>
          <w:color w:val="231F20"/>
        </w:rPr>
        <w:t xml:space="preserve">the </w:t>
      </w:r>
      <w:r>
        <w:rPr>
          <w:color w:val="231F20"/>
          <w:spacing w:val="2"/>
        </w:rPr>
        <w:t xml:space="preserve">students’ experience </w:t>
      </w:r>
      <w:r>
        <w:rPr>
          <w:color w:val="231F20"/>
        </w:rPr>
        <w:t xml:space="preserve">to </w:t>
      </w:r>
      <w:r>
        <w:rPr>
          <w:color w:val="231F20"/>
          <w:spacing w:val="3"/>
        </w:rPr>
        <w:t xml:space="preserve">achieve </w:t>
      </w:r>
      <w:r>
        <w:rPr>
          <w:color w:val="231F20"/>
          <w:spacing w:val="4"/>
        </w:rPr>
        <w:t xml:space="preserve">educational goals, teachers </w:t>
      </w:r>
      <w:r>
        <w:rPr>
          <w:color w:val="231F20"/>
          <w:spacing w:val="2"/>
        </w:rPr>
        <w:t xml:space="preserve">by </w:t>
      </w:r>
      <w:r>
        <w:rPr>
          <w:color w:val="231F20"/>
          <w:spacing w:val="4"/>
        </w:rPr>
        <w:t xml:space="preserve">necessity </w:t>
      </w:r>
      <w:r>
        <w:rPr>
          <w:color w:val="231F20"/>
          <w:spacing w:val="5"/>
        </w:rPr>
        <w:t xml:space="preserve">have </w:t>
      </w:r>
      <w:r>
        <w:rPr>
          <w:color w:val="231F20"/>
        </w:rPr>
        <w:t>wide discretion over the way the course</w:t>
      </w:r>
      <w:r>
        <w:rPr>
          <w:color w:val="231F20"/>
          <w:spacing w:val="-18"/>
        </w:rPr>
        <w:t xml:space="preserve"> </w:t>
      </w:r>
      <w:r>
        <w:rPr>
          <w:color w:val="231F20"/>
        </w:rPr>
        <w:t xml:space="preserve">material is communicated to students. They are respon- </w:t>
      </w:r>
      <w:r>
        <w:rPr>
          <w:color w:val="231F20"/>
          <w:spacing w:val="2"/>
        </w:rPr>
        <w:t xml:space="preserve">sible </w:t>
      </w:r>
      <w:r>
        <w:rPr>
          <w:color w:val="231F20"/>
        </w:rPr>
        <w:t xml:space="preserve">for </w:t>
      </w:r>
      <w:r>
        <w:rPr>
          <w:color w:val="231F20"/>
          <w:spacing w:val="2"/>
        </w:rPr>
        <w:t xml:space="preserve">presenting </w:t>
      </w:r>
      <w:r>
        <w:rPr>
          <w:color w:val="231F20"/>
        </w:rPr>
        <w:t xml:space="preserve">and </w:t>
      </w:r>
      <w:r>
        <w:rPr>
          <w:color w:val="231F20"/>
          <w:spacing w:val="2"/>
        </w:rPr>
        <w:t xml:space="preserve">explaining </w:t>
      </w:r>
      <w:r>
        <w:rPr>
          <w:color w:val="231F20"/>
        </w:rPr>
        <w:t xml:space="preserve">the </w:t>
      </w:r>
      <w:r>
        <w:rPr>
          <w:color w:val="231F20"/>
          <w:spacing w:val="3"/>
        </w:rPr>
        <w:t xml:space="preserve">subject </w:t>
      </w:r>
      <w:r>
        <w:rPr>
          <w:color w:val="231F20"/>
          <w:spacing w:val="5"/>
        </w:rPr>
        <w:t xml:space="preserve">matter </w:t>
      </w:r>
      <w:r>
        <w:rPr>
          <w:color w:val="231F20"/>
          <w:spacing w:val="3"/>
        </w:rPr>
        <w:t xml:space="preserve">in </w:t>
      </w:r>
      <w:r>
        <w:rPr>
          <w:color w:val="231F20"/>
        </w:rPr>
        <w:t xml:space="preserve">a </w:t>
      </w:r>
      <w:r>
        <w:rPr>
          <w:color w:val="231F20"/>
          <w:spacing w:val="4"/>
        </w:rPr>
        <w:t xml:space="preserve">way </w:t>
      </w:r>
      <w:r>
        <w:rPr>
          <w:color w:val="231F20"/>
          <w:spacing w:val="5"/>
        </w:rPr>
        <w:t xml:space="preserve">that </w:t>
      </w:r>
      <w:r>
        <w:rPr>
          <w:color w:val="231F20"/>
          <w:spacing w:val="3"/>
        </w:rPr>
        <w:t xml:space="preserve">is </w:t>
      </w:r>
      <w:r>
        <w:rPr>
          <w:color w:val="231F20"/>
          <w:spacing w:val="5"/>
        </w:rPr>
        <w:t xml:space="preserve">both </w:t>
      </w:r>
      <w:r>
        <w:rPr>
          <w:color w:val="231F20"/>
          <w:spacing w:val="6"/>
        </w:rPr>
        <w:t xml:space="preserve">comprehensible </w:t>
      </w:r>
      <w:r>
        <w:rPr>
          <w:color w:val="231F20"/>
        </w:rPr>
        <w:t xml:space="preserve">and inspiring. No amount of standardization of teaching materials or lesson plans can eliminate the personal qualities a teacher brings to bear in achieving these goals. Further, a teacher </w:t>
      </w:r>
      <w:r>
        <w:rPr>
          <w:color w:val="231F20"/>
          <w:spacing w:val="2"/>
        </w:rPr>
        <w:t xml:space="preserve">serves </w:t>
      </w:r>
      <w:r>
        <w:rPr>
          <w:color w:val="231F20"/>
        </w:rPr>
        <w:t>as a role model for his students, exerting a</w:t>
      </w:r>
      <w:r>
        <w:rPr>
          <w:color w:val="231F20"/>
          <w:spacing w:val="-31"/>
        </w:rPr>
        <w:t xml:space="preserve"> </w:t>
      </w:r>
      <w:r>
        <w:rPr>
          <w:color w:val="231F20"/>
        </w:rPr>
        <w:t xml:space="preserve">subtle but </w:t>
      </w:r>
      <w:r>
        <w:rPr>
          <w:color w:val="231F20"/>
          <w:spacing w:val="2"/>
        </w:rPr>
        <w:t xml:space="preserve">important influence over their perceptions </w:t>
      </w:r>
      <w:r>
        <w:rPr>
          <w:color w:val="231F20"/>
        </w:rPr>
        <w:t xml:space="preserve">and values. Thus, through both the presentation of </w:t>
      </w:r>
      <w:r>
        <w:rPr>
          <w:color w:val="231F20"/>
          <w:spacing w:val="3"/>
        </w:rPr>
        <w:t xml:space="preserve">course materials </w:t>
      </w:r>
      <w:r>
        <w:rPr>
          <w:color w:val="231F20"/>
          <w:spacing w:val="2"/>
        </w:rPr>
        <w:t xml:space="preserve">and the </w:t>
      </w:r>
      <w:r>
        <w:rPr>
          <w:color w:val="231F20"/>
          <w:spacing w:val="3"/>
        </w:rPr>
        <w:t xml:space="preserve">example </w:t>
      </w:r>
      <w:r>
        <w:rPr>
          <w:color w:val="231F20"/>
        </w:rPr>
        <w:t xml:space="preserve">he </w:t>
      </w:r>
      <w:r>
        <w:rPr>
          <w:color w:val="231F20"/>
          <w:spacing w:val="3"/>
        </w:rPr>
        <w:t xml:space="preserve">sets, </w:t>
      </w:r>
      <w:r>
        <w:rPr>
          <w:color w:val="231F20"/>
        </w:rPr>
        <w:t>a teacher has an opportunity to influence the atti- tudes of students toward government, the politi- cal process, and a citizen’s social</w:t>
      </w:r>
      <w:r>
        <w:rPr>
          <w:color w:val="231F20"/>
          <w:spacing w:val="-14"/>
        </w:rPr>
        <w:t xml:space="preserve"> </w:t>
      </w:r>
      <w:r>
        <w:rPr>
          <w:color w:val="231F20"/>
        </w:rPr>
        <w:t xml:space="preserve">responsibilities. </w:t>
      </w:r>
      <w:r>
        <w:rPr>
          <w:color w:val="231F20"/>
          <w:spacing w:val="2"/>
        </w:rPr>
        <w:t xml:space="preserve">This influence </w:t>
      </w:r>
      <w:r>
        <w:rPr>
          <w:color w:val="231F20"/>
        </w:rPr>
        <w:t xml:space="preserve">is </w:t>
      </w:r>
      <w:r>
        <w:rPr>
          <w:color w:val="231F20"/>
          <w:spacing w:val="2"/>
        </w:rPr>
        <w:t xml:space="preserve">crucial </w:t>
      </w:r>
      <w:r>
        <w:rPr>
          <w:color w:val="231F20"/>
        </w:rPr>
        <w:t xml:space="preserve">to the </w:t>
      </w:r>
      <w:r>
        <w:rPr>
          <w:color w:val="231F20"/>
          <w:spacing w:val="2"/>
        </w:rPr>
        <w:t xml:space="preserve">continued </w:t>
      </w:r>
      <w:r>
        <w:rPr>
          <w:color w:val="231F20"/>
          <w:spacing w:val="3"/>
        </w:rPr>
        <w:t xml:space="preserve">good </w:t>
      </w:r>
      <w:r>
        <w:rPr>
          <w:color w:val="231F20"/>
        </w:rPr>
        <w:t>health of a</w:t>
      </w:r>
      <w:r>
        <w:rPr>
          <w:color w:val="231F20"/>
          <w:spacing w:val="8"/>
        </w:rPr>
        <w:t xml:space="preserve"> </w:t>
      </w:r>
      <w:r>
        <w:rPr>
          <w:color w:val="231F20"/>
          <w:spacing w:val="-3"/>
        </w:rPr>
        <w:t>democracy.</w:t>
      </w:r>
    </w:p>
    <w:p w:rsidR="003C1D24" w:rsidRDefault="003C1D24" w:rsidP="003C1D24">
      <w:pPr>
        <w:pStyle w:val="BodyText"/>
        <w:kinsoku w:val="0"/>
        <w:overflowPunct w:val="0"/>
        <w:spacing w:before="1"/>
        <w:ind w:left="119" w:right="111" w:firstLine="240"/>
        <w:rPr>
          <w:color w:val="231F20"/>
          <w:spacing w:val="5"/>
        </w:rPr>
      </w:pPr>
      <w:r>
        <w:rPr>
          <w:color w:val="231F20"/>
        </w:rPr>
        <w:t xml:space="preserve">Furthermore, it is clear that all public </w:t>
      </w:r>
      <w:r>
        <w:rPr>
          <w:color w:val="231F20"/>
          <w:spacing w:val="2"/>
        </w:rPr>
        <w:t xml:space="preserve">school </w:t>
      </w:r>
      <w:r>
        <w:rPr>
          <w:color w:val="231F20"/>
        </w:rPr>
        <w:t>teachers,</w:t>
      </w:r>
      <w:r>
        <w:rPr>
          <w:color w:val="231F20"/>
          <w:spacing w:val="-8"/>
        </w:rPr>
        <w:t xml:space="preserve"> </w:t>
      </w:r>
      <w:r>
        <w:rPr>
          <w:color w:val="231F20"/>
        </w:rPr>
        <w:t>and</w:t>
      </w:r>
      <w:r>
        <w:rPr>
          <w:color w:val="231F20"/>
          <w:spacing w:val="-8"/>
        </w:rPr>
        <w:t xml:space="preserve"> </w:t>
      </w:r>
      <w:r>
        <w:rPr>
          <w:color w:val="231F20"/>
        </w:rPr>
        <w:t>not</w:t>
      </w:r>
      <w:r>
        <w:rPr>
          <w:color w:val="231F20"/>
          <w:spacing w:val="-8"/>
        </w:rPr>
        <w:t xml:space="preserve"> </w:t>
      </w:r>
      <w:r>
        <w:rPr>
          <w:color w:val="231F20"/>
        </w:rPr>
        <w:t>just</w:t>
      </w:r>
      <w:r>
        <w:rPr>
          <w:color w:val="231F20"/>
          <w:spacing w:val="-8"/>
        </w:rPr>
        <w:t xml:space="preserve"> </w:t>
      </w:r>
      <w:r>
        <w:rPr>
          <w:color w:val="231F20"/>
        </w:rPr>
        <w:t>those</w:t>
      </w:r>
      <w:r>
        <w:rPr>
          <w:color w:val="231F20"/>
          <w:spacing w:val="-8"/>
        </w:rPr>
        <w:t xml:space="preserve"> </w:t>
      </w:r>
      <w:r>
        <w:rPr>
          <w:color w:val="231F20"/>
        </w:rPr>
        <w:t>responsible</w:t>
      </w:r>
      <w:r>
        <w:rPr>
          <w:color w:val="231F20"/>
          <w:spacing w:val="-8"/>
        </w:rPr>
        <w:t xml:space="preserve"> </w:t>
      </w:r>
      <w:r>
        <w:rPr>
          <w:color w:val="231F20"/>
        </w:rPr>
        <w:t>for</w:t>
      </w:r>
      <w:r>
        <w:rPr>
          <w:color w:val="231F20"/>
          <w:spacing w:val="-8"/>
        </w:rPr>
        <w:t xml:space="preserve"> </w:t>
      </w:r>
      <w:r>
        <w:rPr>
          <w:color w:val="231F20"/>
        </w:rPr>
        <w:t>teach- ing the courses most directly related to govern- ment,</w:t>
      </w:r>
      <w:r>
        <w:rPr>
          <w:color w:val="231F20"/>
          <w:spacing w:val="-6"/>
        </w:rPr>
        <w:t xml:space="preserve"> </w:t>
      </w:r>
      <w:r>
        <w:rPr>
          <w:color w:val="231F20"/>
          <w:spacing w:val="-3"/>
        </w:rPr>
        <w:t>history,</w:t>
      </w:r>
      <w:r>
        <w:rPr>
          <w:color w:val="231F20"/>
          <w:spacing w:val="-6"/>
        </w:rPr>
        <w:t xml:space="preserve"> </w:t>
      </w:r>
      <w:r>
        <w:rPr>
          <w:color w:val="231F20"/>
        </w:rPr>
        <w:t>and</w:t>
      </w:r>
      <w:r>
        <w:rPr>
          <w:color w:val="231F20"/>
          <w:spacing w:val="-6"/>
        </w:rPr>
        <w:t xml:space="preserve"> </w:t>
      </w:r>
      <w:r>
        <w:rPr>
          <w:color w:val="231F20"/>
        </w:rPr>
        <w:t>civic</w:t>
      </w:r>
      <w:r>
        <w:rPr>
          <w:color w:val="231F20"/>
          <w:spacing w:val="-6"/>
        </w:rPr>
        <w:t xml:space="preserve"> </w:t>
      </w:r>
      <w:r>
        <w:rPr>
          <w:color w:val="231F20"/>
        </w:rPr>
        <w:t>duties,</w:t>
      </w:r>
      <w:r>
        <w:rPr>
          <w:color w:val="231F20"/>
          <w:spacing w:val="-6"/>
        </w:rPr>
        <w:t xml:space="preserve"> </w:t>
      </w:r>
      <w:r>
        <w:rPr>
          <w:color w:val="231F20"/>
        </w:rPr>
        <w:t>should</w:t>
      </w:r>
      <w:r>
        <w:rPr>
          <w:color w:val="231F20"/>
          <w:spacing w:val="-6"/>
        </w:rPr>
        <w:t xml:space="preserve"> </w:t>
      </w:r>
      <w:r>
        <w:rPr>
          <w:color w:val="231F20"/>
        </w:rPr>
        <w:t>help</w:t>
      </w:r>
      <w:r>
        <w:rPr>
          <w:color w:val="231F20"/>
          <w:spacing w:val="-6"/>
        </w:rPr>
        <w:t xml:space="preserve"> </w:t>
      </w:r>
      <w:r>
        <w:rPr>
          <w:color w:val="231F20"/>
        </w:rPr>
        <w:t>fulfill the broader function of the public school</w:t>
      </w:r>
      <w:r>
        <w:rPr>
          <w:color w:val="231F20"/>
          <w:spacing w:val="-18"/>
        </w:rPr>
        <w:t xml:space="preserve"> </w:t>
      </w:r>
      <w:r>
        <w:rPr>
          <w:color w:val="231F20"/>
        </w:rPr>
        <w:t xml:space="preserve">system. Teachers, </w:t>
      </w:r>
      <w:r>
        <w:rPr>
          <w:color w:val="231F20"/>
          <w:spacing w:val="3"/>
        </w:rPr>
        <w:t xml:space="preserve">regardless </w:t>
      </w:r>
      <w:r>
        <w:rPr>
          <w:color w:val="231F20"/>
        </w:rPr>
        <w:t xml:space="preserve">of </w:t>
      </w:r>
      <w:r>
        <w:rPr>
          <w:color w:val="231F20"/>
          <w:spacing w:val="3"/>
        </w:rPr>
        <w:t xml:space="preserve">their </w:t>
      </w:r>
      <w:r>
        <w:rPr>
          <w:color w:val="231F20"/>
        </w:rPr>
        <w:t xml:space="preserve">specialty, </w:t>
      </w:r>
      <w:r>
        <w:rPr>
          <w:color w:val="231F20"/>
          <w:spacing w:val="2"/>
        </w:rPr>
        <w:t xml:space="preserve">may </w:t>
      </w:r>
      <w:r>
        <w:rPr>
          <w:color w:val="231F20"/>
          <w:spacing w:val="4"/>
        </w:rPr>
        <w:t xml:space="preserve">be called </w:t>
      </w:r>
      <w:r>
        <w:rPr>
          <w:color w:val="231F20"/>
          <w:spacing w:val="3"/>
        </w:rPr>
        <w:t xml:space="preserve">upon </w:t>
      </w:r>
      <w:r>
        <w:rPr>
          <w:color w:val="231F20"/>
          <w:spacing w:val="2"/>
        </w:rPr>
        <w:t xml:space="preserve">to </w:t>
      </w:r>
      <w:r>
        <w:rPr>
          <w:color w:val="231F20"/>
          <w:spacing w:val="4"/>
        </w:rPr>
        <w:t xml:space="preserve">teach other subjects, </w:t>
      </w:r>
      <w:r>
        <w:rPr>
          <w:color w:val="231F20"/>
          <w:spacing w:val="5"/>
        </w:rPr>
        <w:t xml:space="preserve">including </w:t>
      </w:r>
      <w:r>
        <w:rPr>
          <w:color w:val="231F20"/>
        </w:rPr>
        <w:t>those expressly dedicated to political and social subjects. More importantly, a State properly</w:t>
      </w:r>
      <w:r>
        <w:rPr>
          <w:color w:val="231F20"/>
          <w:spacing w:val="-29"/>
        </w:rPr>
        <w:t xml:space="preserve"> </w:t>
      </w:r>
      <w:r>
        <w:rPr>
          <w:color w:val="231F20"/>
        </w:rPr>
        <w:t xml:space="preserve">may </w:t>
      </w:r>
      <w:r>
        <w:rPr>
          <w:color w:val="231F20"/>
          <w:spacing w:val="3"/>
        </w:rPr>
        <w:t xml:space="preserve">regard all </w:t>
      </w:r>
      <w:r>
        <w:rPr>
          <w:color w:val="231F20"/>
          <w:spacing w:val="4"/>
        </w:rPr>
        <w:t xml:space="preserve">teachers </w:t>
      </w:r>
      <w:r>
        <w:rPr>
          <w:color w:val="231F20"/>
          <w:spacing w:val="2"/>
        </w:rPr>
        <w:t xml:space="preserve">as </w:t>
      </w:r>
      <w:r>
        <w:rPr>
          <w:color w:val="231F20"/>
          <w:spacing w:val="4"/>
        </w:rPr>
        <w:t xml:space="preserve">having </w:t>
      </w:r>
      <w:r>
        <w:rPr>
          <w:color w:val="231F20"/>
          <w:spacing w:val="2"/>
        </w:rPr>
        <w:t xml:space="preserve">an </w:t>
      </w:r>
      <w:r>
        <w:rPr>
          <w:color w:val="231F20"/>
          <w:spacing w:val="4"/>
        </w:rPr>
        <w:t xml:space="preserve">obligation </w:t>
      </w:r>
      <w:r>
        <w:rPr>
          <w:color w:val="231F20"/>
          <w:spacing w:val="5"/>
        </w:rPr>
        <w:t xml:space="preserve">to </w:t>
      </w:r>
      <w:r>
        <w:rPr>
          <w:color w:val="231F20"/>
        </w:rPr>
        <w:t>promote civic virtues and understanding in</w:t>
      </w:r>
      <w:r>
        <w:rPr>
          <w:color w:val="231F20"/>
          <w:spacing w:val="-22"/>
        </w:rPr>
        <w:t xml:space="preserve"> </w:t>
      </w:r>
      <w:r>
        <w:rPr>
          <w:color w:val="231F20"/>
        </w:rPr>
        <w:t>their classes,</w:t>
      </w:r>
      <w:r>
        <w:rPr>
          <w:color w:val="231F20"/>
          <w:spacing w:val="-15"/>
        </w:rPr>
        <w:t xml:space="preserve"> </w:t>
      </w:r>
      <w:r>
        <w:rPr>
          <w:color w:val="231F20"/>
        </w:rPr>
        <w:t>regardless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subject</w:t>
      </w:r>
      <w:r>
        <w:rPr>
          <w:color w:val="231F20"/>
          <w:spacing w:val="-15"/>
        </w:rPr>
        <w:t xml:space="preserve"> </w:t>
      </w:r>
      <w:r>
        <w:rPr>
          <w:color w:val="231F20"/>
        </w:rPr>
        <w:t>taught.</w:t>
      </w:r>
      <w:r>
        <w:rPr>
          <w:color w:val="231F20"/>
          <w:spacing w:val="-15"/>
        </w:rPr>
        <w:t xml:space="preserve"> </w:t>
      </w:r>
      <w:r>
        <w:rPr>
          <w:color w:val="231F20"/>
        </w:rPr>
        <w:t xml:space="preserve">Certainly a State also may take account of a teacher’s func- tion as an example for students, which exists in- dependently of particular classroom subjects. In </w:t>
      </w:r>
      <w:r>
        <w:rPr>
          <w:color w:val="231F20"/>
          <w:spacing w:val="2"/>
        </w:rPr>
        <w:t xml:space="preserve">light </w:t>
      </w:r>
      <w:r>
        <w:rPr>
          <w:color w:val="231F20"/>
        </w:rPr>
        <w:t xml:space="preserve">of the </w:t>
      </w:r>
      <w:r>
        <w:rPr>
          <w:color w:val="231F20"/>
          <w:spacing w:val="2"/>
        </w:rPr>
        <w:t xml:space="preserve">foregoing considerations, </w:t>
      </w:r>
      <w:r>
        <w:rPr>
          <w:color w:val="231F20"/>
        </w:rPr>
        <w:t xml:space="preserve">we </w:t>
      </w:r>
      <w:r>
        <w:rPr>
          <w:color w:val="231F20"/>
          <w:spacing w:val="3"/>
        </w:rPr>
        <w:t xml:space="preserve">think </w:t>
      </w:r>
      <w:r>
        <w:rPr>
          <w:color w:val="231F20"/>
          <w:spacing w:val="2"/>
        </w:rPr>
        <w:t xml:space="preserve">it </w:t>
      </w:r>
      <w:r>
        <w:rPr>
          <w:color w:val="231F20"/>
          <w:spacing w:val="4"/>
        </w:rPr>
        <w:t xml:space="preserve">clear </w:t>
      </w:r>
      <w:r>
        <w:rPr>
          <w:color w:val="231F20"/>
          <w:spacing w:val="3"/>
        </w:rPr>
        <w:t xml:space="preserve">that </w:t>
      </w:r>
      <w:r>
        <w:rPr>
          <w:color w:val="231F20"/>
          <w:spacing w:val="4"/>
        </w:rPr>
        <w:t xml:space="preserve">public school teachers </w:t>
      </w:r>
      <w:r>
        <w:rPr>
          <w:color w:val="231F20"/>
          <w:spacing w:val="3"/>
        </w:rPr>
        <w:t xml:space="preserve">come </w:t>
      </w:r>
      <w:r>
        <w:rPr>
          <w:color w:val="231F20"/>
          <w:spacing w:val="5"/>
        </w:rPr>
        <w:t xml:space="preserve">well </w:t>
      </w:r>
      <w:r>
        <w:rPr>
          <w:color w:val="231F20"/>
          <w:spacing w:val="4"/>
        </w:rPr>
        <w:t xml:space="preserve">within </w:t>
      </w:r>
      <w:r>
        <w:rPr>
          <w:color w:val="231F20"/>
          <w:spacing w:val="3"/>
        </w:rPr>
        <w:t xml:space="preserve">the </w:t>
      </w:r>
      <w:r>
        <w:rPr>
          <w:color w:val="231F20"/>
          <w:spacing w:val="4"/>
        </w:rPr>
        <w:t xml:space="preserve">“governmental function” </w:t>
      </w:r>
      <w:r>
        <w:rPr>
          <w:color w:val="231F20"/>
          <w:spacing w:val="23"/>
        </w:rPr>
        <w:t xml:space="preserve"> </w:t>
      </w:r>
      <w:r>
        <w:rPr>
          <w:color w:val="231F20"/>
          <w:spacing w:val="5"/>
        </w:rPr>
        <w:t>principle</w:t>
      </w:r>
    </w:p>
    <w:p w:rsidR="003C1D24" w:rsidRDefault="003C1D24" w:rsidP="003C1D24">
      <w:pPr>
        <w:widowControl/>
        <w:autoSpaceDE/>
        <w:autoSpaceDN/>
        <w:adjustRightInd/>
        <w:rPr>
          <w:color w:val="231F20"/>
          <w:spacing w:val="5"/>
          <w:sz w:val="19"/>
          <w:szCs w:val="19"/>
        </w:rPr>
        <w:sectPr w:rsidR="003C1D24">
          <w:type w:val="continuous"/>
          <w:pgSz w:w="11520" w:h="14400"/>
          <w:pgMar w:top="340" w:right="1440" w:bottom="280" w:left="1320" w:header="720" w:footer="720" w:gutter="0"/>
          <w:cols w:num="2" w:space="720" w:equalWidth="0">
            <w:col w:w="4208" w:space="232"/>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85"/>
        <w:ind w:left="119" w:right="4"/>
        <w:rPr>
          <w:color w:val="231F20"/>
        </w:rPr>
      </w:pPr>
      <w:r>
        <w:rPr>
          <w:color w:val="231F20"/>
        </w:rPr>
        <w:t xml:space="preserve">recognized in </w:t>
      </w:r>
      <w:r>
        <w:rPr>
          <w:rFonts w:ascii="Book Antiqua" w:hAnsi="Book Antiqua" w:cs="Book Antiqua"/>
          <w:i/>
          <w:iCs/>
          <w:color w:val="231F20"/>
        </w:rPr>
        <w:t xml:space="preserve">Sugarman </w:t>
      </w:r>
      <w:r>
        <w:rPr>
          <w:color w:val="231F20"/>
        </w:rPr>
        <w:t xml:space="preserve">and </w:t>
      </w:r>
      <w:r>
        <w:rPr>
          <w:rFonts w:ascii="Book Antiqua" w:hAnsi="Book Antiqua" w:cs="Book Antiqua"/>
          <w:i/>
          <w:iCs/>
          <w:color w:val="231F20"/>
        </w:rPr>
        <w:t xml:space="preserve">Foley. </w:t>
      </w:r>
      <w:r>
        <w:rPr>
          <w:color w:val="231F20"/>
        </w:rPr>
        <w:t>Accordingly, the Constitution requires only that a citizenship requirement applicable to teaching in the public schools bears a rational relationship to a legiti- mate state interest. . . .</w:t>
      </w:r>
    </w:p>
    <w:p w:rsidR="003C1D24" w:rsidRDefault="003C1D24" w:rsidP="003C1D24">
      <w:pPr>
        <w:pStyle w:val="BodyText"/>
        <w:kinsoku w:val="0"/>
        <w:overflowPunct w:val="0"/>
        <w:ind w:left="119" w:right="4" w:firstLine="240"/>
        <w:rPr>
          <w:color w:val="231F20"/>
        </w:rPr>
      </w:pPr>
      <w:r>
        <w:rPr>
          <w:color w:val="231F20"/>
        </w:rPr>
        <w:t>As the legitimacy of the State’s interest in fur- thering the educational goals outlined above is undoubted, it remains only to consider whether</w:t>
      </w:r>
    </w:p>
    <w:p w:rsidR="003C1D24" w:rsidRDefault="003C1D24" w:rsidP="003C1D24">
      <w:pPr>
        <w:pStyle w:val="BodyText"/>
        <w:kinsoku w:val="0"/>
        <w:overflowPunct w:val="0"/>
        <w:ind w:left="119" w:right="4"/>
        <w:rPr>
          <w:color w:val="231F20"/>
        </w:rPr>
      </w:pPr>
      <w:r>
        <w:rPr>
          <w:color w:val="231F20"/>
        </w:rPr>
        <w:t>§</w:t>
      </w:r>
      <w:r>
        <w:rPr>
          <w:color w:val="231F20"/>
          <w:spacing w:val="-11"/>
        </w:rPr>
        <w:t xml:space="preserve"> </w:t>
      </w:r>
      <w:r>
        <w:rPr>
          <w:color w:val="231F20"/>
        </w:rPr>
        <w:t>3001(3)</w:t>
      </w:r>
      <w:r>
        <w:rPr>
          <w:color w:val="231F20"/>
          <w:spacing w:val="-11"/>
        </w:rPr>
        <w:t xml:space="preserve"> </w:t>
      </w:r>
      <w:r>
        <w:rPr>
          <w:color w:val="231F20"/>
        </w:rPr>
        <w:t>bears</w:t>
      </w:r>
      <w:r>
        <w:rPr>
          <w:color w:val="231F20"/>
          <w:spacing w:val="-11"/>
        </w:rPr>
        <w:t xml:space="preserve"> </w:t>
      </w:r>
      <w:r>
        <w:rPr>
          <w:color w:val="231F20"/>
        </w:rPr>
        <w:t>a</w:t>
      </w:r>
      <w:r>
        <w:rPr>
          <w:color w:val="231F20"/>
          <w:spacing w:val="-11"/>
        </w:rPr>
        <w:t xml:space="preserve"> </w:t>
      </w:r>
      <w:r>
        <w:rPr>
          <w:color w:val="231F20"/>
        </w:rPr>
        <w:t>rational</w:t>
      </w:r>
      <w:r>
        <w:rPr>
          <w:color w:val="231F20"/>
          <w:spacing w:val="-11"/>
        </w:rPr>
        <w:t xml:space="preserve"> </w:t>
      </w:r>
      <w:r>
        <w:rPr>
          <w:color w:val="231F20"/>
          <w:spacing w:val="-3"/>
        </w:rPr>
        <w:t>relationship</w:t>
      </w:r>
      <w:r>
        <w:rPr>
          <w:color w:val="231F20"/>
          <w:spacing w:val="-11"/>
        </w:rPr>
        <w:t xml:space="preserve"> </w:t>
      </w:r>
      <w:r>
        <w:rPr>
          <w:color w:val="231F20"/>
        </w:rPr>
        <w:t>to</w:t>
      </w:r>
      <w:r>
        <w:rPr>
          <w:color w:val="231F20"/>
          <w:spacing w:val="-11"/>
        </w:rPr>
        <w:t xml:space="preserve"> </w:t>
      </w:r>
      <w:r>
        <w:rPr>
          <w:color w:val="231F20"/>
        </w:rPr>
        <w:t>this</w:t>
      </w:r>
      <w:r>
        <w:rPr>
          <w:color w:val="231F20"/>
          <w:spacing w:val="-11"/>
        </w:rPr>
        <w:t xml:space="preserve"> </w:t>
      </w:r>
      <w:r>
        <w:rPr>
          <w:color w:val="231F20"/>
          <w:spacing w:val="-3"/>
        </w:rPr>
        <w:t xml:space="preserve">inter- </w:t>
      </w:r>
      <w:r>
        <w:rPr>
          <w:color w:val="231F20"/>
        </w:rPr>
        <w:t xml:space="preserve">est. The </w:t>
      </w:r>
      <w:r>
        <w:rPr>
          <w:color w:val="231F20"/>
          <w:spacing w:val="-3"/>
        </w:rPr>
        <w:t xml:space="preserve">restriction </w:t>
      </w:r>
      <w:r>
        <w:rPr>
          <w:color w:val="231F20"/>
        </w:rPr>
        <w:t xml:space="preserve">is </w:t>
      </w:r>
      <w:r>
        <w:rPr>
          <w:color w:val="231F20"/>
          <w:spacing w:val="-3"/>
        </w:rPr>
        <w:t xml:space="preserve">carefully </w:t>
      </w:r>
      <w:r>
        <w:rPr>
          <w:color w:val="231F20"/>
        </w:rPr>
        <w:t xml:space="preserve">framed to serve </w:t>
      </w:r>
      <w:r>
        <w:rPr>
          <w:color w:val="231F20"/>
          <w:spacing w:val="-2"/>
        </w:rPr>
        <w:t xml:space="preserve">its </w:t>
      </w:r>
      <w:r>
        <w:rPr>
          <w:color w:val="231F20"/>
        </w:rPr>
        <w:t>purpose,</w:t>
      </w:r>
      <w:r>
        <w:rPr>
          <w:color w:val="231F20"/>
          <w:spacing w:val="-14"/>
        </w:rPr>
        <w:t xml:space="preserve"> </w:t>
      </w:r>
      <w:r>
        <w:rPr>
          <w:color w:val="231F20"/>
        </w:rPr>
        <w:t>as</w:t>
      </w:r>
      <w:r>
        <w:rPr>
          <w:color w:val="231F20"/>
          <w:spacing w:val="-14"/>
        </w:rPr>
        <w:t xml:space="preserve"> </w:t>
      </w:r>
      <w:r>
        <w:rPr>
          <w:color w:val="231F20"/>
        </w:rPr>
        <w:t>it</w:t>
      </w:r>
      <w:r>
        <w:rPr>
          <w:color w:val="231F20"/>
          <w:spacing w:val="-14"/>
        </w:rPr>
        <w:t xml:space="preserve"> </w:t>
      </w:r>
      <w:r>
        <w:rPr>
          <w:color w:val="231F20"/>
        </w:rPr>
        <w:t>bars</w:t>
      </w:r>
      <w:r>
        <w:rPr>
          <w:color w:val="231F20"/>
          <w:spacing w:val="-14"/>
        </w:rPr>
        <w:t xml:space="preserve"> </w:t>
      </w:r>
      <w:r>
        <w:rPr>
          <w:color w:val="231F20"/>
          <w:spacing w:val="-3"/>
        </w:rPr>
        <w:t>from</w:t>
      </w:r>
      <w:r>
        <w:rPr>
          <w:color w:val="231F20"/>
          <w:spacing w:val="-14"/>
        </w:rPr>
        <w:t xml:space="preserve"> </w:t>
      </w:r>
      <w:r>
        <w:rPr>
          <w:color w:val="231F20"/>
        </w:rPr>
        <w:t>teaching</w:t>
      </w:r>
      <w:r>
        <w:rPr>
          <w:color w:val="231F20"/>
          <w:spacing w:val="-14"/>
        </w:rPr>
        <w:t xml:space="preserve"> </w:t>
      </w:r>
      <w:r>
        <w:rPr>
          <w:color w:val="231F20"/>
        </w:rPr>
        <w:t>only</w:t>
      </w:r>
      <w:r>
        <w:rPr>
          <w:color w:val="231F20"/>
          <w:spacing w:val="-14"/>
        </w:rPr>
        <w:t xml:space="preserve"> </w:t>
      </w:r>
      <w:r>
        <w:rPr>
          <w:color w:val="231F20"/>
        </w:rPr>
        <w:t>those</w:t>
      </w:r>
      <w:r>
        <w:rPr>
          <w:color w:val="231F20"/>
          <w:spacing w:val="-14"/>
        </w:rPr>
        <w:t xml:space="preserve"> </w:t>
      </w:r>
      <w:r>
        <w:rPr>
          <w:color w:val="231F20"/>
          <w:spacing w:val="-2"/>
        </w:rPr>
        <w:t xml:space="preserve">aliens </w:t>
      </w:r>
      <w:r>
        <w:rPr>
          <w:color w:val="231F20"/>
        </w:rPr>
        <w:t>who have demonstrated their unwillingness to obtain United States citizenship. Appellees, and aliens similarly situated, in effect have chosen to classify</w:t>
      </w:r>
      <w:r>
        <w:rPr>
          <w:color w:val="231F20"/>
          <w:spacing w:val="-6"/>
        </w:rPr>
        <w:t xml:space="preserve"> </w:t>
      </w:r>
      <w:r>
        <w:rPr>
          <w:color w:val="231F20"/>
        </w:rPr>
        <w:t>themselves.</w:t>
      </w:r>
      <w:r>
        <w:rPr>
          <w:color w:val="231F20"/>
          <w:spacing w:val="-6"/>
        </w:rPr>
        <w:t xml:space="preserve"> </w:t>
      </w:r>
      <w:r>
        <w:rPr>
          <w:color w:val="231F20"/>
        </w:rPr>
        <w:t>They</w:t>
      </w:r>
      <w:r>
        <w:rPr>
          <w:color w:val="231F20"/>
          <w:spacing w:val="-6"/>
        </w:rPr>
        <w:t xml:space="preserve"> </w:t>
      </w:r>
      <w:r>
        <w:rPr>
          <w:color w:val="231F20"/>
        </w:rPr>
        <w:t>prefer</w:t>
      </w:r>
      <w:r>
        <w:rPr>
          <w:color w:val="231F20"/>
          <w:spacing w:val="-6"/>
        </w:rPr>
        <w:t xml:space="preserve"> </w:t>
      </w:r>
      <w:r>
        <w:rPr>
          <w:color w:val="231F20"/>
        </w:rPr>
        <w:t>to</w:t>
      </w:r>
      <w:r>
        <w:rPr>
          <w:color w:val="231F20"/>
          <w:spacing w:val="-6"/>
        </w:rPr>
        <w:t xml:space="preserve"> </w:t>
      </w:r>
      <w:r>
        <w:rPr>
          <w:color w:val="231F20"/>
        </w:rPr>
        <w:t>retain</w:t>
      </w:r>
      <w:r>
        <w:rPr>
          <w:color w:val="231F20"/>
          <w:spacing w:val="-6"/>
        </w:rPr>
        <w:t xml:space="preserve"> </w:t>
      </w:r>
      <w:r>
        <w:rPr>
          <w:color w:val="231F20"/>
        </w:rPr>
        <w:t>citizen- ship in a foreign country with the obligations it entails of primary duty and loyalty. They have rejected the open invitation extended to qualify for</w:t>
      </w:r>
      <w:r>
        <w:rPr>
          <w:color w:val="231F20"/>
          <w:spacing w:val="-6"/>
        </w:rPr>
        <w:t xml:space="preserve"> </w:t>
      </w:r>
      <w:r>
        <w:rPr>
          <w:color w:val="231F20"/>
        </w:rPr>
        <w:t>eligibility</w:t>
      </w:r>
      <w:r>
        <w:rPr>
          <w:color w:val="231F20"/>
          <w:spacing w:val="-6"/>
        </w:rPr>
        <w:t xml:space="preserve"> </w:t>
      </w:r>
      <w:r>
        <w:rPr>
          <w:color w:val="231F20"/>
        </w:rPr>
        <w:t>to</w:t>
      </w:r>
      <w:r>
        <w:rPr>
          <w:color w:val="231F20"/>
          <w:spacing w:val="-6"/>
        </w:rPr>
        <w:t xml:space="preserve"> </w:t>
      </w:r>
      <w:r>
        <w:rPr>
          <w:color w:val="231F20"/>
        </w:rPr>
        <w:t>teach</w:t>
      </w:r>
      <w:r>
        <w:rPr>
          <w:color w:val="231F20"/>
          <w:spacing w:val="-6"/>
        </w:rPr>
        <w:t xml:space="preserve"> </w:t>
      </w:r>
      <w:r>
        <w:rPr>
          <w:color w:val="231F20"/>
        </w:rPr>
        <w:t>by</w:t>
      </w:r>
      <w:r>
        <w:rPr>
          <w:color w:val="231F20"/>
          <w:spacing w:val="-6"/>
        </w:rPr>
        <w:t xml:space="preserve"> </w:t>
      </w:r>
      <w:r>
        <w:rPr>
          <w:color w:val="231F20"/>
        </w:rPr>
        <w:t>applying</w:t>
      </w:r>
      <w:r>
        <w:rPr>
          <w:color w:val="231F20"/>
          <w:spacing w:val="-6"/>
        </w:rPr>
        <w:t xml:space="preserve"> </w:t>
      </w:r>
      <w:r>
        <w:rPr>
          <w:color w:val="231F20"/>
        </w:rPr>
        <w:t>for</w:t>
      </w:r>
      <w:r>
        <w:rPr>
          <w:color w:val="231F20"/>
          <w:spacing w:val="-6"/>
        </w:rPr>
        <w:t xml:space="preserve"> </w:t>
      </w:r>
      <w:r>
        <w:rPr>
          <w:color w:val="231F20"/>
        </w:rPr>
        <w:t xml:space="preserve">citizenship in this country. The people of New </w:t>
      </w:r>
      <w:r>
        <w:rPr>
          <w:color w:val="231F20"/>
          <w:spacing w:val="-3"/>
        </w:rPr>
        <w:t xml:space="preserve">York, </w:t>
      </w:r>
      <w:r>
        <w:rPr>
          <w:color w:val="231F20"/>
        </w:rPr>
        <w:t>acting through</w:t>
      </w:r>
      <w:r>
        <w:rPr>
          <w:color w:val="231F20"/>
          <w:spacing w:val="-9"/>
        </w:rPr>
        <w:t xml:space="preserve"> </w:t>
      </w:r>
      <w:r>
        <w:rPr>
          <w:color w:val="231F20"/>
        </w:rPr>
        <w:t>their</w:t>
      </w:r>
      <w:r>
        <w:rPr>
          <w:color w:val="231F20"/>
          <w:spacing w:val="-9"/>
        </w:rPr>
        <w:t xml:space="preserve"> </w:t>
      </w:r>
      <w:r>
        <w:rPr>
          <w:color w:val="231F20"/>
        </w:rPr>
        <w:t>elected</w:t>
      </w:r>
      <w:r>
        <w:rPr>
          <w:color w:val="231F20"/>
          <w:spacing w:val="-9"/>
        </w:rPr>
        <w:t xml:space="preserve"> </w:t>
      </w:r>
      <w:r>
        <w:rPr>
          <w:color w:val="231F20"/>
        </w:rPr>
        <w:t>representatives,</w:t>
      </w:r>
      <w:r>
        <w:rPr>
          <w:color w:val="231F20"/>
          <w:spacing w:val="-9"/>
        </w:rPr>
        <w:t xml:space="preserve"> </w:t>
      </w:r>
      <w:r>
        <w:rPr>
          <w:color w:val="231F20"/>
        </w:rPr>
        <w:t>have</w:t>
      </w:r>
      <w:r>
        <w:rPr>
          <w:color w:val="231F20"/>
          <w:spacing w:val="-9"/>
        </w:rPr>
        <w:t xml:space="preserve"> </w:t>
      </w:r>
      <w:r>
        <w:rPr>
          <w:color w:val="231F20"/>
        </w:rPr>
        <w:t>made a</w:t>
      </w:r>
      <w:r>
        <w:rPr>
          <w:color w:val="231F20"/>
          <w:spacing w:val="-11"/>
        </w:rPr>
        <w:t xml:space="preserve"> </w:t>
      </w:r>
      <w:r>
        <w:rPr>
          <w:color w:val="231F20"/>
        </w:rPr>
        <w:t>judgment</w:t>
      </w:r>
      <w:r>
        <w:rPr>
          <w:color w:val="231F20"/>
          <w:spacing w:val="-11"/>
        </w:rPr>
        <w:t xml:space="preserve"> </w:t>
      </w:r>
      <w:r>
        <w:rPr>
          <w:color w:val="231F20"/>
        </w:rPr>
        <w:t>that</w:t>
      </w:r>
      <w:r>
        <w:rPr>
          <w:color w:val="231F20"/>
          <w:spacing w:val="-11"/>
        </w:rPr>
        <w:t xml:space="preserve"> </w:t>
      </w:r>
      <w:r>
        <w:rPr>
          <w:color w:val="231F20"/>
        </w:rPr>
        <w:t>citizenship</w:t>
      </w:r>
      <w:r>
        <w:rPr>
          <w:color w:val="231F20"/>
          <w:spacing w:val="-11"/>
        </w:rPr>
        <w:t xml:space="preserve"> </w:t>
      </w:r>
      <w:r>
        <w:rPr>
          <w:color w:val="231F20"/>
        </w:rPr>
        <w:t>should</w:t>
      </w:r>
      <w:r>
        <w:rPr>
          <w:color w:val="231F20"/>
          <w:spacing w:val="-11"/>
        </w:rPr>
        <w:t xml:space="preserve"> </w:t>
      </w:r>
      <w:r>
        <w:rPr>
          <w:color w:val="231F20"/>
        </w:rPr>
        <w:t>be</w:t>
      </w:r>
      <w:r>
        <w:rPr>
          <w:color w:val="231F20"/>
          <w:spacing w:val="-11"/>
        </w:rPr>
        <w:t xml:space="preserve"> </w:t>
      </w:r>
      <w:r>
        <w:rPr>
          <w:color w:val="231F20"/>
        </w:rPr>
        <w:t>a</w:t>
      </w:r>
      <w:r>
        <w:rPr>
          <w:color w:val="231F20"/>
          <w:spacing w:val="-11"/>
        </w:rPr>
        <w:t xml:space="preserve"> </w:t>
      </w:r>
      <w:r>
        <w:rPr>
          <w:color w:val="231F20"/>
        </w:rPr>
        <w:t>qualifica- tion</w:t>
      </w:r>
      <w:r>
        <w:rPr>
          <w:color w:val="231F20"/>
          <w:spacing w:val="-17"/>
        </w:rPr>
        <w:t xml:space="preserve"> </w:t>
      </w:r>
      <w:r>
        <w:rPr>
          <w:color w:val="231F20"/>
        </w:rPr>
        <w:t>for</w:t>
      </w:r>
      <w:r>
        <w:rPr>
          <w:color w:val="231F20"/>
          <w:spacing w:val="-17"/>
        </w:rPr>
        <w:t xml:space="preserve"> </w:t>
      </w:r>
      <w:r>
        <w:rPr>
          <w:color w:val="231F20"/>
        </w:rPr>
        <w:t>teaching</w:t>
      </w:r>
      <w:r>
        <w:rPr>
          <w:color w:val="231F20"/>
          <w:spacing w:val="-17"/>
        </w:rPr>
        <w:t xml:space="preserve"> </w:t>
      </w:r>
      <w:r>
        <w:rPr>
          <w:color w:val="231F20"/>
        </w:rPr>
        <w:t>the</w:t>
      </w:r>
      <w:r>
        <w:rPr>
          <w:color w:val="231F20"/>
          <w:spacing w:val="-17"/>
        </w:rPr>
        <w:t xml:space="preserve"> </w:t>
      </w:r>
      <w:r>
        <w:rPr>
          <w:color w:val="231F20"/>
        </w:rPr>
        <w:t>young</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State</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pub- lic</w:t>
      </w:r>
      <w:r>
        <w:rPr>
          <w:color w:val="231F20"/>
          <w:spacing w:val="-15"/>
        </w:rPr>
        <w:t xml:space="preserve"> </w:t>
      </w:r>
      <w:r>
        <w:rPr>
          <w:color w:val="231F20"/>
        </w:rPr>
        <w:t>schools,</w:t>
      </w:r>
      <w:r>
        <w:rPr>
          <w:color w:val="231F20"/>
          <w:spacing w:val="-15"/>
        </w:rPr>
        <w:t xml:space="preserve"> </w:t>
      </w:r>
      <w:r>
        <w:rPr>
          <w:color w:val="231F20"/>
        </w:rPr>
        <w:t>and</w:t>
      </w:r>
      <w:r>
        <w:rPr>
          <w:color w:val="231F20"/>
          <w:spacing w:val="-15"/>
        </w:rPr>
        <w:t xml:space="preserve"> </w:t>
      </w:r>
      <w:r>
        <w:rPr>
          <w:color w:val="231F20"/>
        </w:rPr>
        <w:t>§</w:t>
      </w:r>
      <w:r>
        <w:rPr>
          <w:color w:val="231F20"/>
          <w:spacing w:val="-15"/>
        </w:rPr>
        <w:t xml:space="preserve"> </w:t>
      </w:r>
      <w:r>
        <w:rPr>
          <w:color w:val="231F20"/>
        </w:rPr>
        <w:t>3001(3)</w:t>
      </w:r>
      <w:r>
        <w:rPr>
          <w:color w:val="231F20"/>
          <w:spacing w:val="-15"/>
        </w:rPr>
        <w:t xml:space="preserve"> </w:t>
      </w:r>
      <w:r>
        <w:rPr>
          <w:color w:val="231F20"/>
        </w:rPr>
        <w:t>furthers</w:t>
      </w:r>
      <w:r>
        <w:rPr>
          <w:color w:val="231F20"/>
          <w:spacing w:val="-15"/>
        </w:rPr>
        <w:t xml:space="preserve"> </w:t>
      </w:r>
      <w:r>
        <w:rPr>
          <w:color w:val="231F20"/>
        </w:rPr>
        <w:t>that</w:t>
      </w:r>
      <w:r>
        <w:rPr>
          <w:color w:val="231F20"/>
          <w:spacing w:val="-15"/>
        </w:rPr>
        <w:t xml:space="preserve"> </w:t>
      </w:r>
      <w:r>
        <w:rPr>
          <w:color w:val="231F20"/>
        </w:rPr>
        <w:t>judgment.</w:t>
      </w:r>
    </w:p>
    <w:p w:rsidR="003C1D24" w:rsidRDefault="003C1D24" w:rsidP="003C1D24">
      <w:pPr>
        <w:pStyle w:val="BodyText"/>
        <w:kinsoku w:val="0"/>
        <w:overflowPunct w:val="0"/>
        <w:spacing w:line="249" w:lineRule="exact"/>
        <w:ind w:left="359"/>
        <w:jc w:val="left"/>
        <w:rPr>
          <w:color w:val="231F20"/>
        </w:rPr>
      </w:pPr>
      <w:r>
        <w:rPr>
          <w:color w:val="231F20"/>
        </w:rPr>
        <w:t>Reversed.</w:t>
      </w:r>
    </w:p>
    <w:p w:rsidR="003C1D24" w:rsidRDefault="003C1D24" w:rsidP="003C1D24">
      <w:pPr>
        <w:pStyle w:val="BodyText"/>
        <w:kinsoku w:val="0"/>
        <w:overflowPunct w:val="0"/>
        <w:spacing w:before="1" w:line="240" w:lineRule="auto"/>
        <w:jc w:val="left"/>
      </w:pPr>
      <w:r>
        <w:rPr>
          <w:noProof/>
        </w:rPr>
        <mc:AlternateContent>
          <mc:Choice Requires="wpg">
            <w:drawing>
              <wp:anchor distT="0" distB="0" distL="0" distR="0" simplePos="0" relativeHeight="251658240" behindDoc="0" locked="0" layoutInCell="0" allowOverlap="1">
                <wp:simplePos x="0" y="0"/>
                <wp:positionH relativeFrom="page">
                  <wp:posOffset>990600</wp:posOffset>
                </wp:positionH>
                <wp:positionV relativeFrom="paragraph">
                  <wp:posOffset>187960</wp:posOffset>
                </wp:positionV>
                <wp:extent cx="2590800" cy="86995"/>
                <wp:effectExtent l="0" t="6985" r="0" b="127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296"/>
                          <a:chExt cx="4080" cy="137"/>
                        </a:xfrm>
                      </wpg:grpSpPr>
                      <wps:wsp>
                        <wps:cNvPr id="1070" name="Freeform 175"/>
                        <wps:cNvSpPr>
                          <a:spLocks/>
                        </wps:cNvSpPr>
                        <wps:spPr bwMode="auto">
                          <a:xfrm>
                            <a:off x="1560" y="296"/>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76"/>
                        <wps:cNvSpPr>
                          <a:spLocks/>
                        </wps:cNvSpPr>
                        <wps:spPr bwMode="auto">
                          <a:xfrm>
                            <a:off x="1560" y="296"/>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77"/>
                        <wps:cNvSpPr>
                          <a:spLocks/>
                        </wps:cNvSpPr>
                        <wps:spPr bwMode="auto">
                          <a:xfrm>
                            <a:off x="1560" y="296"/>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78"/>
                        <wps:cNvSpPr>
                          <a:spLocks/>
                        </wps:cNvSpPr>
                        <wps:spPr bwMode="auto">
                          <a:xfrm>
                            <a:off x="1560" y="296"/>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79"/>
                        <wps:cNvSpPr>
                          <a:spLocks/>
                        </wps:cNvSpPr>
                        <wps:spPr bwMode="auto">
                          <a:xfrm>
                            <a:off x="1560" y="296"/>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80"/>
                        <wps:cNvSpPr>
                          <a:spLocks/>
                        </wps:cNvSpPr>
                        <wps:spPr bwMode="auto">
                          <a:xfrm>
                            <a:off x="1560" y="296"/>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81"/>
                        <wps:cNvSpPr>
                          <a:spLocks/>
                        </wps:cNvSpPr>
                        <wps:spPr bwMode="auto">
                          <a:xfrm>
                            <a:off x="1560" y="296"/>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82"/>
                        <wps:cNvSpPr>
                          <a:spLocks/>
                        </wps:cNvSpPr>
                        <wps:spPr bwMode="auto">
                          <a:xfrm>
                            <a:off x="1560" y="296"/>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83"/>
                        <wps:cNvSpPr>
                          <a:spLocks/>
                        </wps:cNvSpPr>
                        <wps:spPr bwMode="auto">
                          <a:xfrm>
                            <a:off x="1560" y="296"/>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84"/>
                        <wps:cNvSpPr>
                          <a:spLocks/>
                        </wps:cNvSpPr>
                        <wps:spPr bwMode="auto">
                          <a:xfrm>
                            <a:off x="1560" y="296"/>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85"/>
                        <wps:cNvSpPr>
                          <a:spLocks/>
                        </wps:cNvSpPr>
                        <wps:spPr bwMode="auto">
                          <a:xfrm>
                            <a:off x="1560" y="296"/>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86"/>
                        <wps:cNvSpPr>
                          <a:spLocks/>
                        </wps:cNvSpPr>
                        <wps:spPr bwMode="auto">
                          <a:xfrm>
                            <a:off x="1560" y="296"/>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87"/>
                        <wps:cNvSpPr>
                          <a:spLocks/>
                        </wps:cNvSpPr>
                        <wps:spPr bwMode="auto">
                          <a:xfrm>
                            <a:off x="1560" y="296"/>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88"/>
                        <wps:cNvSpPr>
                          <a:spLocks/>
                        </wps:cNvSpPr>
                        <wps:spPr bwMode="auto">
                          <a:xfrm>
                            <a:off x="1560" y="296"/>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89"/>
                        <wps:cNvSpPr>
                          <a:spLocks/>
                        </wps:cNvSpPr>
                        <wps:spPr bwMode="auto">
                          <a:xfrm>
                            <a:off x="1560" y="296"/>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0"/>
                        <wps:cNvSpPr>
                          <a:spLocks/>
                        </wps:cNvSpPr>
                        <wps:spPr bwMode="auto">
                          <a:xfrm>
                            <a:off x="1560" y="296"/>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1"/>
                        <wps:cNvSpPr>
                          <a:spLocks/>
                        </wps:cNvSpPr>
                        <wps:spPr bwMode="auto">
                          <a:xfrm>
                            <a:off x="1560" y="296"/>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2"/>
                        <wps:cNvSpPr>
                          <a:spLocks/>
                        </wps:cNvSpPr>
                        <wps:spPr bwMode="auto">
                          <a:xfrm>
                            <a:off x="1560" y="296"/>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3"/>
                        <wps:cNvSpPr>
                          <a:spLocks/>
                        </wps:cNvSpPr>
                        <wps:spPr bwMode="auto">
                          <a:xfrm>
                            <a:off x="1560" y="296"/>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4"/>
                        <wps:cNvSpPr>
                          <a:spLocks/>
                        </wps:cNvSpPr>
                        <wps:spPr bwMode="auto">
                          <a:xfrm>
                            <a:off x="1560" y="296"/>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95"/>
                        <wps:cNvSpPr>
                          <a:spLocks/>
                        </wps:cNvSpPr>
                        <wps:spPr bwMode="auto">
                          <a:xfrm>
                            <a:off x="1560" y="296"/>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6"/>
                        <wps:cNvSpPr>
                          <a:spLocks/>
                        </wps:cNvSpPr>
                        <wps:spPr bwMode="auto">
                          <a:xfrm>
                            <a:off x="1560" y="296"/>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97"/>
                        <wps:cNvSpPr>
                          <a:spLocks/>
                        </wps:cNvSpPr>
                        <wps:spPr bwMode="auto">
                          <a:xfrm>
                            <a:off x="1560" y="296"/>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
                        <wps:cNvSpPr>
                          <a:spLocks/>
                        </wps:cNvSpPr>
                        <wps:spPr bwMode="auto">
                          <a:xfrm>
                            <a:off x="1560" y="296"/>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99"/>
                        <wps:cNvSpPr>
                          <a:spLocks/>
                        </wps:cNvSpPr>
                        <wps:spPr bwMode="auto">
                          <a:xfrm>
                            <a:off x="1560" y="296"/>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200"/>
                        <wps:cNvSpPr>
                          <a:spLocks/>
                        </wps:cNvSpPr>
                        <wps:spPr bwMode="auto">
                          <a:xfrm>
                            <a:off x="1560" y="296"/>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201"/>
                        <wps:cNvSpPr>
                          <a:spLocks/>
                        </wps:cNvSpPr>
                        <wps:spPr bwMode="auto">
                          <a:xfrm>
                            <a:off x="1560" y="296"/>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202"/>
                        <wps:cNvSpPr>
                          <a:spLocks/>
                        </wps:cNvSpPr>
                        <wps:spPr bwMode="auto">
                          <a:xfrm>
                            <a:off x="1560" y="296"/>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203"/>
                        <wps:cNvSpPr>
                          <a:spLocks/>
                        </wps:cNvSpPr>
                        <wps:spPr bwMode="auto">
                          <a:xfrm>
                            <a:off x="1560" y="296"/>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204"/>
                        <wps:cNvSpPr>
                          <a:spLocks/>
                        </wps:cNvSpPr>
                        <wps:spPr bwMode="auto">
                          <a:xfrm>
                            <a:off x="1560" y="296"/>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205"/>
                        <wps:cNvSpPr>
                          <a:spLocks/>
                        </wps:cNvSpPr>
                        <wps:spPr bwMode="auto">
                          <a:xfrm>
                            <a:off x="1560" y="296"/>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206"/>
                        <wps:cNvSpPr>
                          <a:spLocks/>
                        </wps:cNvSpPr>
                        <wps:spPr bwMode="auto">
                          <a:xfrm>
                            <a:off x="1560" y="296"/>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207"/>
                        <wps:cNvSpPr>
                          <a:spLocks/>
                        </wps:cNvSpPr>
                        <wps:spPr bwMode="auto">
                          <a:xfrm>
                            <a:off x="1560" y="296"/>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208"/>
                        <wps:cNvSpPr>
                          <a:spLocks/>
                        </wps:cNvSpPr>
                        <wps:spPr bwMode="auto">
                          <a:xfrm>
                            <a:off x="1560" y="296"/>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209"/>
                        <wps:cNvSpPr>
                          <a:spLocks/>
                        </wps:cNvSpPr>
                        <wps:spPr bwMode="auto">
                          <a:xfrm>
                            <a:off x="1560" y="296"/>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10"/>
                        <wps:cNvSpPr>
                          <a:spLocks/>
                        </wps:cNvSpPr>
                        <wps:spPr bwMode="auto">
                          <a:xfrm>
                            <a:off x="1560" y="296"/>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211"/>
                        <wps:cNvSpPr>
                          <a:spLocks/>
                        </wps:cNvSpPr>
                        <wps:spPr bwMode="auto">
                          <a:xfrm>
                            <a:off x="1560" y="296"/>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12"/>
                        <wps:cNvSpPr>
                          <a:spLocks/>
                        </wps:cNvSpPr>
                        <wps:spPr bwMode="auto">
                          <a:xfrm>
                            <a:off x="1560" y="296"/>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13"/>
                        <wps:cNvSpPr>
                          <a:spLocks/>
                        </wps:cNvSpPr>
                        <wps:spPr bwMode="auto">
                          <a:xfrm>
                            <a:off x="1560" y="296"/>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214"/>
                        <wps:cNvSpPr>
                          <a:spLocks/>
                        </wps:cNvSpPr>
                        <wps:spPr bwMode="auto">
                          <a:xfrm>
                            <a:off x="1560" y="296"/>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15"/>
                        <wps:cNvSpPr>
                          <a:spLocks/>
                        </wps:cNvSpPr>
                        <wps:spPr bwMode="auto">
                          <a:xfrm>
                            <a:off x="1560" y="296"/>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216"/>
                        <wps:cNvSpPr>
                          <a:spLocks/>
                        </wps:cNvSpPr>
                        <wps:spPr bwMode="auto">
                          <a:xfrm>
                            <a:off x="1560" y="296"/>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17"/>
                        <wps:cNvSpPr>
                          <a:spLocks/>
                        </wps:cNvSpPr>
                        <wps:spPr bwMode="auto">
                          <a:xfrm>
                            <a:off x="1560" y="296"/>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18"/>
                        <wps:cNvSpPr>
                          <a:spLocks/>
                        </wps:cNvSpPr>
                        <wps:spPr bwMode="auto">
                          <a:xfrm>
                            <a:off x="1560" y="296"/>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0C054" id="Group 1069" o:spid="_x0000_s1026" style="position:absolute;margin-left:78pt;margin-top:14.8pt;width:204pt;height:6.85pt;z-index:251658240;mso-wrap-distance-left:0;mso-wrap-distance-right:0;mso-position-horizontal-relative:page" coordorigin="1560,296"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" o:allowincell="f">
                <v:shape id="Freeform 175" o:spid="_x0000_s1027"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OH8YA&#10;AADdAAAADwAAAGRycy9kb3ducmV2LnhtbESPQW/CMAyF70j7D5GRuEEKB5gKASEmtO20jQHSbl7j&#10;NdUap2pCKf8eHybtZus9v/d5tel9rTpqYxXYwHSSgSIugq24NHD83I8fQcWEbLEOTAZuFGGzfhis&#10;MLfhyh/UHVKpJIRjjgZcSk2udSwceYyT0BCL9hNaj0nWttS2xauE+1rPsmyuPVYsDQ4b2jkqfg8X&#10;b4DcNs6fnt9fq1PsSrv4ept+n7Uxo2G/XYJK1Kd/89/1ixX8bCH8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ZOH8YAAADdAAAADwAAAAAAAAAAAAAAAACYAgAAZHJz&#10;L2Rvd25yZXYueG1sUEsFBgAAAAAEAAQA9QAAAIsDAAAAAA==&#10;" path="m187,81l,81,,92r187,l187,81xe" fillcolor="#231f20" stroked="f">
                  <v:path arrowok="t" o:connecttype="custom" o:connectlocs="187,81;0,81;0,92;187,92;187,81" o:connectangles="0,0,0,0,0"/>
                </v:shape>
                <v:shape id="Freeform 176" o:spid="_x0000_s1028"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rhMMA&#10;AADdAAAADwAAAGRycy9kb3ducmV2LnhtbERPS2vCQBC+C/0PyxR600160JK6CWIpbU8+K3ibZqfZ&#10;YHY2ZLcx/ntXKHibj+8582Kwjeip87VjBekkAUFcOl1zpWC/ex+/gPABWWPjmBRcyEORP4zmmGl3&#10;5g3121CJGMI+QwUmhDaT0peGLPqJa4kj9+s6iyHCrpK6w3MMt418TpKptFhzbDDY0tJQedr+WQVk&#10;Fn769rH+qr99X+nZcZX+HKRST4/D4hVEoCHcxf/uTx3nJ7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rhMMAAADdAAAADwAAAAAAAAAAAAAAAACYAgAAZHJzL2Rv&#10;d25yZXYueG1sUEsFBgAAAAAEAAQA9QAAAIgDAAAAAA==&#10;" path="m189,81r-2,l187,92r2,l189,81xe" fillcolor="#231f20" stroked="f">
                  <v:path arrowok="t" o:connecttype="custom" o:connectlocs="189,81;187,81;187,92;189,92;189,81" o:connectangles="0,0,0,0,0"/>
                </v:shape>
                <v:shape id="Freeform 177" o:spid="_x0000_s1029"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188MA&#10;AADdAAAADwAAAGRycy9kb3ducmV2LnhtbERPTWvCQBC9C/6HZYTedKMHLdE1BKW0PbVaFbyN2TEb&#10;zM6G7Dam/74rFHqbx/ucVdbbWnTU+sqxgukkAUFcOF1xqeDw9TJ+BuEDssbaMSn4IQ/ZejhYYard&#10;nXfU7UMpYgj7FBWYEJpUSl8YsugnriGO3NW1FkOEbSl1i/cYbms5S5K5tFhxbDDY0MZQcdt/WwVk&#10;cj/fvn6+V0fflXpx/pheTlKpp1GfL0EE6sO/+M/9puP8ZDGDx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188MAAADdAAAADwAAAAAAAAAAAAAAAACYAgAAZHJzL2Rv&#10;d25yZXYueG1sUEsFBgAAAAAEAAQA9QAAAIgDAAAAAA==&#10;" path="m374,81r-185,l189,92r185,l374,81xe" fillcolor="#231f20" stroked="f">
                  <v:path arrowok="t" o:connecttype="custom" o:connectlocs="374,81;189,81;189,92;374,92;374,81" o:connectangles="0,0,0,0,0"/>
                </v:shape>
                <v:shape id="Freeform 178" o:spid="_x0000_s1030"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QaMQA&#10;AADdAAAADwAAAGRycy9kb3ducmV2LnhtbERPTWvCQBC9F/wPywi91Y0KKqmbIC2inmy1LXgbs2M2&#10;mJ0N2W2M/75bKPQ2j/c5y7y3teio9ZVjBeNRAoK4cLriUsHHcf20AOEDssbaMSm4k4c8GzwsMdXu&#10;xu/UHUIpYgj7FBWYEJpUSl8YsuhHriGO3MW1FkOEbSl1i7cYbms5SZKZtFhxbDDY0Iuh4nr4tgrI&#10;rPzsdfO2qz59V+r5aT8+f0mlHof96hlEoD78i//cWx3nJ/Mp/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0GjEAAAA3QAAAA8AAAAAAAAAAAAAAAAAmAIAAGRycy9k&#10;b3ducmV2LnhtbFBLBQYAAAAABAAEAPUAAACJAwAAAAA=&#10;" path="m377,81r-3,l374,92r3,l377,81xe" fillcolor="#231f20" stroked="f">
                  <v:path arrowok="t" o:connecttype="custom" o:connectlocs="377,81;374,81;374,92;377,92;377,81" o:connectangles="0,0,0,0,0"/>
                </v:shape>
                <v:shape id="Freeform 179" o:spid="_x0000_s1031"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IHMQA&#10;AADdAAAADwAAAGRycy9kb3ducmV2LnhtbERPTWvCQBC9F/wPywi91Y0iKqmbIC2inmy1LXgbs2M2&#10;mJ0N2W2M/75bKPQ2j/c5y7y3teio9ZVjBeNRAoK4cLriUsHHcf20AOEDssbaMSm4k4c8GzwsMdXu&#10;xu/UHUIpYgj7FBWYEJpUSl8YsuhHriGO3MW1FkOEbSl1i7cYbms5SZKZtFhxbDDY0Iuh4nr4tgrI&#10;rPzsdfO2qz59V+r5aT8+f0mlHof96hlEoD78i//cWx3nJ/Mp/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SBzEAAAA3QAAAA8AAAAAAAAAAAAAAAAAmAIAAGRycy9k&#10;b3ducmV2LnhtbFBLBQYAAAAABAAEAPUAAACJAwAAAAA=&#10;" path="m561,81r-184,l377,92r184,l561,81xe" fillcolor="#231f20" stroked="f">
                  <v:path arrowok="t" o:connecttype="custom" o:connectlocs="561,81;377,81;377,92;561,92;561,81" o:connectangles="0,0,0,0,0"/>
                </v:shape>
                <v:shape id="Freeform 180" o:spid="_x0000_s1032"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th8QA&#10;AADdAAAADwAAAGRycy9kb3ducmV2LnhtbERPS2vCQBC+F/wPywi91Y2CD1I3QVpEPdlqW/A2Zsds&#10;MDsbstsY/323UOhtPr7nLPPe1qKj1leOFYxHCQjiwumKSwUfx/XTAoQPyBprx6TgTh7ybPCwxFS7&#10;G79TdwiliCHsU1RgQmhSKX1hyKIfuYY4chfXWgwRtqXULd5iuK3lJElm0mLFscFgQy+Giuvh2yog&#10;s/Kz183brvr0Xannp/34/CWVehz2q2cQgfrwL/5zb3Wcn8yn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x7YfEAAAA3QAAAA8AAAAAAAAAAAAAAAAAmAIAAGRycy9k&#10;b3ducmV2LnhtbFBLBQYAAAAABAAEAPUAAACJAwAAAAA=&#10;" path="m564,81r-3,l561,92r3,l564,81xe" fillcolor="#231f20" stroked="f">
                  <v:path arrowok="t" o:connecttype="custom" o:connectlocs="564,81;561,81;561,92;564,92;564,81" o:connectangles="0,0,0,0,0"/>
                </v:shape>
                <v:shape id="Freeform 181" o:spid="_x0000_s1033"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z8MMA&#10;AADdAAAADwAAAGRycy9kb3ducmV2LnhtbERPTWvCQBC9C/6HZYTedGMPsUQ3QSyl7anWVsHbmB2z&#10;wexsyG5j+u/dQsHbPN7nrIrBNqKnzteOFcxnCQji0umaKwXfXy/TJxA+IGtsHJOCX/JQ5OPRCjPt&#10;rvxJ/S5UIoawz1CBCaHNpPSlIYt+5lriyJ1dZzFE2FVSd3iN4baRj0mSSos1xwaDLW0MlZfdj1VA&#10;Zu3T59fte733faUXx4/56SCVepgM6yWIQEO4i//dbzrOTxYp/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Nz8MMAAADdAAAADwAAAAAAAAAAAAAAAACYAgAAZHJzL2Rv&#10;d25yZXYueG1sUEsFBgAAAAAEAAQA9QAAAIgDAAAAAA==&#10;" path="m748,81r-184,l564,92r184,l748,81xe" fillcolor="#231f20" stroked="f">
                  <v:path arrowok="t" o:connecttype="custom" o:connectlocs="748,81;564,81;564,92;748,92;748,81" o:connectangles="0,0,0,0,0"/>
                </v:shape>
                <v:shape id="Freeform 182" o:spid="_x0000_s1034"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a8MA&#10;AADdAAAADwAAAGRycy9kb3ducmV2LnhtbERPTWvCQBC9F/oflil4qxt7MBLdBGkptSerrYK3MTtm&#10;Q7OzIbuN8d93BcHbPN7nLIrBNqKnzteOFUzGCQji0umaKwU/3+/PMxA+IGtsHJOCC3ko8seHBWba&#10;nXlD/TZUIoawz1CBCaHNpPSlIYt+7FriyJ1cZzFE2FVSd3iO4baRL0kylRZrjg0GW3o1VP5u/6wC&#10;Mks/ffv4+qx3vq90elhPjnup1OhpWM5BBBrCXXxzr3Scn6Q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Wa8MAAADdAAAADwAAAAAAAAAAAAAAAACYAgAAZHJzL2Rv&#10;d25yZXYueG1sUEsFBgAAAAAEAAQA9QAAAIgDAAAAAA==&#10;" path="m751,81r-3,l748,92r3,l751,81xe" fillcolor="#231f20" stroked="f">
                  <v:path arrowok="t" o:connecttype="custom" o:connectlocs="751,81;748,81;748,92;751,92;751,81" o:connectangles="0,0,0,0,0"/>
                </v:shape>
                <v:shape id="Freeform 183" o:spid="_x0000_s1035"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CGcYA&#10;AADdAAAADwAAAGRycy9kb3ducmV2LnhtbESPQW/CMAyF70j7D5GRuEEKB5gKASEmtO20jQHSbl7j&#10;NdUap2pCKf8eHybtZus9v/d5tel9rTpqYxXYwHSSgSIugq24NHD83I8fQcWEbLEOTAZuFGGzfhis&#10;MLfhyh/UHVKpJIRjjgZcSk2udSwceYyT0BCL9hNaj0nWttS2xauE+1rPsmyuPVYsDQ4b2jkqfg8X&#10;b4DcNs6fnt9fq1PsSrv4ept+n7Uxo2G/XYJK1Kd/89/1ixX8bCG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BCGcYAAADdAAAADwAAAAAAAAAAAAAAAACYAgAAZHJz&#10;L2Rvd25yZXYueG1sUEsFBgAAAAAEAAQA9QAAAIsDAAAAAA==&#10;" path="m935,81r-184,l751,92r184,l935,81xe" fillcolor="#231f20" stroked="f">
                  <v:path arrowok="t" o:connecttype="custom" o:connectlocs="935,81;751,81;751,92;935,92;935,81" o:connectangles="0,0,0,0,0"/>
                </v:shape>
                <v:shape id="Freeform 184" o:spid="_x0000_s1036"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gsQA&#10;AADdAAAADwAAAGRycy9kb3ducmV2LnhtbERPS2vCQBC+C/6HZQq96cYefKRugrSU6qk+2kJv0+w0&#10;G8zOhuwa47/vCoK3+fies8x7W4uOWl85VjAZJyCIC6crLhV8Ht5GcxA+IGusHZOCC3nIs+Fgial2&#10;Z95Rtw+liCHsU1RgQmhSKX1hyKIfu4Y4cn+utRgibEupWzzHcFvLpySZSosVxwaDDb0YKo77k1VA&#10;ZuWnr+/bTfXlu1LPfj4mv99SqceHfvUMIlAf7uKbe63j/GS2gOs38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4LEAAAA3QAAAA8AAAAAAAAAAAAAAAAAmAIAAGRycy9k&#10;b3ducmV2LnhtbFBLBQYAAAAABAAEAPUAAACJAwAAAAA=&#10;" path="m938,81r-3,l935,92r3,l938,81xe" fillcolor="#231f20" stroked="f">
                  <v:path arrowok="t" o:connecttype="custom" o:connectlocs="938,81;935,81;935,92;938,92;938,81" o:connectangles="0,0,0,0,0"/>
                </v:shape>
                <v:shape id="Freeform 185" o:spid="_x0000_s1037"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OMYA&#10;AADdAAAADwAAAGRycy9kb3ducmV2LnhtbESPQW/CMAyF75P2HyIj7TZSdgBUCAgxTcAJxgBpN6/x&#10;mmqNUzVZKf8eHybtZus9v/d5vux9rTpqYxXYwGiYgSIugq24NHD6eHuegooJ2WIdmAzcKMJy8fgw&#10;x9yGK79Td0ylkhCOORpwKTW51rFw5DEOQ0Ms2ndoPSZZ21LbFq8S7mv9kmVj7bFiaXDY0NpR8XP8&#10;9QbIreL4dXPYVefYlXbyuR99XbQxT4N+NQOVqE//5r/rrRX8bCr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M+OMYAAADdAAAADwAAAAAAAAAAAAAAAACYAgAAZHJz&#10;L2Rvd25yZXYueG1sUEsFBgAAAAAEAAQA9QAAAIsDAAAAAA==&#10;" path="m1122,81r-184,l938,92r184,l1122,81xe" fillcolor="#231f20" stroked="f">
                  <v:path arrowok="t" o:connecttype="custom" o:connectlocs="1122,81;938,81;938,92;1122,92;1122,81" o:connectangles="0,0,0,0,0"/>
                </v:shape>
                <v:shape id="Freeform 186" o:spid="_x0000_s1038"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o8MA&#10;AADdAAAADwAAAGRycy9kb3ducmV2LnhtbERPTWvCQBC9C/6HZYTedBMPVlJXEUWsp7ZqBW/T7DQb&#10;zM6G7Brjv3cLBW/zeJ8zW3S2Ei01vnSsIB0lIIhzp0suFBwPm+EUhA/IGivHpOBOHhbzfm+GmXY3&#10;/qJ2HwoRQ9hnqMCEUGdS+tyQRT9yNXHkfl1jMUTYFFI3eIvhtpLjJJlIiyXHBoM1rQzll/3VKiCz&#10;9JP19nNXfvu20K/nj/TnJJV6GXTLNxCBuvAU/7vfdZyfTF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o8MAAADdAAAADwAAAAAAAAAAAAAAAACYAgAAZHJzL2Rv&#10;d25yZXYueG1sUEsFBgAAAAAEAAQA9QAAAIgDAAAAAA==&#10;" path="m1125,81r-3,l1122,92r3,l1125,81xe" fillcolor="#231f20" stroked="f">
                  <v:path arrowok="t" o:connecttype="custom" o:connectlocs="1125,81;1122,81;1122,92;1125,92;1125,81" o:connectangles="0,0,0,0,0"/>
                </v:shape>
                <v:shape id="Freeform 187" o:spid="_x0000_s1039"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F1MIA&#10;AADdAAAADwAAAGRycy9kb3ducmV2LnhtbERPTYvCMBC9C/6HMII3TfWgUo0iyrJ60tVdwdvYzDZl&#10;m0lpYu3++42w4G0e73MWq9aWoqHaF44VjIYJCOLM6YJzBZ/nt8EMhA/IGkvHpOCXPKyW3c4CU+0e&#10;/EHNKeQihrBPUYEJoUql9Jkhi37oKuLIfbvaYoiwzqWu8RHDbSnHSTKRFguODQYr2hjKfk53q4DM&#10;2k+278d98eWbXE+vh9HtIpXq99r1HESgNrzE/+6djvOT2Ri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QXUwgAAAN0AAAAPAAAAAAAAAAAAAAAAAJgCAABkcnMvZG93&#10;bnJldi54bWxQSwUGAAAAAAQABAD1AAAAhwMAAAAA&#10;" path="m1310,81r-185,l1125,92r185,l1310,81xe" fillcolor="#231f20" stroked="f">
                  <v:path arrowok="t" o:connecttype="custom" o:connectlocs="1310,81;1125,81;1125,92;1310,92;1310,81" o:connectangles="0,0,0,0,0"/>
                </v:shape>
                <v:shape id="Freeform 188" o:spid="_x0000_s1040"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gT8MA&#10;AADdAAAADwAAAGRycy9kb3ducmV2LnhtbERPS2sCMRC+C/6HMII3zVpBZWsUsYj21PpoobdxM24W&#10;N5NlE9ftv28Kgrf5+J4zX7a2FA3VvnCsYDRMQBBnThecKzgdN4MZCB+QNZaOScEveVguup05ptrd&#10;eU/NIeQihrBPUYEJoUql9Jkhi37oKuLIXVxtMURY51LXeI/htpQvSTKRFguODQYrWhvKroebVUBm&#10;5Sdv28/34ss3uZ7+fIzO31Kpfq9dvYII1Ian+OHe6Tg/mY3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GgT8MAAADdAAAADwAAAAAAAAAAAAAAAACYAgAAZHJzL2Rv&#10;d25yZXYueG1sUEsFBgAAAAAEAAQA9QAAAIgDAAAAAA==&#10;" path="m1312,81r-2,l1310,92r2,l1312,81xe" fillcolor="#231f20" stroked="f">
                  <v:path arrowok="t" o:connecttype="custom" o:connectlocs="1312,81;1310,81;1310,92;1312,92;1312,81" o:connectangles="0,0,0,0,0"/>
                </v:shape>
                <v:shape id="Freeform 189" o:spid="_x0000_s1041"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4O8MA&#10;AADdAAAADwAAAGRycy9kb3ducmV2LnhtbERPS2sCMRC+C/6HMII3zVpEZWsUsYj21PpoobdxM24W&#10;N5NlE9ftv28Kgrf5+J4zX7a2FA3VvnCsYDRMQBBnThecKzgdN4MZCB+QNZaOScEveVguup05ptrd&#10;eU/NIeQihrBPUYEJoUql9Jkhi37oKuLIXVxtMURY51LXeI/htpQvSTKRFguODQYrWhvKroebVUBm&#10;5Sdv28/34ss3uZ7+fIzO31Kpfq9dvYII1Ian+OHe6Tg/mY3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g4O8MAAADdAAAADwAAAAAAAAAAAAAAAACYAgAAZHJzL2Rv&#10;d25yZXYueG1sUEsFBgAAAAAEAAQA9QAAAIgDAAAAAA==&#10;" path="m1500,81r-188,l1312,92r188,l1500,81xe" fillcolor="#231f20" stroked="f">
                  <v:path arrowok="t" o:connecttype="custom" o:connectlocs="1500,81;1312,81;1312,92;1500,92;1500,81" o:connectangles="0,0,0,0,0"/>
                </v:shape>
                <v:shape id="Freeform 190" o:spid="_x0000_s1042"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doMMA&#10;AADdAAAADwAAAGRycy9kb3ducmV2LnhtbERPS2sCMRC+C/6HMII3zVrwwdYoYhHtqfXRQm/jZtws&#10;bibLJq7bf98UBG/z8T1nvmxtKRqqfeFYwWiYgCDOnC44V3A6bgYzED4gaywdk4Jf8rBcdDtzTLW7&#10;856aQ8hFDGGfogITQpVK6TNDFv3QVcSRu7jaYoiwzqWu8R7DbSlfkmQiLRYcGwxWtDaUXQ83q4DM&#10;yk/etp/vxZdvcj39+Ridv6VS/V67egURqA1P8cO903F+MhvD/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doMMAAADdAAAADwAAAAAAAAAAAAAAAACYAgAAZHJzL2Rv&#10;d25yZXYueG1sUEsFBgAAAAAEAAQA9QAAAIgDAAAAAA==&#10;" path="m1614,76r-29,29l1614,136r28,-31l1614,76xe" fillcolor="#231f20" stroked="f">
                  <v:path arrowok="t" o:connecttype="custom" o:connectlocs="1614,76;1585,105;1614,136;1642,105;1614,76" o:connectangles="0,0,0,0,0"/>
                </v:shape>
                <v:shape id="Freeform 191" o:spid="_x0000_s1043"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18MA&#10;AADdAAAADwAAAGRycy9kb3ducmV2LnhtbERPTWvCQBC9C/0PyxS86cYeUolugrSU6qnWVsHbmB2z&#10;odnZkF1j+u+7QsHbPN7nLIvBNqKnzteOFcymCQji0umaKwXfX2+TOQgfkDU2jknBL3ko8ofREjPt&#10;rvxJ/S5UIoawz1CBCaHNpPSlIYt+6lriyJ1dZzFE2FVSd3iN4baRT0mSSos1xwaDLb0YKn92F6uA&#10;zMqnr+/bTb33faWfjx+z00EqNX4cVgsQgYZwF/+71zrOT+Y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D18MAAADdAAAADwAAAAAAAAAAAAAAAACYAgAAZHJzL2Rv&#10;d25yZXYueG1sUEsFBgAAAAAEAAQA9QAAAIgDAAAAAA==&#10;" path="m1576,39r-30,28l1576,95r28,-28l1576,39xe" fillcolor="#231f20" stroked="f">
                  <v:path arrowok="t" o:connecttype="custom" o:connectlocs="1576,39;1546,67;1576,95;1604,67;1576,39" o:connectangles="0,0,0,0,0"/>
                </v:shape>
                <v:shape id="Freeform 192" o:spid="_x0000_s1044"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mTMMA&#10;AADdAAAADwAAAGRycy9kb3ducmV2LnhtbERPTWvCQBC9F/wPywjemo0eVKKriCLaU61tBW9jdpoN&#10;zc6G7Brjv3eFQm/zeJ8zX3a2Ei01vnSsYJikIIhzp0suFHx9bl+nIHxA1lg5JgV38rBc9F7mmGl3&#10;4w9qj6EQMYR9hgpMCHUmpc8NWfSJq4kj9+MaiyHCppC6wVsMt5UcpelYWiw5NhisaW0o/z1erQIy&#10;Kz/e7A5v5bdvCz05vw8vJ6nUoN+tZiACdeFf/Ofe6zg/nU7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qmTMMAAADdAAAADwAAAAAAAAAAAAAAAACYAgAAZHJzL2Rv&#10;d25yZXYueG1sUEsFBgAAAAAEAAQA9QAAAIgDAAAAAA==&#10;" path="m1651,39r-28,28l1651,95r30,-27l1651,39xe" fillcolor="#231f20" stroked="f">
                  <v:path arrowok="t" o:connecttype="custom" o:connectlocs="1651,39;1623,67;1651,95;1681,68;1651,39" o:connectangles="0,0,0,0,0"/>
                </v:shape>
                <v:shape id="Freeform 193" o:spid="_x0000_s1045"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yPsYA&#10;AADdAAAADwAAAGRycy9kb3ducmV2LnhtbESPQW/CMAyF75P2HyIj7TZSdgBUCAgxTcAJxgBpN6/x&#10;mmqNUzVZKf8eHybtZus9v/d5vux9rTpqYxXYwGiYgSIugq24NHD6eHuegooJ2WIdmAzcKMJy8fgw&#10;x9yGK79Td0ylkhCOORpwKTW51rFw5DEOQ0Ms2ndoPSZZ21LbFq8S7mv9kmVj7bFiaXDY0NpR8XP8&#10;9QbIreL4dXPYVefYlXbyuR99XbQxT4N+NQOVqE//5r/rrRX8bCq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UyPsYAAADdAAAADwAAAAAAAAAAAAAAAACYAgAAZHJz&#10;L2Rvd25yZXYueG1sUEsFBgAAAAAEAAQA9QAAAIsDAAAAAA==&#10;" path="m1614,r-29,30l1614,58r28,-28l1614,xe" fillcolor="#231f20" stroked="f">
                  <v:path arrowok="t" o:connecttype="custom" o:connectlocs="1614,0;1585,30;1614,58;1642,30;1614,0" o:connectangles="0,0,0,0,0"/>
                </v:shape>
                <v:shape id="Freeform 194" o:spid="_x0000_s1046"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XpcQA&#10;AADdAAAADwAAAGRycy9kb3ducmV2LnhtbERPS2vCQBC+C/6HZQq96cYefKRugiileqqPttDbNDvN&#10;BrOzIbvG9N93C4K3+fies8x7W4uOWl85VjAZJyCIC6crLhW8n15GcxA+IGusHZOCX/KQZ8PBElPt&#10;rnyg7hhKEUPYp6jAhNCkUvrCkEU/dg1x5H5cazFE2JZSt3iN4baWT0kylRYrjg0GG1obKs7Hi1VA&#10;ZuWnm9f9rvrwXalnX2+T70+p1ONDv3oGEagPd/HNvdVxfjJfwP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l6XEAAAA3QAAAA8AAAAAAAAAAAAAAAAAmAIAAGRycy9k&#10;b3ducmV2LnhtbFBLBQYAAAAABAAEAPUAAACJAwAAAAA=&#10;" path="m1923,81r-190,l1733,92r190,l1923,81xe" fillcolor="#231f20" stroked="f">
                  <v:path arrowok="t" o:connecttype="custom" o:connectlocs="1923,81;1733,81;1733,92;1923,92;1923,81" o:connectangles="0,0,0,0,0"/>
                </v:shape>
                <v:shape id="Freeform 195" o:spid="_x0000_s1047"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o5cYA&#10;AADdAAAADwAAAGRycy9kb3ducmV2LnhtbESPT2/CMAzF75P4DpGRdhspHGB0BISGpm0nxl9pN6/x&#10;mmqNUzVZKd8eHybtZus9v/fzYtX7WnXUxiqwgfEoA0VcBFtxaeB4eHl4BBUTssU6MBm4UoTVcnC3&#10;wNyGC++o26dSSQjHHA24lJpc61g48hhHoSEW7Tu0HpOsbaltixcJ97WeZNlUe6xYGhw29Oyo+Nn/&#10;egPk1nG6ef14r06xK+3sczv+Omtj7of9+glUoj79m/+u36zgZ3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qo5cYAAADdAAAADwAAAAAAAAAAAAAAAACYAgAAZHJz&#10;L2Rvd25yZXYueG1sUEsFBgAAAAAEAAQA9QAAAIsDAAAAAA==&#10;" path="m2037,76r-28,29l2037,136r29,-31l2037,76xe" fillcolor="#231f20" stroked="f">
                  <v:path arrowok="t" o:connecttype="custom" o:connectlocs="2037,76;2009,105;2037,136;2066,105;2037,76" o:connectangles="0,0,0,0,0"/>
                </v:shape>
                <v:shape id="Freeform 196" o:spid="_x0000_s1048"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NfsMA&#10;AADdAAAADwAAAGRycy9kb3ducmV2LnhtbERPTWvCQBC9F/wPywje6iYetE1dRSqinqy2Cr2N2TEb&#10;mp0N2TXGf+8WCr3N433OdN7ZSrTU+NKxgnSYgCDOnS65UPD1uXp+AeEDssbKMSm4k4f5rPc0xUy7&#10;G++pPYRCxBD2GSowIdSZlD43ZNEPXU0cuYtrLIYIm0LqBm8x3FZylCRjabHk2GCwpndD+c/hahWQ&#10;Wfjxcv2xLY++LfTke5eeT1KpQb9bvIEI1IV/8Z97o+P85DWF3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YNfsMAAADdAAAADwAAAAAAAAAAAAAAAACYAgAAZHJzL2Rv&#10;d25yZXYueG1sUEsFBgAAAAAEAAQA9QAAAIgDAAAAAA==&#10;" path="m1999,39r-30,28l1999,95r29,-28l1999,39xe" fillcolor="#231f20" stroked="f">
                  <v:path arrowok="t" o:connecttype="custom" o:connectlocs="1999,39;1969,67;1999,95;2028,67;1999,39" o:connectangles="0,0,0,0,0"/>
                </v:shape>
                <v:shape id="Freeform 197" o:spid="_x0000_s1049"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TCcMA&#10;AADdAAAADwAAAGRycy9kb3ducmV2LnhtbERPTWsCMRC9F/wPYQRvNasHrVujiCLqyVbbgrdxM24W&#10;N5NlE9f135tCobd5vM+ZzltbioZqXzhWMOgnIIgzpwvOFXwd169vIHxA1lg6JgUP8jCfdV6mmGp3&#10;509qDiEXMYR9igpMCFUqpc8MWfR9VxFH7uJqiyHCOpe6xnsMt6UcJslIWiw4NhisaGkoux5uVgGZ&#10;hR+tNh+74ts3uR6f9oPzj1Sq120X7yACteFf/Ofe6jg/mQzh9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STCcMAAADdAAAADwAAAAAAAAAAAAAAAACYAgAAZHJzL2Rv&#10;d25yZXYueG1sUEsFBgAAAAAEAAQA9QAAAIgDAAAAAA==&#10;" path="m2075,39r-29,28l2074,95r31,-27l2075,39xe" fillcolor="#231f20" stroked="f">
                  <v:path arrowok="t" o:connecttype="custom" o:connectlocs="2075,39;2046,67;2074,95;2105,68;2075,39" o:connectangles="0,0,0,0,0"/>
                </v:shape>
                <v:shape id="Freeform 198" o:spid="_x0000_s1050"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2ksMA&#10;AADdAAAADwAAAGRycy9kb3ducmV2LnhtbERPTWsCMRC9F/wPYQRvNauCtatRRBH11FbbgrdxM24W&#10;N5NlE9f13zeFQm/zeJ8zW7S2FA3VvnCsYNBPQBBnThecK/g8bp4nIHxA1lg6JgUP8rCYd55mmGp3&#10;5w9qDiEXMYR9igpMCFUqpc8MWfR9VxFH7uJqiyHCOpe6xnsMt6UcJslYWiw4NhisaGUoux5uVgGZ&#10;pR+vt+/74ss3uX45vQ3O31KpXrddTkEEasO/+M+903F+8jqC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2ksMAAADdAAAADwAAAAAAAAAAAAAAAACYAgAAZHJzL2Rv&#10;d25yZXYueG1sUEsFBgAAAAAEAAQA9QAAAIgDAAAAAA==&#10;" path="m2037,r-28,30l2037,58r28,-28l2037,xe" fillcolor="#231f20" stroked="f">
                  <v:path arrowok="t" o:connecttype="custom" o:connectlocs="2037,0;2009,30;2037,58;2065,30;2037,0" o:connectangles="0,0,0,0,0"/>
                </v:shape>
                <v:shape id="Freeform 199" o:spid="_x0000_s1051"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5sMA&#10;AADdAAAADwAAAGRycy9kb3ducmV2LnhtbERPTWsCMRC9F/wPYQRvNauItatRRBH11FbbgrdxM24W&#10;N5NlE9f13zeFQm/zeJ8zW7S2FA3VvnCsYNBPQBBnThecK/g8bp4nIHxA1lg6JgUP8rCYd55mmGp3&#10;5w9qDiEXMYR9igpMCFUqpc8MWfR9VxFH7uJqiyHCOpe6xnsMt6UcJslYWiw4NhisaGUoux5uVgGZ&#10;pR+vt+/74ss3uX45vQ3O31KpXrddTkEEasO/+M+903F+8jqC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u5sMAAADdAAAADwAAAAAAAAAAAAAAAACYAgAAZHJzL2Rv&#10;d25yZXYueG1sUEsFBgAAAAAEAAQA9QAAAIgDAAAAAA==&#10;" path="m2346,81r-190,l2156,92r190,l2346,81xe" fillcolor="#231f20" stroked="f">
                  <v:path arrowok="t" o:connecttype="custom" o:connectlocs="2346,81;2156,81;2156,92;2346,92;2346,81" o:connectangles="0,0,0,0,0"/>
                </v:shape>
                <v:shape id="Freeform 200" o:spid="_x0000_s1052"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LfcMA&#10;AADdAAAADwAAAGRycy9kb3ducmV2LnhtbERPTWsCMRC9F/wPYQRvNaugtatRRBH11FbbgrdxM24W&#10;N5NlE9f13zeFQm/zeJ8zW7S2FA3VvnCsYNBPQBBnThecK/g8bp4nIHxA1lg6JgUP8rCYd55mmGp3&#10;5w9qDiEXMYR9igpMCFUqpc8MWfR9VxFH7uJqiyHCOpe6xnsMt6UcJslYWiw4NhisaGUoux5uVgGZ&#10;pR+vt+/74ss3uX45vQ3O31KpXrddTkEEasO/+M+903F+8jqC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0LfcMAAADdAAAADwAAAAAAAAAAAAAAAACYAgAAZHJzL2Rv&#10;d25yZXYueG1sUEsFBgAAAAAEAAQA9QAAAIgDAAAAAA==&#10;" path="m2460,76r-28,29l2460,136r29,-31l2460,76xe" fillcolor="#231f20" stroked="f">
                  <v:path arrowok="t" o:connecttype="custom" o:connectlocs="2460,76;2432,105;2460,136;2489,105;2460,76" o:connectangles="0,0,0,0,0"/>
                </v:shape>
                <v:shape id="Freeform 201" o:spid="_x0000_s1053"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CsMA&#10;AADdAAAADwAAAGRycy9kb3ducmV2LnhtbERPS2vCQBC+F/oflin0Vjd6iDW6iiilerI+wds0O80G&#10;s7Mhu43x37uFgrf5+J4zmXW2Ei01vnSsoN9LQBDnTpdcKDjsP97eQfiArLFyTApu5GE2fX6aYKbd&#10;lbfU7kIhYgj7DBWYEOpMSp8bsuh7riaO3I9rLIYIm0LqBq8x3FZykCSptFhybDBY08JQftn9WgVk&#10;5j5dfn6ty6NvCz08b/rfJ6nU60s3H4MI1IWH+N+90nF+Mkrh7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CsMAAADdAAAADwAAAAAAAAAAAAAAAACYAgAAZHJzL2Rv&#10;d25yZXYueG1sUEsFBgAAAAAEAAQA9QAAAIgDAAAAAA==&#10;" path="m2422,39r-30,28l2423,95r28,-28l2422,39xe" fillcolor="#231f20" stroked="f">
                  <v:path arrowok="t" o:connecttype="custom" o:connectlocs="2422,39;2392,67;2423,95;2451,67;2422,39" o:connectangles="0,0,0,0,0"/>
                </v:shape>
                <v:shape id="Freeform 202" o:spid="_x0000_s1054"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wkcQA&#10;AADdAAAADwAAAGRycy9kb3ducmV2LnhtbERPS2vCQBC+C/6HZQq96cYefKRugrSU6qk+2kJv0+w0&#10;G8zOhuwa47/vCoK3+fies8x7W4uOWl85VjAZJyCIC6crLhV8Ht5GcxA+IGusHZOCC3nIs+Fgial2&#10;Z95Rtw+liCHsU1RgQmhSKX1hyKIfu4Y4cn+utRgibEupWzzHcFvLpySZSosVxwaDDb0YKo77k1VA&#10;ZuWnr+/bTfXlu1LPfj4mv99SqceHfvUMIlAf7uKbe63j/GQxg+s38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MJHEAAAA3QAAAA8AAAAAAAAAAAAAAAAAmAIAAGRycy9k&#10;b3ducmV2LnhtbFBLBQYAAAAABAAEAPUAAACJAwAAAAA=&#10;" path="m2498,39r-29,28l2497,95r31,-27l2498,39xe" fillcolor="#231f20" stroked="f">
                  <v:path arrowok="t" o:connecttype="custom" o:connectlocs="2498,39;2469,67;2497,95;2528,68;2498,39" o:connectangles="0,0,0,0,0"/>
                </v:shape>
                <v:shape id="Freeform 203" o:spid="_x0000_s1055"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k48YA&#10;AADdAAAADwAAAGRycy9kb3ducmV2LnhtbESPT2/CMAzF75P4DpGRdhspHGB0BISGpm0nxl9pN6/x&#10;mmqNUzVZKd8eHybtZus9v/fzYtX7WnXUxiqwgfEoA0VcBFtxaeB4eHl4BBUTssU6MBm4UoTVcnC3&#10;wNyGC++o26dSSQjHHA24lJpc61g48hhHoSEW7Tu0HpOsbaltixcJ97WeZNlUe6xYGhw29Oyo+Nn/&#10;egPk1nG6ef14r06xK+3sczv+Omtj7of9+glUoj79m/+u36zgZ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yk48YAAADdAAAADwAAAAAAAAAAAAAAAACYAgAAZHJz&#10;L2Rvd25yZXYueG1sUEsFBgAAAAAEAAQA9QAAAIsDAAAAAA==&#10;" path="m2460,r-28,30l2460,58r28,-28l2460,xe" fillcolor="#231f20" stroked="f">
                  <v:path arrowok="t" o:connecttype="custom" o:connectlocs="2460,0;2432,30;2460,58;2488,30;2460,0" o:connectangles="0,0,0,0,0"/>
                </v:shape>
                <v:shape id="Freeform 204" o:spid="_x0000_s1056"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BeMMA&#10;AADdAAAADwAAAGRycy9kb3ducmV2LnhtbERPS2sCMRC+C/6HMII3zerB1q1RRBH11PpoobdxM24W&#10;N5NlE9ftv28KBW/z8T1ntmhtKRqqfeFYwWiYgCDOnC44V3A+bQavIHxA1lg6JgU/5GEx73ZmmGr3&#10;4AM1x5CLGMI+RQUmhCqV0meGLPqhq4gjd3W1xRBhnUtd4yOG21KOk2QiLRYcGwxWtDKU3Y53q4DM&#10;0k/W24998embXL98v48uX1Kpfq9dvoEI1Ian+N+903F+Mp3C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ABeMMAAADdAAAADwAAAAAAAAAAAAAAAACYAgAAZHJzL2Rv&#10;d25yZXYueG1sUEsFBgAAAAAEAAQA9QAAAIgDAAAAAA==&#10;" path="m2767,81r-188,l2579,92r188,l2767,81xe" fillcolor="#231f20" stroked="f">
                  <v:path arrowok="t" o:connecttype="custom" o:connectlocs="2767,81;2579,81;2579,92;2767,92;2767,81" o:connectangles="0,0,0,0,0"/>
                </v:shape>
                <v:shape id="Freeform 205" o:spid="_x0000_s1057"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y/8YA&#10;AADdAAAADwAAAGRycy9kb3ducmV2LnhtbESPT2/CMAzF75P4DpGRuI20O7CpEBACobHTNv5M2s1r&#10;vKaicaomK923nw+TuNl6z+/9vFgNvlE9dbEObCCfZqCIy2Brrgycjrv7J1AxIVtsApOBX4qwWo7u&#10;FljYcOV36g+pUhLCsUADLqW20DqWjjzGaWiJRfsOnccka1dp2+FVwn2jH7Jspj3WLA0OW9o4Ki+H&#10;H2+A3DrOts9vL/U59pV9/HzNvz60MZPxsJ6DSjSkm/n/em8FP8+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Ey/8YAAADdAAAADwAAAAAAAAAAAAAAAACYAgAAZHJz&#10;L2Rvd25yZXYueG1sUEsFBgAAAAAEAAQA9QAAAIsDAAAAAA==&#10;" path="m2769,81r-2,l2767,92r2,l2769,81xe" fillcolor="#231f20" stroked="f">
                  <v:path arrowok="t" o:connecttype="custom" o:connectlocs="2769,81;2767,81;2767,92;2769,92;2769,81" o:connectangles="0,0,0,0,0"/>
                </v:shape>
                <v:shape id="Freeform 206" o:spid="_x0000_s1058"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XZMMA&#10;AADdAAAADwAAAGRycy9kb3ducmV2LnhtbERPTWvCQBC9F/wPywje6iYetERXEUW0p7ZWBW9jdswG&#10;s7Mhu8b477uFQm/zeJ8zW3S2Ei01vnSsIB0mIIhzp0suFBy+N69vIHxA1lg5JgVP8rCY915mmGn3&#10;4C9q96EQMYR9hgpMCHUmpc8NWfRDVxNH7uoaiyHCppC6wUcMt5UcJclYWiw5NhisaWUov+3vVgGZ&#10;pR+vt5/v5dG3hZ6cP9LLSSo16HfLKYhAXfgX/7l3Os5PkxR+v4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XZMMAAADdAAAADwAAAAAAAAAAAAAAAACYAgAAZHJzL2Rv&#10;d25yZXYueG1sUEsFBgAAAAAEAAQA9QAAAIgDAAAAAA==&#10;" path="m2954,81r-185,l2769,92r185,l2954,81xe" fillcolor="#231f20" stroked="f">
                  <v:path arrowok="t" o:connecttype="custom" o:connectlocs="2954,81;2769,81;2769,92;2954,92;2954,81" o:connectangles="0,0,0,0,0"/>
                </v:shape>
                <v:shape id="Freeform 207" o:spid="_x0000_s1059"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E8MA&#10;AADdAAAADwAAAGRycy9kb3ducmV2LnhtbERPS2vCQBC+F/wPywje6iYerKSuIhVRTz7aCt6m2Wk2&#10;NDsbsmtM/70rCN7m43vOdN7ZSrTU+NKxgnSYgCDOnS65UPD1uXqdgPABWWPlmBT8k4f5rPcyxUy7&#10;Kx+oPYZCxBD2GSowIdSZlD43ZNEPXU0cuV/XWAwRNoXUDV5juK3kKEnG0mLJscFgTR+G8r/jxSog&#10;s/Dj5Xq/Lb99W+i38y79OUmlBv1u8Q4iUBee4od7o+P8NBnB/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JE8MAAADdAAAADwAAAAAAAAAAAAAAAACYAgAAZHJzL2Rv&#10;d25yZXYueG1sUEsFBgAAAAAEAAQA9QAAAIgDAAAAAA==&#10;" path="m2957,81r-3,l2954,92r3,l2957,81xe" fillcolor="#231f20" stroked="f">
                  <v:path arrowok="t" o:connecttype="custom" o:connectlocs="2957,81;2954,81;2954,92;2957,92;2957,81" o:connectangles="0,0,0,0,0"/>
                </v:shape>
                <v:shape id="Freeform 208" o:spid="_x0000_s1060"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siMMA&#10;AADdAAAADwAAAGRycy9kb3ducmV2LnhtbERPS2vCQBC+C/0PyxR6001aUImuIpZSe6pv8DbNTrPB&#10;7GzIrjH9911B8DYf33Om885WoqXGl44VpIMEBHHudMmFgv3uoz8G4QOyxsoxKfgjD/PZU2+KmXZX&#10;3lC7DYWIIewzVGBCqDMpfW7Ioh+4mjhyv66xGCJsCqkbvMZwW8nXJBlKiyXHBoM1LQ3l5+3FKiCz&#10;8MP3z/VXefBtoUen7/TnKJV6ee4WExCBuvAQ390rHeenyRv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OsiMMAAADdAAAADwAAAAAAAAAAAAAAAACYAgAAZHJzL2Rv&#10;d25yZXYueG1sUEsFBgAAAAAEAAQA9QAAAIgDAAAAAA==&#10;" path="m3141,81r-184,l2957,92r184,l3141,81xe" fillcolor="#231f20" stroked="f">
                  <v:path arrowok="t" o:connecttype="custom" o:connectlocs="3141,81;2957,81;2957,92;3141,92;3141,81" o:connectangles="0,0,0,0,0"/>
                </v:shape>
                <v:shape id="Freeform 209" o:spid="_x0000_s1061"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0/MMA&#10;AADdAAAADwAAAGRycy9kb3ducmV2LnhtbERPS2vCQBC+C/0PyxR6001KUYmuIpZSe6pv8DbNTrPB&#10;7GzIrjH9911B8DYf33Om885WoqXGl44VpIMEBHHudMmFgv3uoz8G4QOyxsoxKfgjD/PZU2+KmXZX&#10;3lC7DYWIIewzVGBCqDMpfW7Ioh+4mjhyv66xGCJsCqkbvMZwW8nXJBlKiyXHBoM1LQ3l5+3FKiCz&#10;8MP3z/VXefBtoUen7/TnKJV6ee4WExCBuvAQ390rHeenyRv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o0/MMAAADdAAAADwAAAAAAAAAAAAAAAACYAgAAZHJzL2Rv&#10;d25yZXYueG1sUEsFBgAAAAAEAAQA9QAAAIgDAAAAAA==&#10;" path="m3144,81r-3,l3141,92r3,l3144,81xe" fillcolor="#231f20" stroked="f">
                  <v:path arrowok="t" o:connecttype="custom" o:connectlocs="3144,81;3141,81;3141,92;3144,92;3144,81" o:connectangles="0,0,0,0,0"/>
                </v:shape>
                <v:shape id="Freeform 210" o:spid="_x0000_s1062"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RZ8MA&#10;AADdAAAADwAAAGRycy9kb3ducmV2LnhtbERPS2vCQBC+C/0PyxR6000KVYmuIpZSe6pv8DbNTrPB&#10;7GzIrjH9911B8DYf33Om885WoqXGl44VpIMEBHHudMmFgv3uoz8G4QOyxsoxKfgjD/PZU2+KmXZX&#10;3lC7DYWIIewzVGBCqDMpfW7Ioh+4mjhyv66xGCJsCqkbvMZwW8nXJBlKiyXHBoM1LQ3l5+3FKiCz&#10;8MP3z/VXefBtoUen7/TnKJV6ee4WExCBuvAQ390rHeenyRv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RZ8MAAADdAAAADwAAAAAAAAAAAAAAAACYAgAAZHJzL2Rv&#10;d25yZXYueG1sUEsFBgAAAAAEAAQA9QAAAIgDAAAAAA==&#10;" path="m3328,81r-184,l3144,92r184,l3328,81xe" fillcolor="#231f20" stroked="f">
                  <v:path arrowok="t" o:connecttype="custom" o:connectlocs="3328,81;3144,81;3144,92;3328,92;3328,81" o:connectangles="0,0,0,0,0"/>
                </v:shape>
                <v:shape id="Freeform 211" o:spid="_x0000_s1063"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EMMA&#10;AADdAAAADwAAAGRycy9kb3ducmV2LnhtbERPTWvCQBC9C/0PyxR6M5t4iCW6irRI21OttoK3MTtm&#10;g9nZkN3G+O/dQsHbPN7nzJeDbURPna8dK8iSFARx6XTNlYLv3Xr8DMIHZI2NY1JwJQ/LxcNojoV2&#10;F/6ifhsqEUPYF6jAhNAWUvrSkEWfuJY4cifXWQwRdpXUHV5iuG3kJE1zabHm2GCwpRdD5Xn7axWQ&#10;Wfn89W3zUf/4vtLTw2d23Eulnh6H1QxEoCHcxf/udx3nZ2kOf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PEMMAAADdAAAADwAAAAAAAAAAAAAAAACYAgAAZHJzL2Rv&#10;d25yZXYueG1sUEsFBgAAAAAEAAQA9QAAAIgDAAAAAA==&#10;" path="m3331,81r-3,l3328,92r3,l3331,81xe" fillcolor="#231f20" stroked="f">
                  <v:path arrowok="t" o:connecttype="custom" o:connectlocs="3331,81;3328,81;3328,92;3331,92;3331,81" o:connectangles="0,0,0,0,0"/>
                </v:shape>
                <v:shape id="Freeform 212" o:spid="_x0000_s1064"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qi8MA&#10;AADdAAAADwAAAGRycy9kb3ducmV2LnhtbERPS2vCQBC+C/0PyxR600160JK6CWIpbU8+K3ibZqfZ&#10;YHY2ZLcx/ntXKHibj+8582Kwjeip87VjBekkAUFcOl1zpWC/ex+/gPABWWPjmBRcyEORP4zmmGl3&#10;5g3121CJGMI+QwUmhDaT0peGLPqJa4kj9+s6iyHCrpK6w3MMt418TpKptFhzbDDY0tJQedr+WQVk&#10;Fn769rH+qr99X+nZcZX+HKRST4/D4hVEoCHcxf/uTx3np8kM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qi8MAAADdAAAADwAAAAAAAAAAAAAAAACYAgAAZHJzL2Rv&#10;d25yZXYueG1sUEsFBgAAAAAEAAQA9QAAAIgDAAAAAA==&#10;" path="m3515,81r-184,l3331,92r184,l3515,81xe" fillcolor="#231f20" stroked="f">
                  <v:path arrowok="t" o:connecttype="custom" o:connectlocs="3515,81;3331,81;3331,92;3515,92;3515,81" o:connectangles="0,0,0,0,0"/>
                </v:shape>
                <v:shape id="Freeform 213" o:spid="_x0000_s1065"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cYA&#10;AADdAAAADwAAAGRycy9kb3ducmV2LnhtbESPT2/CMAzF75P4DpGRuI20O7CpEBACobHTNv5M2s1r&#10;vKaicaomK923nw+TuNl6z+/9vFgNvlE9dbEObCCfZqCIy2Brrgycjrv7J1AxIVtsApOBX4qwWo7u&#10;FljYcOV36g+pUhLCsUADLqW20DqWjjzGaWiJRfsOnccka1dp2+FVwn2jH7Jspj3WLA0OW9o4Ki+H&#10;H2+A3DrOts9vL/U59pV9/HzNvz60MZPxsJ6DSjSkm/n/em8FP88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cYAAADdAAAADwAAAAAAAAAAAAAAAACYAgAAZHJz&#10;L2Rvd25yZXYueG1sUEsFBgAAAAAEAAQA9QAAAIsDAAAAAA==&#10;" path="m3518,81r-3,l3515,92r3,l3518,81xe" fillcolor="#231f20" stroked="f">
                  <v:path arrowok="t" o:connecttype="custom" o:connectlocs="3518,81;3515,81;3515,92;3518,92;3518,81" o:connectangles="0,0,0,0,0"/>
                </v:shape>
                <v:shape id="Freeform 214" o:spid="_x0000_s1066"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YsMA&#10;AADdAAAADwAAAGRycy9kb3ducmV2LnhtbERPTWvCQBC9F/wPywje6iYetE1dRSqinqy2Cr2N2TEb&#10;mp0N2TXGf+8WCr3N433OdN7ZSrTU+NKxgnSYgCDOnS65UPD1uXp+AeEDssbKMSm4k4f5rPc0xUy7&#10;G++pPYRCxBD2GSowIdSZlD43ZNEPXU0cuYtrLIYIm0LqBm8x3FZylCRjabHk2GCwpndD+c/hahWQ&#10;Wfjxcv2xLY++LfTke5eeT1KpQb9bvIEI1IV/8Z97o+P8NHmF3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ubYsMAAADdAAAADwAAAAAAAAAAAAAAAACYAgAAZHJzL2Rv&#10;d25yZXYueG1sUEsFBgAAAAAEAAQA9QAAAIgDAAAAAA==&#10;" path="m3702,81r-184,l3518,92r184,l3702,81xe" fillcolor="#231f20" stroked="f">
                  <v:path arrowok="t" o:connecttype="custom" o:connectlocs="3702,81;3518,81;3518,92;3702,92;3702,81" o:connectangles="0,0,0,0,0"/>
                </v:shape>
                <v:shape id="Freeform 215" o:spid="_x0000_s1067"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IsYA&#10;AADdAAAADwAAAGRycy9kb3ducmV2LnhtbESPQW/CMAyF75P2HyJP2m2k3YFNhYAQ07TtNMYGEjfT&#10;mKaicaomK+Xf4wMSN1vv+b3P0/ngG9VTF+vABvJRBoq4DLbmysDf7/vTK6iYkC02gcnAmSLMZ/d3&#10;UyxsOPEP9etUKQnhWKABl1JbaB1LRx7jKLTEoh1C5zHJ2lXadniScN/o5ywba481S4PDlpaOyuP6&#10;3xsgt4jjt4/VV72JfWVfdt/5fquNeXwYFhNQiYZ0M1+vP63g57nwyzcygp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kIsYAAADdAAAADwAAAAAAAAAAAAAAAACYAgAAZHJz&#10;L2Rvd25yZXYueG1sUEsFBgAAAAAEAAQA9QAAAIsDAAAAAA==&#10;" path="m3705,81r-3,l3702,92r3,l3705,81xe" fillcolor="#231f20" stroked="f">
                  <v:path arrowok="t" o:connecttype="custom" o:connectlocs="3705,81;3702,81;3702,92;3705,92;3705,81" o:connectangles="0,0,0,0,0"/>
                </v:shape>
                <v:shape id="Freeform 216" o:spid="_x0000_s1068"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ucQA&#10;AADdAAAADwAAAGRycy9kb3ducmV2LnhtbERPy27CMBC8V+o/WIvUW+PQA6CAQYiqAk68kXrbxts4&#10;aryOYjeEv8dISMxpV7MzszOZdbYSLTW+dKygn6QgiHOnSy4UHA9f7yMQPiBrrByTgit5mE1fXyaY&#10;aXfhHbX7UIhowj5DBSaEOpPS54Ys+sTVxJH7dY3FENemkLrBSzS3lfxI04G0WHJMMFjTwlD+t/+3&#10;CsjM/eBzuV2XJ98Wevi96f+cpVJvvW4+BhGoC8/jh3ql4/sRcG8TR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AbnEAAAA3QAAAA8AAAAAAAAAAAAAAAAAmAIAAGRycy9k&#10;b3ducmV2LnhtbFBLBQYAAAAABAAEAPUAAACJAwAAAAA=&#10;" path="m3889,81r-184,l3705,92r184,l3889,81xe" fillcolor="#231f20" stroked="f">
                  <v:path arrowok="t" o:connecttype="custom" o:connectlocs="3889,81;3705,81;3705,92;3889,92;3889,81" o:connectangles="0,0,0,0,0"/>
                </v:shape>
                <v:shape id="Freeform 217" o:spid="_x0000_s1069"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fzsQA&#10;AADdAAAADwAAAGRycy9kb3ducmV2LnhtbERPS2vCQBC+F/wPywi91U08WEndBFGk7an1UcHbNDvN&#10;BrOzIbuN6b/vCoK3+fiesygG24ieOl87VpBOEhDEpdM1VwoO+83THIQPyBobx6TgjzwU+ehhgZl2&#10;F95SvwuViCHsM1RgQmgzKX1pyKKfuJY4cj+usxgi7CqpO7zEcNvIaZLMpMWaY4PBllaGyvPu1yog&#10;s/Sz9evne/3l+0o/nz7S76NU6nE8LF9ABBrCXXxzv+k4P02ncP0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n87EAAAA3QAAAA8AAAAAAAAAAAAAAAAAmAIAAGRycy9k&#10;b3ducmV2LnhtbFBLBQYAAAAABAAEAPUAAACJAwAAAAA=&#10;" path="m3892,81r-3,l3889,92r3,l3892,81xe" fillcolor="#231f20" stroked="f">
                  <v:path arrowok="t" o:connecttype="custom" o:connectlocs="3892,81;3889,81;3889,92;3892,92;3892,81" o:connectangles="0,0,0,0,0"/>
                </v:shape>
                <v:shape id="Freeform 218" o:spid="_x0000_s1070" style="position:absolute;left:1560;top:29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6VcMA&#10;AADdAAAADwAAAGRycy9kb3ducmV2LnhtbERPTWvCQBC9F/wPywjemk0UbEldRSpiPVltFXobs2M2&#10;NDsbstsY/71bKPQ2j/c5s0Vva9FR6yvHCrIkBUFcOF1xqeDzY/34DMIHZI21Y1JwIw+L+eBhhrl2&#10;V95TdwiliCHsc1RgQmhyKX1hyKJPXEMcuYtrLYYI21LqFq8x3NZynKZTabHi2GCwoVdDxffhxyog&#10;s/TT1eZ9Wx19V+qnr112PkmlRsN++QIiUB/+xX/uNx3nZ9kEf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6VcMAAADd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189"/>
        <w:rPr>
          <w:rFonts w:ascii="Book Antiqua" w:hAnsi="Book Antiqua" w:cs="Book Antiqua"/>
          <w:i/>
          <w:iCs/>
          <w:color w:val="231F20"/>
          <w:sz w:val="18"/>
          <w:szCs w:val="18"/>
        </w:rPr>
      </w:pPr>
      <w:r>
        <w:rPr>
          <w:rFonts w:ascii="Book Antiqua" w:hAnsi="Book Antiqua" w:cs="Book Antiqua"/>
          <w:i/>
          <w:iCs/>
          <w:color w:val="231F20"/>
          <w:sz w:val="18"/>
          <w:szCs w:val="18"/>
        </w:rPr>
        <w:t>Employee Residency Requirements Are Constitutional</w:t>
      </w:r>
    </w:p>
    <w:p w:rsidR="003C1D24" w:rsidRDefault="003C1D24" w:rsidP="003C1D24">
      <w:pPr>
        <w:pStyle w:val="BodyText"/>
        <w:kinsoku w:val="0"/>
        <w:overflowPunct w:val="0"/>
        <w:spacing w:before="8"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2052955</wp:posOffset>
                </wp:positionH>
                <wp:positionV relativeFrom="paragraph">
                  <wp:posOffset>175260</wp:posOffset>
                </wp:positionV>
                <wp:extent cx="465455" cy="437515"/>
                <wp:effectExtent l="5080" t="3810" r="5715" b="6350"/>
                <wp:wrapTopAndBottom/>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76"/>
                          <a:chExt cx="733" cy="689"/>
                        </a:xfrm>
                      </wpg:grpSpPr>
                      <wps:wsp>
                        <wps:cNvPr id="1039" name="Freeform 220"/>
                        <wps:cNvSpPr>
                          <a:spLocks/>
                        </wps:cNvSpPr>
                        <wps:spPr bwMode="auto">
                          <a:xfrm>
                            <a:off x="3359" y="356"/>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0"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37" y="752"/>
                            <a:ext cx="20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2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41" y="752"/>
                            <a:ext cx="40" cy="20"/>
                          </a:xfrm>
                          <a:prstGeom prst="rect">
                            <a:avLst/>
                          </a:prstGeom>
                          <a:noFill/>
                          <a:extLst>
                            <a:ext uri="{909E8E84-426E-40DD-AFC4-6F175D3DCCD1}">
                              <a14:hiddenFill xmlns:a14="http://schemas.microsoft.com/office/drawing/2010/main">
                                <a:solidFill>
                                  <a:srgbClr val="FFFFFF"/>
                                </a:solidFill>
                              </a14:hiddenFill>
                            </a:ext>
                          </a:extLst>
                        </pic:spPr>
                      </pic:pic>
                      <wps:wsp>
                        <wps:cNvPr id="1042" name="Freeform 223"/>
                        <wps:cNvSpPr>
                          <a:spLocks/>
                        </wps:cNvSpPr>
                        <wps:spPr bwMode="auto">
                          <a:xfrm>
                            <a:off x="3840" y="356"/>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3" name="Picture 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17" y="752"/>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1044" name="Freeform 225"/>
                        <wps:cNvSpPr>
                          <a:spLocks/>
                        </wps:cNvSpPr>
                        <wps:spPr bwMode="auto">
                          <a:xfrm>
                            <a:off x="3581" y="371"/>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26"/>
                        <wps:cNvSpPr>
                          <a:spLocks/>
                        </wps:cNvSpPr>
                        <wps:spPr bwMode="auto">
                          <a:xfrm>
                            <a:off x="3616" y="371"/>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27"/>
                        <wps:cNvSpPr>
                          <a:spLocks/>
                        </wps:cNvSpPr>
                        <wps:spPr bwMode="auto">
                          <a:xfrm>
                            <a:off x="3616" y="371"/>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228"/>
                        <wps:cNvSpPr>
                          <a:spLocks/>
                        </wps:cNvSpPr>
                        <wps:spPr bwMode="auto">
                          <a:xfrm>
                            <a:off x="3561" y="845"/>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229"/>
                        <wps:cNvSpPr>
                          <a:spLocks/>
                        </wps:cNvSpPr>
                        <wps:spPr bwMode="auto">
                          <a:xfrm>
                            <a:off x="3459" y="907"/>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92" y="885"/>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1050" name="Freeform 231"/>
                        <wps:cNvSpPr>
                          <a:spLocks/>
                        </wps:cNvSpPr>
                        <wps:spPr bwMode="auto">
                          <a:xfrm>
                            <a:off x="3491" y="884"/>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22" y="937"/>
                            <a:ext cx="36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37" y="931"/>
                            <a:ext cx="320" cy="0"/>
                          </a:xfrm>
                          <a:prstGeom prst="rect">
                            <a:avLst/>
                          </a:prstGeom>
                          <a:noFill/>
                          <a:extLst>
                            <a:ext uri="{909E8E84-426E-40DD-AFC4-6F175D3DCCD1}">
                              <a14:hiddenFill xmlns:a14="http://schemas.microsoft.com/office/drawing/2010/main">
                                <a:solidFill>
                                  <a:srgbClr val="FFFFFF"/>
                                </a:solidFill>
                              </a14:hiddenFill>
                            </a:ext>
                          </a:extLst>
                        </pic:spPr>
                      </pic:pic>
                      <wps:wsp>
                        <wps:cNvPr id="1053" name="Freeform 234"/>
                        <wps:cNvSpPr>
                          <a:spLocks/>
                        </wps:cNvSpPr>
                        <wps:spPr bwMode="auto">
                          <a:xfrm>
                            <a:off x="3421" y="930"/>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235"/>
                        <wps:cNvSpPr>
                          <a:spLocks/>
                        </wps:cNvSpPr>
                        <wps:spPr bwMode="auto">
                          <a:xfrm>
                            <a:off x="3561" y="414"/>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5" name="Group 236"/>
                        <wpg:cNvGrpSpPr>
                          <a:grpSpLocks/>
                        </wpg:cNvGrpSpPr>
                        <wpg:grpSpPr bwMode="auto">
                          <a:xfrm>
                            <a:off x="3357" y="337"/>
                            <a:ext cx="483" cy="35"/>
                            <a:chOff x="3357" y="337"/>
                            <a:chExt cx="483" cy="35"/>
                          </a:xfrm>
                        </wpg:grpSpPr>
                        <wps:wsp>
                          <wps:cNvPr id="1056" name="Freeform 237"/>
                          <wps:cNvSpPr>
                            <a:spLocks/>
                          </wps:cNvSpPr>
                          <wps:spPr bwMode="auto">
                            <a:xfrm>
                              <a:off x="3357" y="337"/>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238"/>
                          <wps:cNvSpPr>
                            <a:spLocks/>
                          </wps:cNvSpPr>
                          <wps:spPr bwMode="auto">
                            <a:xfrm>
                              <a:off x="3357" y="337"/>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239"/>
                          <wps:cNvSpPr>
                            <a:spLocks/>
                          </wps:cNvSpPr>
                          <wps:spPr bwMode="auto">
                            <a:xfrm>
                              <a:off x="3357" y="337"/>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240"/>
                          <wps:cNvSpPr>
                            <a:spLocks/>
                          </wps:cNvSpPr>
                          <wps:spPr bwMode="auto">
                            <a:xfrm>
                              <a:off x="3357" y="337"/>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60" name="Freeform 241"/>
                        <wps:cNvSpPr>
                          <a:spLocks/>
                        </wps:cNvSpPr>
                        <wps:spPr bwMode="auto">
                          <a:xfrm>
                            <a:off x="3588" y="32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242"/>
                        <wps:cNvSpPr>
                          <a:spLocks/>
                        </wps:cNvSpPr>
                        <wps:spPr bwMode="auto">
                          <a:xfrm>
                            <a:off x="3588" y="296"/>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243"/>
                        <wps:cNvSpPr>
                          <a:spLocks/>
                        </wps:cNvSpPr>
                        <wps:spPr bwMode="auto">
                          <a:xfrm>
                            <a:off x="3608" y="296"/>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244"/>
                        <wps:cNvSpPr>
                          <a:spLocks/>
                        </wps:cNvSpPr>
                        <wps:spPr bwMode="auto">
                          <a:xfrm>
                            <a:off x="3576" y="280"/>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245"/>
                        <wps:cNvSpPr>
                          <a:spLocks/>
                        </wps:cNvSpPr>
                        <wps:spPr bwMode="auto">
                          <a:xfrm>
                            <a:off x="3576" y="280"/>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246"/>
                        <wps:cNvSpPr>
                          <a:spLocks/>
                        </wps:cNvSpPr>
                        <wps:spPr bwMode="auto">
                          <a:xfrm>
                            <a:off x="3237" y="359"/>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247"/>
                        <wps:cNvSpPr>
                          <a:spLocks/>
                        </wps:cNvSpPr>
                        <wps:spPr bwMode="auto">
                          <a:xfrm>
                            <a:off x="3717" y="359"/>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248"/>
                        <wps:cNvSpPr>
                          <a:spLocks/>
                        </wps:cNvSpPr>
                        <wps:spPr bwMode="auto">
                          <a:xfrm>
                            <a:off x="3717" y="751"/>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249"/>
                        <wps:cNvSpPr>
                          <a:spLocks/>
                        </wps:cNvSpPr>
                        <wps:spPr bwMode="auto">
                          <a:xfrm>
                            <a:off x="3236" y="751"/>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8EB04" id="Group 1038" o:spid="_x0000_s1026" style="position:absolute;margin-left:161.65pt;margin-top:13.8pt;width:36.65pt;height:34.45pt;z-index:251658240;mso-wrap-distance-left:0;mso-wrap-distance-right:0;mso-position-horizontal-relative:page" coordorigin="3233,276"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" o:allowincell="f">
                <v:shape id="Freeform 220" o:spid="_x0000_s1027" style="position:absolute;left:3359;top:356;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Gs74A&#10;AADdAAAADwAAAGRycy9kb3ducmV2LnhtbERPyQrCMBC9C/5DGMGbpi6IVqOIICh4cbl4G5qxLTaT&#10;2kRb/94Igrd5vHUWq8YU4kWVyy0rGPQjEMSJ1TmnCi7nbW8KwnlkjYVlUvAmB6tlu7XAWNuaj/Q6&#10;+VSEEHYxKsi8L2MpXZKRQde3JXHgbrYy6AOsUqkrrEO4KeQwiibSYM6hIcOSNhkl99PTKLi5mX1O&#10;74XVlMvR9bAfPuqxUarbadZzEJ4a/xf/3Dsd5kejG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TRrO+AAAA3QAAAA8AAAAAAAAAAAAAAAAAmAIAAGRycy9kb3ducmV2&#10;LnhtbFBLBQYAAAAABAAEAPUAAACDAwAAAAA=&#10;" path="m,l,398e" filled="f" strokecolor="#939598" strokeweight=".3pt">
                  <v:path arrowok="t" o:connecttype="custom" o:connectlocs="0,0;0,398" o:connectangles="0,0"/>
                </v:shape>
                <v:shape id="Picture 221" o:spid="_x0000_s1028" type="#_x0000_t75" style="position:absolute;left:3237;top:752;width:20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ibzFAAAA3QAAAA8AAABkcnMvZG93bnJldi54bWxEj0FPwzAMhe9I/IfISNxYwoQQKssmYELi&#10;uowBu3mN11Q0TtWEtfv3+IDEzdZ7fu/zYjXFTp1oyG1iC7czA4q4Tr7lxsL79vXmAVQuyB67xGTh&#10;TBlWy8uLBVY+jbyhkyuNkhDOFVoIpfSV1rkOFDHPUk8s2jENEYusQ6P9gKOEx07PjbnXEVuWhoA9&#10;vQSqv91PtPAxP+fP3dE5cuFrvd6azWHcP1t7fTU9PYIqNJV/89/1mxd8cyf88o2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IYm8xQAAAN0AAAAPAAAAAAAAAAAAAAAA&#10;AJ8CAABkcnMvZG93bnJldi54bWxQSwUGAAAAAAQABAD3AAAAkQMAAAAA&#10;">
                  <v:imagedata r:id="rId22" o:title=""/>
                </v:shape>
                <v:shape id="Picture 222" o:spid="_x0000_s1029" type="#_x0000_t75" style="position:absolute;left:3441;top:752;width:4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gYi/AAAA3QAAAA8AAABkcnMvZG93bnJldi54bWxET82KwjAQvgu+QxjBm6aKLFKNIoK4eBCs&#10;fYCxGdtqMylJVuvbG2HB23x8v7Ncd6YRD3K+tqxgMk5AEBdW11wqyM+70RyED8gaG8uk4EUe1qt+&#10;b4mptk8+0SMLpYgh7FNUUIXQplL6oiKDfmxb4shdrTMYInSl1A6fMdw0cpokP9JgzbGhwpa2FRX3&#10;7M8ouFx0Xu+P/mg6cmV243M4HG5KDQfdZgEiUBe+4n/3r47zk9kEPt/EE+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SYGIvwAAAN0AAAAPAAAAAAAAAAAAAAAAAJ8CAABk&#10;cnMvZG93bnJldi54bWxQSwUGAAAAAAQABAD3AAAAiwMAAAAA&#10;">
                  <v:imagedata r:id="rId23" o:title=""/>
                </v:shape>
                <v:shape id="Freeform 223" o:spid="_x0000_s1030" style="position:absolute;left:3840;top:356;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nv8AA&#10;AADdAAAADwAAAGRycy9kb3ducmV2LnhtbERPy6rCMBDdX/AfwgjurqlVLrUaRQRBwY2PjbuhGdti&#10;M6lNtPXvjSDc3RzOc+bLzlTiSY0rLSsYDSMQxJnVJecKzqfNbwLCeWSNlWVS8CIHy0XvZ46pti0f&#10;6Hn0uQgh7FJUUHhfp1K6rCCDbmhr4sBdbWPQB9jkUjfYhnBTyTiK/qTBkkNDgTWtC8pux4dRcHVT&#10;+0huldVUyvFlv4vv7cQoNeh3qxkIT53/F3/dWx3mR5MYPt+E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Gnv8AAAADdAAAADwAAAAAAAAAAAAAAAACYAgAAZHJzL2Rvd25y&#10;ZXYueG1sUEsFBgAAAAAEAAQA9QAAAIUDAAAAAA==&#10;" path="m,l,398e" filled="f" strokecolor="#939598" strokeweight=".3pt">
                  <v:path arrowok="t" o:connecttype="custom" o:connectlocs="0,0;0,398" o:connectangles="0,0"/>
                </v:shape>
                <v:shape id="Picture 224" o:spid="_x0000_s1031" type="#_x0000_t75" style="position:absolute;left:3717;top:752;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7LjFAAAA3QAAAA8AAABkcnMvZG93bnJldi54bWxET01rwkAQvRf6H5YpeBHdVKstqZsgQsGT&#10;oOmhxyE7JrHZ2XR3jWl/fVcQvM3jfc4qH0wrenK+sazgeZqAIC6tbrhS8Fl8TN5A+ICssbVMCn7J&#10;Q549Pqww1fbCe+oPoRIxhH2KCuoQulRKX9Zk0E9tRxy5o3UGQ4SuktrhJYabVs6SZCkNNhwbauxo&#10;U1P5fTgbBf3r8fR1Kv52pu3PXLnFePOzHis1ehrW7yACDeEuvrm3Os5PXuZw/Sae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n+y4xQAAAN0AAAAPAAAAAAAAAAAAAAAA&#10;AJ8CAABkcnMvZG93bnJldi54bWxQSwUGAAAAAAQABAD3AAAAkQMAAAAA&#10;">
                  <v:imagedata r:id="rId13" o:title=""/>
                </v:shape>
                <v:shape id="Freeform 225" o:spid="_x0000_s1032" style="position:absolute;left:3581;top:371;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OisUA&#10;AADdAAAADwAAAGRycy9kb3ducmV2LnhtbERPTWvCQBC9C/0PyxR6001FpKRuggi19dKglngds9Mk&#10;NTubZldN/fWuUPA2j/c5s7Q3jThR52rLCp5HEQjiwuqaSwVf27fhCwjnkTU2lknBHzlIk4fBDGNt&#10;z7ym08aXIoSwi1FB5X0bS+mKigy6kW2JA/dtO4M+wK6UusNzCDeNHEfRVBqsOTRU2NKiouKwORoF&#10;62m2+tnrS/H5/ruz8zzPMF9mSj099vNXEJ56fxf/uz90mB9NJnD7Jp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I6KxQAAAN0AAAAPAAAAAAAAAAAAAAAAAJgCAABkcnMv&#10;ZG93bnJldi54bWxQSwUGAAAAAAQABAD1AAAAigMAAAAA&#10;" path="m39,513l,513,,,39,r,513xe" filled="f" strokecolor="#231f20" strokeweight=".1005mm">
                  <v:path arrowok="t" o:connecttype="custom" o:connectlocs="39,513;0,513;0,0;39,0;39,513" o:connectangles="0,0,0,0,0"/>
                </v:shape>
                <v:shape id="Freeform 226" o:spid="_x0000_s1033" style="position:absolute;left:3616;top:371;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zbsUA&#10;AADdAAAADwAAAGRycy9kb3ducmV2LnhtbESPQWsCMRCF70L/Q5iCF9GkolLWzYoIlW5v2h56HDbT&#10;zdLNZN1E3f57UxC8zfDevO9NvhlcKy7Uh8azhpeZAkFcedNwreHr8236CiJEZIOtZ9LwRwE2xdMo&#10;x8z4Kx/ocoy1SCEcMtRgY+wyKUNlyWGY+Y44aT++dxjT2tfS9HhN4a6Vc6VW0mHDiWCxo52l6vd4&#10;dgkS7b7+7uRwOk3KUp1ptf8oUevx87Bdg4g0xIf5fv1uUn21WML/N2kE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zNuxQAAAN0AAAAPAAAAAAAAAAAAAAAAAJgCAABkcnMv&#10;ZG93bnJldi54bWxQSwUGAAAAAAQABAD1AAAAigMAAAAA&#10;" path="m,l,534e" filled="f" strokecolor="#231f20" strokeweight="0">
                  <v:path arrowok="t" o:connecttype="custom" o:connectlocs="0,0;0,534" o:connectangles="0,0"/>
                </v:shape>
                <v:shape id="Freeform 227" o:spid="_x0000_s1034" style="position:absolute;left:3616;top:371;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6AsQA&#10;AADdAAAADwAAAGRycy9kb3ducmV2LnhtbERPTWvCQBC9C/0PyxS8NZuUViS6ipSW6rFqLL2N2TEJ&#10;ZmdDdjWJv75bKHibx/uc+bI3tbhS6yrLCpIoBkGcW11xoWC/+3iagnAeWWNtmRQM5GC5eBjNMdW2&#10;4y+6bn0hQgi7FBWU3jeplC4vyaCLbEMcuJNtDfoA20LqFrsQbmr5HMcTabDi0FBiQ28l5eftxSjI&#10;8vfP4efQbfzx9SZl913fVlmi1PixX81AeOr9XfzvXuswP36Z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gLEAAAA3QAAAA8AAAAAAAAAAAAAAAAAmAIAAGRycy9k&#10;b3ducmV2LnhtbFBLBQYAAAAABAAEAPUAAACJAwAAAAA=&#10;" path="m,l,534e" filled="f" strokecolor="#231f20" strokeweight=".30444mm">
                  <v:path arrowok="t" o:connecttype="custom" o:connectlocs="0,0;0,534" o:connectangles="0,0"/>
                </v:shape>
                <v:shape id="Freeform 228" o:spid="_x0000_s1035" style="position:absolute;left:3561;top:845;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3PMMA&#10;AADdAAAADwAAAGRycy9kb3ducmV2LnhtbERPTWvCQBC9C/6HZQredFMNtkZXEcHUgx7UQq9DdpqE&#10;ZmfD7hrjv+8WCt7m8T5ntelNIzpyvras4HWSgCAurK65VPB53Y/fQfiArLGxTAoe5GGzHg5WmGl7&#10;5zN1l1CKGMI+QwVVCG0mpS8qMugntiWO3Ld1BkOErpTa4T2Gm0ZOk2QuDdYcGypsaVdR8XO5GQVf&#10;0+sin6f5bH84ou9mKbv89KHU6KXfLkEE6sNT/O8+6Dg/Sd/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43PMMAAADdAAAADwAAAAAAAAAAAAAAAACYAgAAZHJzL2Rv&#10;d25yZXYueG1sUEsFBgAAAAAEAAQA9QAAAIgDAAAAAA==&#10;" path="m71,l3,,,3r,7l3,13r68,l74,10r,-7l71,xe" fillcolor="#231f20" stroked="f">
                  <v:path arrowok="t" o:connecttype="custom" o:connectlocs="71,0;3,0;0,3;0,10;3,13;71,13;74,10;74,3;71,0" o:connectangles="0,0,0,0,0,0,0,0,0"/>
                </v:shape>
                <v:shape id="Freeform 229" o:spid="_x0000_s1036" style="position:absolute;left:3459;top:907;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wLMgA&#10;AADdAAAADwAAAGRycy9kb3ducmV2LnhtbESPT2vCQBDF70K/wzIFb3W3xRabukroP4QKUhVKb9Ps&#10;NAlmZ0N2a+K3dw4FbzO8N+/9Zr4cfKOO1MU6sIXbiQFFXARXc2lhv3u7mYGKCdlhE5gsnCjCcnE1&#10;mmPmQs+fdNymUkkIxwwtVCm1mdaxqMhjnISWWLTf0HlMsnaldh32Eu4bfWfMg/ZYszRU2NJzRcVh&#10;++ct0Hv+s2m/1vm3iauP+8dD+dq89NaOr4f8CVSiIV3M/9crJ/hmKrjyjYy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fAsyAAAAN0AAAAPAAAAAAAAAAAAAAAAAJgCAABk&#10;cnMvZG93bnJldi54bWxQSwUGAAAAAAQABAD1AAAAjQMAAAAA&#10;" path="m,22l,15,14,r8,l257,r8,l279,15r,7l,22xe" filled="f" strokecolor="#231f20" strokeweight=".3pt">
                  <v:path arrowok="t" o:connecttype="custom" o:connectlocs="0,22;0,15;14,0;22,0;257,0;265,0;279,15;279,22;0,22" o:connectangles="0,0,0,0,0,0,0,0,0"/>
                </v:shape>
                <v:shape id="Picture 230" o:spid="_x0000_s1037" type="#_x0000_t75" style="position:absolute;left:3492;top:885;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ajFAAAA3QAAAA8AAABkcnMvZG93bnJldi54bWxET9tqwkAQfRf6D8sIfRHdtA1Vo6uEYKEi&#10;KF6fh+yYhGZnQ3ar6d93C0Lf5nCuM192phY3al1lWcHLKAJBnFtdcaHgdPwYTkA4j6yxtkwKfsjB&#10;cvHUm2Oi7Z33dDv4QoQQdgkqKL1vEildXpJBN7INceCutjXoA2wLqVu8h3BTy9coepcGKw4NJTaU&#10;lZR/Hb6Ngs35wrs0vW7H2Spbbd/W8eQ0iJV67nfpDISnzv+LH+5PHeZH8RT+vgkn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lv2oxQAAAN0AAAAPAAAAAAAAAAAAAAAA&#10;AJ8CAABkcnMvZG93bnJldi54bWxQSwUGAAAAAAQABAD3AAAAkQMAAAAA&#10;">
                  <v:imagedata r:id="rId24" o:title=""/>
                </v:shape>
                <v:shape id="Freeform 231" o:spid="_x0000_s1038" style="position:absolute;left:3491;top:884;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tcUA&#10;AADdAAAADwAAAGRycy9kb3ducmV2LnhtbESPQWvCQBCF7wX/wzJCb7rRUtHUVbRQSC2Fxrb3ITsm&#10;wexs2N1q+u+dQ6G3Gd6b975ZbwfXqQuF2Ho2MJtmoIgrb1uuDXx9vkyWoGJCtth5JgO/FGG7Gd2t&#10;Mbf+yiVdjqlWEsIxRwNNSn2udawachinvicW7eSDwyRrqLUNeJVw1+l5li20w5alocGenhuqzscf&#10;Z4C7j0NRhrfEZfHwup996/dqdTLmfjzsnkAlGtK/+e+6sIKfPQq/fCM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je1xQAAAN0AAAAPAAAAAAAAAAAAAAAAAJgCAABkcnMv&#10;ZG93bnJldi54bWxQSwUGAAAAAAQABAD1AAAAigMAAAAA&#10;" path="m,23l,15,11,r6,l196,r6,l213,15r,8l,23xe" filled="f" strokecolor="#231f20" strokeweight=".3pt">
                  <v:path arrowok="t" o:connecttype="custom" o:connectlocs="0,23;0,15;11,0;17,0;196,0;202,0;213,15;213,23;0,23" o:connectangles="0,0,0,0,0,0,0,0,0"/>
                </v:shape>
                <v:shape id="Picture 232" o:spid="_x0000_s1039" type="#_x0000_t75" style="position:absolute;left:3422;top:937;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OnPGAAAA3QAAAA8AAABkcnMvZG93bnJldi54bWxET99LwzAQfhf8H8IJvgyXzGEZddnQQUEf&#10;5nAKsrejOZticylN2nX//TIY+HYf389brkfXiIG6UHvWMJsqEMSlNzVXGr6/iocFiBCRDTaeScOJ&#10;AqxXtzdLzI0/8icN+1iJFMIhRw02xjaXMpSWHIapb4kT9+s7hzHBrpKmw2MKd418VCqTDmtODRZb&#10;2lgq//a90/BqPoqtOhW7yWG+Wdjh5z3r+4PW93fjyzOISGP8F1/dbybNV08zuHyTTpC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I6c8YAAADdAAAADwAAAAAAAAAAAAAA&#10;AACfAgAAZHJzL2Rvd25yZXYueG1sUEsFBgAAAAAEAAQA9wAAAJIDAAAAAA==&#10;">
                  <v:imagedata r:id="rId25" o:title=""/>
                </v:shape>
                <v:shape id="Picture 233" o:spid="_x0000_s1040" type="#_x0000_t75" style="position:absolute;left:3437;top:931;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PCAAAA3QAAAA8AAABkcnMvZG93bnJldi54bWxET0uLwjAQvi/4H8II3tbUgrulaxQVCqJe&#10;fOEeh2Zsi82kNFHrv98IC97m43vOZNaZWtypdZVlBaNhBII4t7riQsHxkH0mIJxH1lhbJgVPcjCb&#10;9j4mmGr74B3d974QIYRdigpK75tUSpeXZNANbUMcuIttDfoA20LqFh8h3NQyjqIvabDi0FBiQ8uS&#10;8uv+ZhRUuFgn1n7vNlv3e86e19NpVNRKDfrd/AeEp86/xf/ulQ7zo3EMr2/CCXL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ozwgAAAN0AAAAPAAAAAAAAAAAAAAAAAJ8C&#10;AABkcnMvZG93bnJldi54bWxQSwUGAAAAAAQABAD3AAAAjgMAAAAA&#10;">
                  <v:imagedata r:id="rId26" o:title=""/>
                </v:shape>
                <v:shape id="Freeform 234" o:spid="_x0000_s1041" style="position:absolute;left:3421;top:930;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hMUA&#10;AADdAAAADwAAAGRycy9kb3ducmV2LnhtbESPQWsCMRCF7wX/Qxiht5poUcpqFBHF9mChKp6Hzexm&#10;cTNZNtHd/vtGEHqb4b33zZvFqne1uFMbKs8axiMFgjj3puJSw/m0e/sAESKywdozafilAKvl4GWB&#10;mfEd/9D9GEuRIBwy1GBjbDIpQ27JYRj5hjhphW8dxrS2pTQtdgnuajlRaiYdVpwuWGxoYym/Hm8u&#10;UcxBld9Fd/jaz4qtnYZrf1mftX4d9us5iEh9/Dc/058m1VfTd3h8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yExQAAAN0AAAAPAAAAAAAAAAAAAAAAAJgCAABkcnMv&#10;ZG93bnJldi54bWxQSwUGAAAAAAQABAD1AAAAigMAAAAA&#10;" path="m,31l2,21,10,11,19,3,27,,327,r8,3l344,11r7,10l353,31,,31xe" filled="f" strokecolor="#231f20" strokeweight=".1058mm">
                  <v:path arrowok="t" o:connecttype="custom" o:connectlocs="0,31;2,21;10,11;19,3;27,0;327,0;335,3;344,11;351,21;353,31;0,31" o:connectangles="0,0,0,0,0,0,0,0,0,0,0"/>
                </v:shape>
                <v:shape id="Freeform 235" o:spid="_x0000_s1042" style="position:absolute;left:3561;top:414;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lsMA&#10;AADdAAAADwAAAGRycy9kb3ducmV2LnhtbERPTWvCQBC9C/6HZYTedFONotFVSsHooT1UBa9DdkxC&#10;s7Nhdxvjv+8WCt7m8T5ns+tNIzpyvras4HWSgCAurK65VHA578dLED4ga2wsk4IHedhth4MNZtre&#10;+Yu6UyhFDGGfoYIqhDaT0hcVGfQT2xJH7madwRChK6V2eI/hppHTJFlIgzXHhgpbeq+o+D79GAXX&#10;6XmVL9J8tj9+oO9mKbv886DUy6h/W4MI1Ien+N991HF+Mk/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lsMAAADdAAAADwAAAAAAAAAAAAAAAACYAgAAZHJzL2Rv&#10;d25yZXYueG1sUEsFBgAAAAAEAAQA9QAAAIgDAAAAAA==&#10;" path="m71,l3,,,3r,7l3,14r68,l74,10r,-7l71,xe" fillcolor="#231f20" stroked="f">
                  <v:path arrowok="t" o:connecttype="custom" o:connectlocs="71,0;3,0;0,3;0,10;3,14;71,14;74,10;74,3;71,0" o:connectangles="0,0,0,0,0,0,0,0,0"/>
                </v:shape>
                <v:group id="Group 236" o:spid="_x0000_s1043" style="position:absolute;left:3357;top:337;width:483;height:35" coordorigin="3357,337"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237" o:spid="_x0000_s1044" style="position:absolute;left:3357;top:337;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CbsMA&#10;AADdAAAADwAAAGRycy9kb3ducmV2LnhtbERPS2vCQBC+F/wPywi91Y0Wg0Y3wVoKhZ58nsfsmA1m&#10;Z0N2q7G/vlsoeJuP7znLoreNuFLna8cKxqMEBHHpdM2Vgv3u42UGwgdkjY1jUnAnD0U+eFpipt2N&#10;N3TdhkrEEPYZKjAhtJmUvjRk0Y9cSxy5s+sshgi7SuoObzHcNnKSJKm0WHNsMNjS2lB52X5bBafm&#10;8PWarqmaTOvjz33+bjZWvyn1POxXCxCB+vAQ/7s/dZyfTF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CbsMAAADdAAAADwAAAAAAAAAAAAAAAACYAgAAZHJzL2Rv&#10;d25yZXYueG1sUEsFBgAAAAAEAAQA9QAAAIgDAAAAAA==&#10;" path="m480,18l1,18r4,1l213,34r56,l477,19r3,-1xe" fillcolor="#231f20" stroked="f">
                    <v:path arrowok="t" o:connecttype="custom" o:connectlocs="480,18;1,18;5,19;213,34;269,34;477,19;480,18" o:connectangles="0,0,0,0,0,0,0"/>
                  </v:shape>
                  <v:shape id="Freeform 238" o:spid="_x0000_s1045" style="position:absolute;left:3357;top:337;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9cMA&#10;AADdAAAADwAAAGRycy9kb3ducmV2LnhtbERPS2sCMRC+C/6HMEJvmtWi1tUoPigIntS253EzbhY3&#10;k2UTde2vN0Kht/n4njNbNLYUN6p94VhBv5eAIM6cLjhX8HX87H6A8AFZY+mYFDzIw2Lebs0w1e7O&#10;e7odQi5iCPsUFZgQqlRKnxmy6HuuIo7c2dUWQ4R1LnWN9xhuSzlIkpG0WHBsMFjR2lB2OVytglP5&#10;vXsfrSkfDIuf38dkY/ZWr5R66zTLKYhATfgX/7m3Os5PhmN4fR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Vn9cMAAADdAAAADwAAAAAAAAAAAAAAAACYAgAAZHJzL2Rv&#10;d25yZXYueG1sUEsFBgAAAAAEAAQA9QAAAIgDAAAAAA==&#10;" path="m268,l213,,5,16,,16r,2l79,18,78,16r1,-2l82,14,209,6r143,l268,xe" fillcolor="#231f20" stroked="f">
                    <v:path arrowok="t" o:connecttype="custom" o:connectlocs="268,0;213,0;5,16;0,16;0,18;79,18;78,16;79,14;82,14;209,6;352,6;268,0" o:connectangles="0,0,0,0,0,0,0,0,0,0,0,0"/>
                  </v:shape>
                  <v:shape id="Freeform 239" o:spid="_x0000_s1046" style="position:absolute;left:3357;top:337;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zh8YA&#10;AADdAAAADwAAAGRycy9kb3ducmV2LnhtbESPT2/CMAzF75P4DpGRuI10INDWERB/NGkSJ9jG2TRe&#10;U61xqiZA4dPjA9Jutt7zez/PFp2v1ZnaWAU28DLMQBEXwVZcGvj++nh+BRUTssU6MBm4UoTFvPc0&#10;w9yGC+/ovE+lkhCOORpwKTW51rFw5DEOQ0Ms2m9oPSZZ21LbFi8S7ms9yrKp9lixNDhsaO2o+Nuf&#10;vIFj/bMdT9dUjibV4XZ927idtytjBv1u+Q4qUZf+zY/rTyv42URw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rzh8YAAADdAAAADwAAAAAAAAAAAAAAAACYAgAAZHJz&#10;L2Rvd25yZXYueG1sUEsFBgAAAAAEAAQA9QAAAIsDAAAAAA==&#10;" path="m272,6r-63,l209,9r2,5l213,18r56,l271,14r1,-5l272,6xe" fillcolor="#231f20" stroked="f">
                    <v:path arrowok="t" o:connecttype="custom" o:connectlocs="272,6;209,6;209,9;211,14;213,18;269,18;271,14;272,9;272,6" o:connectangles="0,0,0,0,0,0,0,0,0"/>
                  </v:shape>
                  <v:shape id="Freeform 240" o:spid="_x0000_s1047" style="position:absolute;left:3357;top:337;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WHMMA&#10;AADdAAAADwAAAGRycy9kb3ducmV2LnhtbERPTWsCMRC9C/6HMEJvmtWyolujWEuh0JNb2/N0M24W&#10;N5MlSXXtr28Eobd5vM9ZbXrbijP50DhWMJ1kIIgrpxuuFRw+XscLECEia2wdk4IrBdish4MVFtpd&#10;eE/nMtYihXAoUIGJsSukDJUhi2HiOuLEHZ23GBP0tdQeLynctnKWZXNpseHUYLCjnaHqVP5YBd/t&#10;5/vjfEf1LG++fq/LF7O3+lmph1G/fQIRqY//4rv7Taf5Wb6E2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WHMMAAADdAAAADwAAAAAAAAAAAAAAAACYAgAAZHJzL2Rv&#10;d25yZXYueG1sUEsFBgAAAAAEAAQA9QAAAIgDAAAAAA==&#10;" path="m352,6r-80,l400,14r2,l403,16r-1,2l482,18r,-2l477,16,352,6xe" fillcolor="#231f20" stroked="f">
                    <v:path arrowok="t" o:connecttype="custom" o:connectlocs="352,6;272,6;400,14;402,14;403,16;402,18;482,18;482,16;477,16;352,6" o:connectangles="0,0,0,0,0,0,0,0,0,0"/>
                  </v:shape>
                </v:group>
                <v:shape id="Freeform 241" o:spid="_x0000_s1048" style="position:absolute;left:3588;top:32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LnscA&#10;AADdAAAADwAAAGRycy9kb3ducmV2LnhtbESPQUsDMRCF70L/QxjBm01aYS3bpkUqikKtWKX0OGym&#10;u0s3kyWJ7frvnYPgbYb35r1vFqvBd+pMMbWBLUzGBhRxFVzLtYWvz6fbGaiUkR12gcnCDyVYLUdX&#10;CyxduPAHnXe5VhLCqUQLTc59qXWqGvKYxqEnFu0Yoscsa6y1i3iRcN/pqTGF9tiyNDTY07qh6rT7&#10;9hbu3kyxP9Hh/Xkz2TxOi218nfl7a2+uh4c5qExD/jf/Xb84wTeF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Zi57HAAAA3QAAAA8AAAAAAAAAAAAAAAAAmAIAAGRy&#10;cy9kb3ducmV2LnhtbFBLBQYAAAAABAAEAPUAAACMAwAAAAA=&#10;" path="m,l,e" filled="f" strokecolor="white" strokeweight=".85936mm">
                  <v:path arrowok="t" o:connecttype="custom" o:connectlocs="0,0;0,0" o:connectangles="0,0"/>
                </v:shape>
                <v:shape id="Freeform 242" o:spid="_x0000_s1049" style="position:absolute;left:3588;top:296;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eGcMA&#10;AADdAAAADwAAAGRycy9kb3ducmV2LnhtbERPS2sCMRC+F/wPYQq91cSCUrZGsRZBEKU+Dj2Om3F3&#10;280kbNJ1/fdGELzNx/ec8bSztWipCZVjDYO+AkGcO1NxoeGwX7y+gwgR2WDtmDRcKMB00nsaY2bc&#10;mbfU7mIhUgiHDDWUMfpMypCXZDH0nSdO3Mk1FmOCTSFNg+cUbmv5ptRIWqw4NZToaV5S/rf7txoW&#10;x/3Wqa/vX9741frzpxqGU+u1fnnuZh8gInXxIb67lybNV6MB3L5JJ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eGcMAAADdAAAADwAAAAAAAAAAAAAAAACYAgAAZHJzL2Rv&#10;d25yZXYueG1sUEsFBgAAAAAEAAQA9QAAAIgDAAAAAA==&#10;" path="m,l,48e" filled="f" strokecolor="#231f20" strokeweight=".1055mm">
                  <v:path arrowok="t" o:connecttype="custom" o:connectlocs="0,0;0,48" o:connectangles="0,0"/>
                </v:shape>
                <v:shape id="Freeform 243" o:spid="_x0000_s1050" style="position:absolute;left:3608;top:296;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w8MA&#10;AADdAAAADwAAAGRycy9kb3ducmV2LnhtbERPS2sCMRC+F/ofwhR6q9lKkbIaRQvSXlrwwXqdbqab&#10;1c1kTeK6/nsjFLzNx/ecyay3jejIh9qxgtdBBoK4dLrmSsF2s3x5BxEissbGMSm4UIDZ9PFhgrl2&#10;Z15Rt46VSCEcclRgYmxzKUNpyGIYuJY4cX/OW4wJ+kpqj+cUbhs5zLKRtFhzajDY0oeh8rA+WQXd&#10;p+l9t/s57r+xlO3vqXjbLAqlnp/6+RhEpD7exf/uL53mZ6Mh3L5JJ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sw8MAAADdAAAADwAAAAAAAAAAAAAAAACYAgAAZHJzL2Rv&#10;d25yZXYueG1sUEsFBgAAAAAEAAQA9QAAAIgDAAAAAA==&#10;" path="m,l,48e" filled="f" strokecolor="#231f20" strokeweight=".52pt">
                  <v:path arrowok="t" o:connecttype="custom" o:connectlocs="0,0;0,48" o:connectangles="0,0"/>
                </v:shape>
                <v:shape id="Freeform 244" o:spid="_x0000_s1051" style="position:absolute;left:3576;top:28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vU8IA&#10;AADdAAAADwAAAGRycy9kb3ducmV2LnhtbERPTYvCMBC9C/6HMIKXZU1VKEs1igqLIh7c6t6HZmyL&#10;zaQ0WVv99UZY8DaP9znzZWcqcaPGlZYVjEcRCOLM6pJzBefT9+cXCOeRNVaWScGdHCwX/d4cE21b&#10;/qFb6nMRQtglqKDwvk6kdFlBBt3I1sSBu9jGoA+wyaVusA3hppKTKIqlwZJDQ4E1bQrKrumfUSD3&#10;h8dE2o/jcbtdZztuN/o3TpUaDrrVDISnzr/F/+6dDvOjeAq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S9TwgAAAN0AAAAPAAAAAAAAAAAAAAAAAJgCAABkcnMvZG93&#10;bnJldi54bWxQSwUGAAAAAAQABAD1AAAAhwMAAAAA&#10;" path="m34,l9,,,9,,34r9,9l34,43r9,-9l43,9,34,xe" fillcolor="#231f20" stroked="f">
                  <v:path arrowok="t" o:connecttype="custom" o:connectlocs="34,0;9,0;0,9;0,34;9,43;34,43;43,34;43,9;34,0" o:connectangles="0,0,0,0,0,0,0,0,0"/>
                </v:shape>
                <v:shape id="Freeform 245" o:spid="_x0000_s1052" style="position:absolute;left:3576;top:28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ov8IA&#10;AADdAAAADwAAAGRycy9kb3ducmV2LnhtbERP22oCMRB9L/gPYYS+1axFRFajiGKxlEq9Po+bcXdx&#10;M1k2MW7/vhGEvs3hXGcya00lAjWutKyg30tAEGdWl5wrOOxXbyMQziNrrCyTgl9yMJt2XiaYanvn&#10;LYWdz0UMYZeigsL7OpXSZQUZdD1bE0fuYhuDPsIml7rBeww3lXxPkqE0WHJsKLCmRUHZdXczCsJy&#10;Yz+vp5v98duvcPwIWX7+dkq9dtv5GISn1v+Ln+61jvOT4QAe38QT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Ki/wgAAAN0AAAAPAAAAAAAAAAAAAAAAAJgCAABkcnMvZG93&#10;bnJldi54bWxQSwUGAAAAAAQABAD1AAAAhwMAAAAA&#10;" path="m43,21r,13l34,43r-12,l9,43,,34,,21,,9,9,,22,,34,r9,9l43,21xe" filled="f" strokecolor="#231f20" strokeweight=".4pt">
                  <v:path arrowok="t" o:connecttype="custom" o:connectlocs="43,21;43,34;34,43;22,43;9,43;0,34;0,21;0,9;9,0;22,0;34,0;43,9;43,21" o:connectangles="0,0,0,0,0,0,0,0,0,0,0,0,0"/>
                </v:shape>
                <v:shape id="Freeform 246" o:spid="_x0000_s1053" style="position:absolute;left:3237;top:359;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wh8MA&#10;AADdAAAADwAAAGRycy9kb3ducmV2LnhtbERPS2sCMRC+C/0PYQreNGnx0W6NUgXtXl0L9ThsprtL&#10;N5Mlibr21zcFwdt8fM9ZrHrbijP50DjW8DRWIIhLZxquNHwetqMXECEiG2wdk4YrBVgtHwYLzIy7&#10;8J7ORaxECuGQoYY6xi6TMpQ1WQxj1xEn7tt5izFBX0nj8ZLCbSuflZpJiw2nhho72tRU/hQnq8G8&#10;tr/r46b78nzMd/6jzOcHNdF6+Ni/v4GI1Me7+ObOTZqvZlP4/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wh8MAAADdAAAADwAAAAAAAAAAAAAAAACYAgAAZHJzL2Rv&#10;d25yZXYueG1sUEsFBgAAAAAEAAQA9QAAAIgDAAAAAA==&#10;" path="m,391l122,,245,391e" filled="f" strokecolor="#939598" strokeweight=".25pt">
                  <v:path arrowok="t" o:connecttype="custom" o:connectlocs="0,391;122,0;245,391" o:connectangles="0,0,0"/>
                </v:shape>
                <v:shape id="Freeform 247" o:spid="_x0000_s1054" style="position:absolute;left:3717;top:359;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u8MIA&#10;AADdAAAADwAAAGRycy9kb3ducmV2LnhtbERPTWsCMRC9C/6HMEJvmrTI1q5GUcF2r1WhHofNuLt0&#10;M1mSVFd/fVMoeJvH+5zFqretuJAPjWMNzxMFgrh0puFKw/GwG89AhIhssHVMGm4UYLUcDhaYG3fl&#10;T7rsYyVSCIccNdQxdrmUoazJYpi4jjhxZ+ctxgR9JY3Hawq3rXxRKpMWG04NNXa0ran83v9YDeat&#10;vW9O2+7L86l49x9l8XpQU62fRv16DiJSHx/if3dh0nyVZf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O7wwgAAAN0AAAAPAAAAAAAAAAAAAAAAAJgCAABkcnMvZG93&#10;bnJldi54bWxQSwUGAAAAAAQABAD1AAAAhwMAAAAA&#10;" path="m,391l122,,245,391e" filled="f" strokecolor="#939598" strokeweight=".25pt">
                  <v:path arrowok="t" o:connecttype="custom" o:connectlocs="0,391;122,0;245,391" o:connectangles="0,0,0"/>
                </v:shape>
                <v:shape id="Freeform 248" o:spid="_x0000_s1055" style="position:absolute;left:3717;top:751;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YrMMA&#10;AADdAAAADwAAAGRycy9kb3ducmV2LnhtbERPzWrCQBC+C77DMgUvUjftQSV1lVpaEEShtg8wzU6y&#10;odnZmJ1qfHtXEHqbj+93FqveN+pEXawDG3iaZKCIi2Brrgx8f308zkFFQbbYBCYDF4qwWg4HC8xt&#10;OPMnnQ5SqRTCMUcDTqTNtY6FI49xElrixJWh8ygJdpW2HZ5TuG/0c5ZNtceaU4PDlt4cFb+HP2+g&#10;pKY87n9kS+ud6OJ9t5+749iY0UP/+gJKqJd/8d29sWl+Np3B7Zt0gl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7YrMMAAADdAAAADwAAAAAAAAAAAAAAAACYAgAAZHJzL2Rv&#10;d25yZXYueG1sUEsFBgAAAAAEAAQA9QAAAIgDAAAAAA==&#10;" path="m245,l185,37,60,37,,e" filled="f" strokecolor="#939598" strokeweight=".3pt">
                  <v:path arrowok="t" o:connecttype="custom" o:connectlocs="245,0;185,37;60,37;0,0" o:connectangles="0,0,0,0"/>
                </v:shape>
                <v:shape id="Freeform 249" o:spid="_x0000_s1056" style="position:absolute;left:3236;top:751;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M3sYA&#10;AADdAAAADwAAAGRycy9kb3ducmV2LnhtbESPQUsDQQyF70L/w5CCF7Gzeihl7bRoqSBIC1Z/QLqT&#10;3Vm6k9nuxHb99+YgeEt4L+99Wa7H2JkLDblN7OBhVoAhrpJvuXHw9fl6vwCTBdljl5gc/FCG9Wpy&#10;s8TSpyt/0OUgjdEQziU6CCJ9aW2uAkXMs9QTq1anIaLoOjTWD3jV8NjZx6KY24gta0PAnjaBqtPh&#10;OzqoqavP+6O808tObLXd7RfhfOfc7XR8fgIjNMq/+e/6zSt+MVd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FM3sYAAADdAAAADwAAAAAAAAAAAAAAAACYAgAAZHJz&#10;L2Rvd25yZXYueG1sUEsFBgAAAAAEAAQA9QAAAIsDA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3" w:line="240" w:lineRule="auto"/>
        <w:jc w:val="left"/>
        <w:rPr>
          <w:rFonts w:ascii="Book Antiqua" w:hAnsi="Book Antiqua" w:cs="Book Antiqua"/>
          <w:i/>
          <w:iCs/>
          <w:sz w:val="20"/>
          <w:szCs w:val="20"/>
        </w:rPr>
      </w:pPr>
    </w:p>
    <w:p w:rsidR="003C1D24" w:rsidRDefault="003C1D24" w:rsidP="003C1D24">
      <w:pPr>
        <w:pStyle w:val="Heading4"/>
        <w:kinsoku w:val="0"/>
        <w:overflowPunct w:val="0"/>
        <w:spacing w:line="285" w:lineRule="exact"/>
        <w:ind w:left="175" w:right="65"/>
        <w:rPr>
          <w:rFonts w:eastAsiaTheme="minorEastAsia"/>
          <w:color w:val="231F20"/>
        </w:rPr>
      </w:pPr>
      <w:r>
        <w:rPr>
          <w:rFonts w:eastAsiaTheme="minorEastAsia"/>
          <w:color w:val="231F20"/>
        </w:rPr>
        <w:t>Wardwell v. Board</w:t>
      </w:r>
    </w:p>
    <w:p w:rsidR="003C1D24" w:rsidRDefault="003C1D24" w:rsidP="003C1D24">
      <w:pPr>
        <w:pStyle w:val="BodyText"/>
        <w:kinsoku w:val="0"/>
        <w:overflowPunct w:val="0"/>
        <w:spacing w:before="1" w:line="230" w:lineRule="auto"/>
        <w:ind w:left="853" w:right="740"/>
        <w:jc w:val="center"/>
        <w:rPr>
          <w:rFonts w:ascii="Book Antiqua" w:hAnsi="Book Antiqua" w:cs="Book Antiqua"/>
          <w:b/>
          <w:bCs/>
          <w:color w:val="231F20"/>
          <w:sz w:val="24"/>
          <w:szCs w:val="24"/>
        </w:rPr>
      </w:pPr>
      <w:r>
        <w:rPr>
          <w:rFonts w:ascii="Book Antiqua" w:hAnsi="Book Antiqua" w:cs="Book Antiqua"/>
          <w:b/>
          <w:bCs/>
          <w:color w:val="231F20"/>
          <w:sz w:val="24"/>
          <w:szCs w:val="24"/>
        </w:rPr>
        <w:t>of Education of the City</w:t>
      </w:r>
      <w:r>
        <w:rPr>
          <w:rFonts w:ascii="Book Antiqua" w:hAnsi="Book Antiqua" w:cs="Book Antiqua"/>
          <w:b/>
          <w:bCs/>
          <w:color w:val="231F20"/>
          <w:w w:val="99"/>
          <w:sz w:val="24"/>
          <w:szCs w:val="24"/>
        </w:rPr>
        <w:t xml:space="preserve"> </w:t>
      </w:r>
      <w:r>
        <w:rPr>
          <w:rFonts w:ascii="Book Antiqua" w:hAnsi="Book Antiqua" w:cs="Book Antiqua"/>
          <w:b/>
          <w:bCs/>
          <w:color w:val="231F20"/>
          <w:sz w:val="24"/>
          <w:szCs w:val="24"/>
        </w:rPr>
        <w:t>School District of the City of Cincinnati</w:t>
      </w:r>
    </w:p>
    <w:p w:rsidR="003C1D24" w:rsidRDefault="003C1D24" w:rsidP="003C1D24">
      <w:pPr>
        <w:pStyle w:val="BodyText"/>
        <w:kinsoku w:val="0"/>
        <w:overflowPunct w:val="0"/>
        <w:spacing w:before="229" w:line="240" w:lineRule="auto"/>
        <w:ind w:left="175" w:right="65"/>
        <w:jc w:val="center"/>
        <w:rPr>
          <w:rFonts w:ascii="Book Antiqua" w:hAnsi="Book Antiqua" w:cs="Book Antiqua"/>
          <w:i/>
          <w:iCs/>
          <w:color w:val="231F20"/>
          <w:sz w:val="16"/>
          <w:szCs w:val="16"/>
        </w:rPr>
      </w:pPr>
      <w:r>
        <w:rPr>
          <w:rFonts w:ascii="Book Antiqua" w:hAnsi="Book Antiqua" w:cs="Book Antiqua"/>
          <w:i/>
          <w:iCs/>
          <w:color w:val="231F20"/>
          <w:sz w:val="16"/>
          <w:szCs w:val="16"/>
        </w:rPr>
        <w:t>United States Court of Appeals, Sixth Circuit, 1976.</w:t>
      </w:r>
    </w:p>
    <w:p w:rsidR="003C1D24" w:rsidRDefault="003C1D24" w:rsidP="003C1D24">
      <w:pPr>
        <w:pStyle w:val="BodyText"/>
        <w:kinsoku w:val="0"/>
        <w:overflowPunct w:val="0"/>
        <w:spacing w:before="46" w:line="240" w:lineRule="auto"/>
        <w:ind w:left="175" w:right="65"/>
        <w:jc w:val="center"/>
        <w:rPr>
          <w:rFonts w:ascii="Book Antiqua" w:hAnsi="Book Antiqua" w:cs="Book Antiqua"/>
          <w:i/>
          <w:iCs/>
          <w:color w:val="231F20"/>
          <w:sz w:val="16"/>
          <w:szCs w:val="16"/>
        </w:rPr>
      </w:pPr>
      <w:r>
        <w:rPr>
          <w:rFonts w:ascii="Book Antiqua" w:hAnsi="Book Antiqua" w:cs="Book Antiqua"/>
          <w:i/>
          <w:iCs/>
          <w:color w:val="231F20"/>
          <w:sz w:val="16"/>
          <w:szCs w:val="16"/>
        </w:rPr>
        <w:t>529 F.2d 625.</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20"/>
        <w:rPr>
          <w:color w:val="231F20"/>
        </w:rPr>
      </w:pPr>
      <w:r>
        <w:rPr>
          <w:color w:val="231F20"/>
        </w:rPr>
        <w:t>WILLIAM E. MILLER, Circuit Judge.</w:t>
      </w:r>
    </w:p>
    <w:p w:rsidR="003C1D24" w:rsidRDefault="003C1D24" w:rsidP="003C1D24">
      <w:pPr>
        <w:pStyle w:val="BodyText"/>
        <w:kinsoku w:val="0"/>
        <w:overflowPunct w:val="0"/>
        <w:spacing w:before="3" w:line="223" w:lineRule="auto"/>
        <w:ind w:left="120" w:firstLine="240"/>
        <w:rPr>
          <w:color w:val="231F20"/>
          <w:spacing w:val="-4"/>
        </w:rPr>
      </w:pPr>
      <w:r>
        <w:rPr>
          <w:color w:val="231F20"/>
        </w:rPr>
        <w:t xml:space="preserve">In December, 1972, plaintiff, </w:t>
      </w:r>
      <w:r>
        <w:rPr>
          <w:color w:val="231F20"/>
          <w:spacing w:val="-3"/>
        </w:rPr>
        <w:t xml:space="preserve">Terry </w:t>
      </w:r>
      <w:r>
        <w:rPr>
          <w:color w:val="231F20"/>
        </w:rPr>
        <w:t xml:space="preserve">Wardwell, was hired to teach in the Cincinnati schools. As a </w:t>
      </w:r>
      <w:r>
        <w:rPr>
          <w:color w:val="231F20"/>
          <w:spacing w:val="2"/>
        </w:rPr>
        <w:t xml:space="preserve">condition </w:t>
      </w:r>
      <w:r>
        <w:rPr>
          <w:color w:val="231F20"/>
        </w:rPr>
        <w:t xml:space="preserve">of </w:t>
      </w:r>
      <w:r>
        <w:rPr>
          <w:color w:val="231F20"/>
          <w:spacing w:val="2"/>
        </w:rPr>
        <w:t xml:space="preserve">employment </w:t>
      </w:r>
      <w:r>
        <w:rPr>
          <w:color w:val="231F20"/>
        </w:rPr>
        <w:t xml:space="preserve">he agreed to </w:t>
      </w:r>
      <w:r>
        <w:rPr>
          <w:color w:val="231F20"/>
          <w:spacing w:val="3"/>
        </w:rPr>
        <w:t xml:space="preserve">move into </w:t>
      </w:r>
      <w:r>
        <w:rPr>
          <w:color w:val="231F20"/>
          <w:spacing w:val="2"/>
        </w:rPr>
        <w:t xml:space="preserve">the </w:t>
      </w:r>
      <w:r>
        <w:rPr>
          <w:color w:val="231F20"/>
          <w:spacing w:val="3"/>
        </w:rPr>
        <w:t xml:space="preserve">city school district pursuant </w:t>
      </w:r>
      <w:r>
        <w:rPr>
          <w:color w:val="231F20"/>
        </w:rPr>
        <w:t xml:space="preserve">to a </w:t>
      </w:r>
      <w:r>
        <w:rPr>
          <w:color w:val="231F20"/>
          <w:spacing w:val="3"/>
        </w:rPr>
        <w:t xml:space="preserve">rule </w:t>
      </w:r>
      <w:r>
        <w:rPr>
          <w:color w:val="231F20"/>
          <w:spacing w:val="8"/>
        </w:rPr>
        <w:t xml:space="preserve">announced </w:t>
      </w:r>
      <w:r>
        <w:rPr>
          <w:color w:val="231F20"/>
          <w:spacing w:val="4"/>
        </w:rPr>
        <w:t xml:space="preserve">by </w:t>
      </w:r>
      <w:r>
        <w:rPr>
          <w:color w:val="231F20"/>
          <w:spacing w:val="6"/>
        </w:rPr>
        <w:t xml:space="preserve">the </w:t>
      </w:r>
      <w:r>
        <w:rPr>
          <w:color w:val="231F20"/>
          <w:spacing w:val="7"/>
        </w:rPr>
        <w:t xml:space="preserve">school </w:t>
      </w:r>
      <w:r>
        <w:rPr>
          <w:color w:val="231F20"/>
          <w:spacing w:val="8"/>
        </w:rPr>
        <w:t xml:space="preserve">superintendent </w:t>
      </w:r>
      <w:r>
        <w:rPr>
          <w:color w:val="231F20"/>
          <w:spacing w:val="9"/>
        </w:rPr>
        <w:t xml:space="preserve">in </w:t>
      </w:r>
      <w:r>
        <w:rPr>
          <w:color w:val="231F20"/>
        </w:rPr>
        <w:t xml:space="preserve">November, 1972, that all newly employed teach- ers </w:t>
      </w:r>
      <w:r>
        <w:rPr>
          <w:color w:val="231F20"/>
          <w:spacing w:val="2"/>
        </w:rPr>
        <w:t xml:space="preserve">must establish residence within </w:t>
      </w:r>
      <w:r>
        <w:rPr>
          <w:color w:val="231F20"/>
        </w:rPr>
        <w:t xml:space="preserve">the </w:t>
      </w:r>
      <w:r>
        <w:rPr>
          <w:color w:val="231F20"/>
          <w:spacing w:val="3"/>
        </w:rPr>
        <w:t xml:space="preserve">district </w:t>
      </w:r>
      <w:r>
        <w:rPr>
          <w:color w:val="231F20"/>
        </w:rPr>
        <w:t>within thirty days after employment. In</w:t>
      </w:r>
      <w:r>
        <w:rPr>
          <w:color w:val="231F20"/>
          <w:spacing w:val="-13"/>
        </w:rPr>
        <w:t xml:space="preserve"> </w:t>
      </w:r>
      <w:r>
        <w:rPr>
          <w:color w:val="231F20"/>
          <w:spacing w:val="-4"/>
        </w:rPr>
        <w:t>January,</w:t>
      </w:r>
    </w:p>
    <w:p w:rsidR="003C1D24" w:rsidRDefault="003C1D24" w:rsidP="003C1D24">
      <w:pPr>
        <w:pStyle w:val="BodyText"/>
        <w:kinsoku w:val="0"/>
        <w:overflowPunct w:val="0"/>
        <w:spacing w:before="85"/>
        <w:ind w:left="120" w:right="118"/>
        <w:rPr>
          <w:color w:val="231F20"/>
        </w:rPr>
      </w:pPr>
      <w:r>
        <w:rPr>
          <w:rFonts w:ascii="Times New Roman" w:hAnsi="Times New Roman" w:cs="Times New Roman"/>
        </w:rPr>
        <w:br w:type="column"/>
      </w:r>
      <w:r>
        <w:rPr>
          <w:color w:val="231F20"/>
        </w:rPr>
        <w:t>1973,</w:t>
      </w:r>
      <w:r>
        <w:rPr>
          <w:color w:val="231F20"/>
          <w:spacing w:val="-14"/>
        </w:rPr>
        <w:t xml:space="preserve"> </w:t>
      </w:r>
      <w:r>
        <w:rPr>
          <w:color w:val="231F20"/>
        </w:rPr>
        <w:t>the</w:t>
      </w:r>
      <w:r>
        <w:rPr>
          <w:color w:val="231F20"/>
          <w:spacing w:val="-14"/>
        </w:rPr>
        <w:t xml:space="preserve"> </w:t>
      </w:r>
      <w:r>
        <w:rPr>
          <w:color w:val="231F20"/>
        </w:rPr>
        <w:t>Board</w:t>
      </w:r>
      <w:r>
        <w:rPr>
          <w:color w:val="231F20"/>
          <w:spacing w:val="-14"/>
        </w:rPr>
        <w:t xml:space="preserve"> </w:t>
      </w:r>
      <w:r>
        <w:rPr>
          <w:color w:val="231F20"/>
        </w:rPr>
        <w:t>adopted</w:t>
      </w:r>
      <w:r>
        <w:rPr>
          <w:color w:val="231F20"/>
          <w:spacing w:val="-14"/>
        </w:rPr>
        <w:t xml:space="preserve"> </w:t>
      </w:r>
      <w:r>
        <w:rPr>
          <w:color w:val="231F20"/>
        </w:rPr>
        <w:t>the</w:t>
      </w:r>
      <w:r>
        <w:rPr>
          <w:color w:val="231F20"/>
          <w:spacing w:val="-14"/>
        </w:rPr>
        <w:t xml:space="preserve"> </w:t>
      </w:r>
      <w:r>
        <w:rPr>
          <w:color w:val="231F20"/>
        </w:rPr>
        <w:t>following</w:t>
      </w:r>
      <w:r>
        <w:rPr>
          <w:color w:val="231F20"/>
          <w:spacing w:val="-14"/>
        </w:rPr>
        <w:t xml:space="preserve"> </w:t>
      </w:r>
      <w:r>
        <w:rPr>
          <w:color w:val="231F20"/>
        </w:rPr>
        <w:t>resolution, essentially</w:t>
      </w:r>
      <w:r>
        <w:rPr>
          <w:color w:val="231F20"/>
          <w:spacing w:val="-13"/>
        </w:rPr>
        <w:t xml:space="preserve"> </w:t>
      </w:r>
      <w:r>
        <w:rPr>
          <w:color w:val="231F20"/>
        </w:rPr>
        <w:t>ratifying</w:t>
      </w:r>
      <w:r>
        <w:rPr>
          <w:color w:val="231F20"/>
          <w:spacing w:val="-13"/>
        </w:rPr>
        <w:t xml:space="preserve"> </w:t>
      </w:r>
      <w:r>
        <w:rPr>
          <w:color w:val="231F20"/>
        </w:rPr>
        <w:t>the</w:t>
      </w:r>
      <w:r>
        <w:rPr>
          <w:color w:val="231F20"/>
          <w:spacing w:val="-13"/>
        </w:rPr>
        <w:t xml:space="preserve"> </w:t>
      </w:r>
      <w:r>
        <w:rPr>
          <w:color w:val="231F20"/>
        </w:rPr>
        <w:t>superintendent’s</w:t>
      </w:r>
      <w:r>
        <w:rPr>
          <w:color w:val="231F20"/>
          <w:spacing w:val="-13"/>
        </w:rPr>
        <w:t xml:space="preserve"> </w:t>
      </w:r>
      <w:r>
        <w:rPr>
          <w:color w:val="231F20"/>
        </w:rPr>
        <w:t>rule:</w:t>
      </w:r>
    </w:p>
    <w:p w:rsidR="003C1D24" w:rsidRDefault="003C1D24" w:rsidP="003C1D24">
      <w:pPr>
        <w:pStyle w:val="BodyText"/>
        <w:kinsoku w:val="0"/>
        <w:overflowPunct w:val="0"/>
        <w:spacing w:before="86" w:line="220" w:lineRule="exact"/>
        <w:ind w:left="360" w:right="113"/>
        <w:rPr>
          <w:color w:val="231F20"/>
          <w:sz w:val="17"/>
          <w:szCs w:val="17"/>
        </w:rPr>
      </w:pPr>
      <w:r>
        <w:rPr>
          <w:color w:val="231F20"/>
          <w:sz w:val="17"/>
          <w:szCs w:val="17"/>
        </w:rPr>
        <w:t xml:space="preserve">RESOLVED, That any employee hired by the Cin- cinnati Schools after November 13, 1972, must </w:t>
      </w:r>
      <w:r>
        <w:rPr>
          <w:color w:val="231F20"/>
          <w:spacing w:val="2"/>
          <w:sz w:val="17"/>
          <w:szCs w:val="17"/>
        </w:rPr>
        <w:t xml:space="preserve">ei- </w:t>
      </w:r>
      <w:r>
        <w:rPr>
          <w:color w:val="231F20"/>
          <w:sz w:val="17"/>
          <w:szCs w:val="17"/>
        </w:rPr>
        <w:t xml:space="preserve">ther reside within the Cincinnati School District, or agree, as a </w:t>
      </w:r>
      <w:r>
        <w:rPr>
          <w:color w:val="231F20"/>
          <w:spacing w:val="2"/>
          <w:sz w:val="17"/>
          <w:szCs w:val="17"/>
        </w:rPr>
        <w:t xml:space="preserve">condition </w:t>
      </w:r>
      <w:r>
        <w:rPr>
          <w:color w:val="231F20"/>
          <w:sz w:val="17"/>
          <w:szCs w:val="17"/>
        </w:rPr>
        <w:t xml:space="preserve">of </w:t>
      </w:r>
      <w:r>
        <w:rPr>
          <w:color w:val="231F20"/>
          <w:spacing w:val="2"/>
          <w:sz w:val="17"/>
          <w:szCs w:val="17"/>
        </w:rPr>
        <w:t xml:space="preserve">employment, </w:t>
      </w:r>
      <w:r>
        <w:rPr>
          <w:color w:val="231F20"/>
          <w:sz w:val="17"/>
          <w:szCs w:val="17"/>
        </w:rPr>
        <w:t xml:space="preserve">to </w:t>
      </w:r>
      <w:r>
        <w:rPr>
          <w:color w:val="231F20"/>
          <w:spacing w:val="3"/>
          <w:sz w:val="17"/>
          <w:szCs w:val="17"/>
        </w:rPr>
        <w:t xml:space="preserve">establish </w:t>
      </w:r>
      <w:r>
        <w:rPr>
          <w:color w:val="231F20"/>
          <w:sz w:val="17"/>
          <w:szCs w:val="17"/>
        </w:rPr>
        <w:t xml:space="preserve">residency within the district within ninety days of </w:t>
      </w:r>
      <w:r>
        <w:rPr>
          <w:color w:val="231F20"/>
          <w:spacing w:val="3"/>
          <w:sz w:val="17"/>
          <w:szCs w:val="17"/>
        </w:rPr>
        <w:t xml:space="preserve">employment. Employees </w:t>
      </w:r>
      <w:r>
        <w:rPr>
          <w:color w:val="231F20"/>
          <w:spacing w:val="2"/>
          <w:sz w:val="17"/>
          <w:szCs w:val="17"/>
        </w:rPr>
        <w:t xml:space="preserve">who </w:t>
      </w:r>
      <w:r>
        <w:rPr>
          <w:color w:val="231F20"/>
          <w:spacing w:val="3"/>
          <w:sz w:val="17"/>
          <w:szCs w:val="17"/>
        </w:rPr>
        <w:t xml:space="preserve">live </w:t>
      </w:r>
      <w:r>
        <w:rPr>
          <w:color w:val="231F20"/>
          <w:sz w:val="17"/>
          <w:szCs w:val="17"/>
        </w:rPr>
        <w:t xml:space="preserve">in </w:t>
      </w:r>
      <w:r>
        <w:rPr>
          <w:color w:val="231F20"/>
          <w:spacing w:val="2"/>
          <w:sz w:val="17"/>
          <w:szCs w:val="17"/>
        </w:rPr>
        <w:t xml:space="preserve">the </w:t>
      </w:r>
      <w:r>
        <w:rPr>
          <w:color w:val="231F20"/>
          <w:spacing w:val="4"/>
          <w:sz w:val="17"/>
          <w:szCs w:val="17"/>
        </w:rPr>
        <w:t xml:space="preserve">district </w:t>
      </w:r>
      <w:r>
        <w:rPr>
          <w:color w:val="231F20"/>
          <w:sz w:val="17"/>
          <w:szCs w:val="17"/>
        </w:rPr>
        <w:t>must continue to reside therein as long as they are so</w:t>
      </w:r>
      <w:r>
        <w:rPr>
          <w:color w:val="231F20"/>
          <w:spacing w:val="-7"/>
          <w:sz w:val="17"/>
          <w:szCs w:val="17"/>
        </w:rPr>
        <w:t xml:space="preserve"> </w:t>
      </w:r>
      <w:r>
        <w:rPr>
          <w:color w:val="231F20"/>
          <w:sz w:val="17"/>
          <w:szCs w:val="17"/>
        </w:rPr>
        <w:t>employed.</w:t>
      </w:r>
      <w:r>
        <w:rPr>
          <w:color w:val="231F20"/>
          <w:spacing w:val="-7"/>
          <w:sz w:val="17"/>
          <w:szCs w:val="17"/>
        </w:rPr>
        <w:t xml:space="preserve"> </w:t>
      </w:r>
      <w:r>
        <w:rPr>
          <w:color w:val="231F20"/>
          <w:sz w:val="17"/>
          <w:szCs w:val="17"/>
        </w:rPr>
        <w:t>This</w:t>
      </w:r>
      <w:r>
        <w:rPr>
          <w:color w:val="231F20"/>
          <w:spacing w:val="-7"/>
          <w:sz w:val="17"/>
          <w:szCs w:val="17"/>
        </w:rPr>
        <w:t xml:space="preserve"> </w:t>
      </w:r>
      <w:r>
        <w:rPr>
          <w:color w:val="231F20"/>
          <w:sz w:val="17"/>
          <w:szCs w:val="17"/>
        </w:rPr>
        <w:t>policy</w:t>
      </w:r>
      <w:r>
        <w:rPr>
          <w:color w:val="231F20"/>
          <w:spacing w:val="-7"/>
          <w:sz w:val="17"/>
          <w:szCs w:val="17"/>
        </w:rPr>
        <w:t xml:space="preserve"> </w:t>
      </w:r>
      <w:r>
        <w:rPr>
          <w:color w:val="231F20"/>
          <w:sz w:val="17"/>
          <w:szCs w:val="17"/>
        </w:rPr>
        <w:t>does</w:t>
      </w:r>
      <w:r>
        <w:rPr>
          <w:color w:val="231F20"/>
          <w:spacing w:val="-7"/>
          <w:sz w:val="17"/>
          <w:szCs w:val="17"/>
        </w:rPr>
        <w:t xml:space="preserve"> </w:t>
      </w:r>
      <w:r>
        <w:rPr>
          <w:color w:val="231F20"/>
          <w:sz w:val="17"/>
          <w:szCs w:val="17"/>
        </w:rPr>
        <w:t>not</w:t>
      </w:r>
      <w:r>
        <w:rPr>
          <w:color w:val="231F20"/>
          <w:spacing w:val="-7"/>
          <w:sz w:val="17"/>
          <w:szCs w:val="17"/>
        </w:rPr>
        <w:t xml:space="preserve"> </w:t>
      </w:r>
      <w:r>
        <w:rPr>
          <w:color w:val="231F20"/>
          <w:sz w:val="17"/>
          <w:szCs w:val="17"/>
        </w:rPr>
        <w:t>affect</w:t>
      </w:r>
      <w:r>
        <w:rPr>
          <w:color w:val="231F20"/>
          <w:spacing w:val="-7"/>
          <w:sz w:val="17"/>
          <w:szCs w:val="17"/>
        </w:rPr>
        <w:t xml:space="preserve"> </w:t>
      </w:r>
      <w:r>
        <w:rPr>
          <w:color w:val="231F20"/>
          <w:sz w:val="17"/>
          <w:szCs w:val="17"/>
        </w:rPr>
        <w:t>in</w:t>
      </w:r>
      <w:r>
        <w:rPr>
          <w:color w:val="231F20"/>
          <w:spacing w:val="-7"/>
          <w:sz w:val="17"/>
          <w:szCs w:val="17"/>
        </w:rPr>
        <w:t xml:space="preserve"> </w:t>
      </w:r>
      <w:r>
        <w:rPr>
          <w:color w:val="231F20"/>
          <w:sz w:val="17"/>
          <w:szCs w:val="17"/>
        </w:rPr>
        <w:t>any</w:t>
      </w:r>
      <w:r>
        <w:rPr>
          <w:color w:val="231F20"/>
          <w:spacing w:val="-7"/>
          <w:sz w:val="17"/>
          <w:szCs w:val="17"/>
        </w:rPr>
        <w:t xml:space="preserve"> </w:t>
      </w:r>
      <w:r>
        <w:rPr>
          <w:color w:val="231F20"/>
          <w:sz w:val="17"/>
          <w:szCs w:val="17"/>
        </w:rPr>
        <w:t>way personnel hired before the above</w:t>
      </w:r>
      <w:r>
        <w:rPr>
          <w:color w:val="231F20"/>
          <w:spacing w:val="-8"/>
          <w:sz w:val="17"/>
          <w:szCs w:val="17"/>
        </w:rPr>
        <w:t xml:space="preserve"> </w:t>
      </w:r>
      <w:r>
        <w:rPr>
          <w:color w:val="231F20"/>
          <w:sz w:val="17"/>
          <w:szCs w:val="17"/>
        </w:rPr>
        <w:t>date.</w:t>
      </w:r>
    </w:p>
    <w:p w:rsidR="003C1D24" w:rsidRDefault="003C1D24" w:rsidP="003C1D24">
      <w:pPr>
        <w:pStyle w:val="BodyText"/>
        <w:kinsoku w:val="0"/>
        <w:overflowPunct w:val="0"/>
        <w:spacing w:before="94"/>
        <w:ind w:left="120" w:right="113"/>
        <w:rPr>
          <w:color w:val="231F20"/>
        </w:rPr>
      </w:pPr>
      <w:r>
        <w:rPr>
          <w:color w:val="231F20"/>
        </w:rPr>
        <w:t>Plaintiff Wardwell lived outside the district but within</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of</w:t>
      </w:r>
      <w:r>
        <w:rPr>
          <w:color w:val="231F20"/>
          <w:spacing w:val="-7"/>
        </w:rPr>
        <w:t xml:space="preserve"> </w:t>
      </w:r>
      <w:r>
        <w:rPr>
          <w:color w:val="231F20"/>
        </w:rPr>
        <w:t>Ohio.</w:t>
      </w:r>
      <w:r>
        <w:rPr>
          <w:color w:val="231F20"/>
          <w:spacing w:val="-7"/>
        </w:rPr>
        <w:t xml:space="preserve"> </w:t>
      </w:r>
      <w:r>
        <w:rPr>
          <w:color w:val="231F20"/>
        </w:rPr>
        <w:t>Despite</w:t>
      </w:r>
      <w:r>
        <w:rPr>
          <w:color w:val="231F20"/>
          <w:spacing w:val="-7"/>
        </w:rPr>
        <w:t xml:space="preserve"> </w:t>
      </w:r>
      <w:r>
        <w:rPr>
          <w:color w:val="231F20"/>
        </w:rPr>
        <w:t>the</w:t>
      </w:r>
      <w:r>
        <w:rPr>
          <w:color w:val="231F20"/>
          <w:spacing w:val="-7"/>
        </w:rPr>
        <w:t xml:space="preserve"> </w:t>
      </w:r>
      <w:r>
        <w:rPr>
          <w:color w:val="231F20"/>
          <w:spacing w:val="-3"/>
        </w:rPr>
        <w:t xml:space="preserve">requirement </w:t>
      </w:r>
      <w:r>
        <w:rPr>
          <w:color w:val="231F20"/>
        </w:rPr>
        <w:t xml:space="preserve">he </w:t>
      </w:r>
      <w:r>
        <w:rPr>
          <w:color w:val="231F20"/>
          <w:spacing w:val="3"/>
        </w:rPr>
        <w:t xml:space="preserve">failed </w:t>
      </w:r>
      <w:r>
        <w:rPr>
          <w:color w:val="231F20"/>
        </w:rPr>
        <w:t xml:space="preserve">to </w:t>
      </w:r>
      <w:r>
        <w:rPr>
          <w:color w:val="231F20"/>
          <w:spacing w:val="3"/>
        </w:rPr>
        <w:t xml:space="preserve">change </w:t>
      </w:r>
      <w:r>
        <w:rPr>
          <w:color w:val="231F20"/>
          <w:spacing w:val="2"/>
        </w:rPr>
        <w:t xml:space="preserve">his </w:t>
      </w:r>
      <w:r>
        <w:rPr>
          <w:color w:val="231F20"/>
          <w:spacing w:val="3"/>
        </w:rPr>
        <w:t xml:space="preserve">residence. </w:t>
      </w:r>
      <w:r>
        <w:rPr>
          <w:color w:val="231F20"/>
        </w:rPr>
        <w:t xml:space="preserve">He </w:t>
      </w:r>
      <w:r>
        <w:rPr>
          <w:color w:val="231F20"/>
          <w:spacing w:val="3"/>
        </w:rPr>
        <w:t xml:space="preserve">filed </w:t>
      </w:r>
      <w:r>
        <w:rPr>
          <w:color w:val="231F20"/>
          <w:spacing w:val="4"/>
        </w:rPr>
        <w:t xml:space="preserve">the </w:t>
      </w:r>
      <w:r>
        <w:rPr>
          <w:color w:val="231F20"/>
          <w:spacing w:val="-3"/>
        </w:rPr>
        <w:t>present</w:t>
      </w:r>
      <w:r>
        <w:rPr>
          <w:color w:val="231F20"/>
          <w:spacing w:val="-13"/>
        </w:rPr>
        <w:t xml:space="preserve"> </w:t>
      </w:r>
      <w:r>
        <w:rPr>
          <w:color w:val="231F20"/>
        </w:rPr>
        <w:t>action</w:t>
      </w:r>
      <w:r>
        <w:rPr>
          <w:color w:val="231F20"/>
          <w:spacing w:val="-13"/>
        </w:rPr>
        <w:t xml:space="preserve"> </w:t>
      </w:r>
      <w:r>
        <w:rPr>
          <w:color w:val="231F20"/>
        </w:rPr>
        <w:t>in</w:t>
      </w:r>
      <w:r>
        <w:rPr>
          <w:color w:val="231F20"/>
          <w:spacing w:val="-13"/>
        </w:rPr>
        <w:t xml:space="preserve"> </w:t>
      </w:r>
      <w:r>
        <w:rPr>
          <w:color w:val="231F20"/>
          <w:spacing w:val="-6"/>
        </w:rPr>
        <w:t>July,</w:t>
      </w:r>
      <w:r>
        <w:rPr>
          <w:color w:val="231F20"/>
          <w:spacing w:val="-13"/>
        </w:rPr>
        <w:t xml:space="preserve"> </w:t>
      </w:r>
      <w:r>
        <w:rPr>
          <w:color w:val="231F20"/>
        </w:rPr>
        <w:t>1973,</w:t>
      </w:r>
      <w:r>
        <w:rPr>
          <w:color w:val="231F20"/>
          <w:spacing w:val="-13"/>
        </w:rPr>
        <w:t xml:space="preserve"> </w:t>
      </w:r>
      <w:r>
        <w:rPr>
          <w:color w:val="231F20"/>
        </w:rPr>
        <w:t>under</w:t>
      </w:r>
      <w:r>
        <w:rPr>
          <w:color w:val="231F20"/>
          <w:spacing w:val="-13"/>
        </w:rPr>
        <w:t xml:space="preserve"> </w:t>
      </w:r>
      <w:r>
        <w:rPr>
          <w:color w:val="231F20"/>
        </w:rPr>
        <w:t>28</w:t>
      </w:r>
      <w:r>
        <w:rPr>
          <w:color w:val="231F20"/>
          <w:spacing w:val="-13"/>
        </w:rPr>
        <w:t xml:space="preserve"> </w:t>
      </w:r>
      <w:r>
        <w:rPr>
          <w:color w:val="231F20"/>
        </w:rPr>
        <w:t>U.S.C.</w:t>
      </w:r>
      <w:r>
        <w:rPr>
          <w:color w:val="231F20"/>
          <w:spacing w:val="-13"/>
        </w:rPr>
        <w:t xml:space="preserve"> </w:t>
      </w:r>
      <w:r>
        <w:rPr>
          <w:color w:val="231F20"/>
        </w:rPr>
        <w:t>§</w:t>
      </w:r>
      <w:r>
        <w:rPr>
          <w:color w:val="231F20"/>
          <w:spacing w:val="-13"/>
        </w:rPr>
        <w:t xml:space="preserve"> </w:t>
      </w:r>
      <w:r>
        <w:rPr>
          <w:color w:val="231F20"/>
        </w:rPr>
        <w:t>1343 and</w:t>
      </w:r>
      <w:r>
        <w:rPr>
          <w:color w:val="231F20"/>
          <w:spacing w:val="-14"/>
        </w:rPr>
        <w:t xml:space="preserve"> </w:t>
      </w:r>
      <w:r>
        <w:rPr>
          <w:color w:val="231F20"/>
        </w:rPr>
        <w:t>42</w:t>
      </w:r>
      <w:r>
        <w:rPr>
          <w:color w:val="231F20"/>
          <w:spacing w:val="-14"/>
        </w:rPr>
        <w:t xml:space="preserve"> </w:t>
      </w:r>
      <w:r>
        <w:rPr>
          <w:color w:val="231F20"/>
        </w:rPr>
        <w:t>U.S.C.</w:t>
      </w:r>
      <w:r>
        <w:rPr>
          <w:color w:val="231F20"/>
          <w:spacing w:val="-14"/>
        </w:rPr>
        <w:t xml:space="preserve"> </w:t>
      </w:r>
      <w:r>
        <w:rPr>
          <w:color w:val="231F20"/>
        </w:rPr>
        <w:t>§</w:t>
      </w:r>
      <w:r>
        <w:rPr>
          <w:color w:val="231F20"/>
          <w:spacing w:val="-14"/>
        </w:rPr>
        <w:t xml:space="preserve"> </w:t>
      </w:r>
      <w:r>
        <w:rPr>
          <w:color w:val="231F20"/>
        </w:rPr>
        <w:t>1983,</w:t>
      </w:r>
      <w:r>
        <w:rPr>
          <w:color w:val="231F20"/>
          <w:spacing w:val="-14"/>
        </w:rPr>
        <w:t xml:space="preserve"> </w:t>
      </w:r>
      <w:r>
        <w:rPr>
          <w:color w:val="231F20"/>
        </w:rPr>
        <w:t>challenging</w:t>
      </w:r>
      <w:r>
        <w:rPr>
          <w:color w:val="231F20"/>
          <w:spacing w:val="-14"/>
        </w:rPr>
        <w:t xml:space="preserve"> </w:t>
      </w:r>
      <w:r>
        <w:rPr>
          <w:color w:val="231F20"/>
        </w:rPr>
        <w:t>the</w:t>
      </w:r>
      <w:r>
        <w:rPr>
          <w:color w:val="231F20"/>
          <w:spacing w:val="-14"/>
        </w:rPr>
        <w:t xml:space="preserve"> </w:t>
      </w:r>
      <w:r>
        <w:rPr>
          <w:color w:val="231F20"/>
          <w:spacing w:val="-3"/>
        </w:rPr>
        <w:t>residency</w:t>
      </w:r>
      <w:r>
        <w:rPr>
          <w:color w:val="231F20"/>
          <w:spacing w:val="-14"/>
        </w:rPr>
        <w:t xml:space="preserve"> </w:t>
      </w:r>
      <w:r>
        <w:rPr>
          <w:color w:val="231F20"/>
          <w:spacing w:val="-4"/>
        </w:rPr>
        <w:t xml:space="preserve">re- </w:t>
      </w:r>
      <w:r>
        <w:rPr>
          <w:color w:val="231F20"/>
          <w:spacing w:val="-3"/>
        </w:rPr>
        <w:t xml:space="preserve">quirement </w:t>
      </w:r>
      <w:r>
        <w:rPr>
          <w:color w:val="231F20"/>
        </w:rPr>
        <w:t xml:space="preserve">on equal </w:t>
      </w:r>
      <w:r>
        <w:rPr>
          <w:color w:val="231F20"/>
          <w:spacing w:val="-3"/>
        </w:rPr>
        <w:t xml:space="preserve">protection grounds </w:t>
      </w:r>
      <w:r>
        <w:rPr>
          <w:color w:val="231F20"/>
        </w:rPr>
        <w:t>and seek- ing</w:t>
      </w:r>
      <w:r>
        <w:rPr>
          <w:color w:val="231F20"/>
          <w:spacing w:val="-10"/>
        </w:rPr>
        <w:t xml:space="preserve"> </w:t>
      </w:r>
      <w:r>
        <w:rPr>
          <w:color w:val="231F20"/>
        </w:rPr>
        <w:t>injunctive</w:t>
      </w:r>
      <w:r>
        <w:rPr>
          <w:color w:val="231F20"/>
          <w:spacing w:val="-10"/>
        </w:rPr>
        <w:t xml:space="preserve"> </w:t>
      </w:r>
      <w:r>
        <w:rPr>
          <w:color w:val="231F20"/>
          <w:spacing w:val="-3"/>
        </w:rPr>
        <w:t>relief</w:t>
      </w:r>
      <w:r>
        <w:rPr>
          <w:color w:val="231F20"/>
          <w:spacing w:val="-10"/>
        </w:rPr>
        <w:t xml:space="preserve"> </w:t>
      </w:r>
      <w:r>
        <w:rPr>
          <w:color w:val="231F20"/>
        </w:rPr>
        <w:t>and</w:t>
      </w:r>
      <w:r>
        <w:rPr>
          <w:color w:val="231F20"/>
          <w:spacing w:val="-10"/>
        </w:rPr>
        <w:t xml:space="preserve"> </w:t>
      </w:r>
      <w:r>
        <w:rPr>
          <w:color w:val="231F20"/>
        </w:rPr>
        <w:t>attorney’s</w:t>
      </w:r>
      <w:r>
        <w:rPr>
          <w:color w:val="231F20"/>
          <w:spacing w:val="-10"/>
        </w:rPr>
        <w:t xml:space="preserve"> </w:t>
      </w:r>
      <w:r>
        <w:rPr>
          <w:color w:val="231F20"/>
        </w:rPr>
        <w:t>fees.</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p>
    <w:p w:rsidR="003C1D24" w:rsidRDefault="003C1D24" w:rsidP="003C1D24">
      <w:pPr>
        <w:pStyle w:val="BodyText"/>
        <w:kinsoku w:val="0"/>
        <w:overflowPunct w:val="0"/>
        <w:ind w:left="120" w:right="117" w:firstLine="240"/>
        <w:rPr>
          <w:color w:val="231F20"/>
          <w:spacing w:val="-2"/>
        </w:rPr>
      </w:pPr>
      <w:r>
        <w:rPr>
          <w:color w:val="231F20"/>
        </w:rPr>
        <w:t xml:space="preserve">The district court denied the </w:t>
      </w:r>
      <w:r>
        <w:rPr>
          <w:color w:val="231F20"/>
          <w:spacing w:val="-3"/>
        </w:rPr>
        <w:t xml:space="preserve">request </w:t>
      </w:r>
      <w:r>
        <w:rPr>
          <w:color w:val="231F20"/>
        </w:rPr>
        <w:t xml:space="preserve">for an </w:t>
      </w:r>
      <w:r>
        <w:rPr>
          <w:color w:val="231F20"/>
          <w:spacing w:val="-2"/>
        </w:rPr>
        <w:t xml:space="preserve">in- </w:t>
      </w:r>
      <w:r>
        <w:rPr>
          <w:color w:val="231F20"/>
          <w:spacing w:val="-3"/>
        </w:rPr>
        <w:t>junction</w:t>
      </w:r>
      <w:r>
        <w:rPr>
          <w:color w:val="231F20"/>
          <w:spacing w:val="-18"/>
        </w:rPr>
        <w:t xml:space="preserve"> </w:t>
      </w:r>
      <w:r>
        <w:rPr>
          <w:color w:val="231F20"/>
        </w:rPr>
        <w:t>and</w:t>
      </w:r>
      <w:r>
        <w:rPr>
          <w:color w:val="231F20"/>
          <w:spacing w:val="-18"/>
        </w:rPr>
        <w:t xml:space="preserve"> </w:t>
      </w:r>
      <w:r>
        <w:rPr>
          <w:color w:val="231F20"/>
          <w:spacing w:val="-3"/>
        </w:rPr>
        <w:t>upheld</w:t>
      </w:r>
      <w:r>
        <w:rPr>
          <w:color w:val="231F20"/>
          <w:spacing w:val="-18"/>
        </w:rPr>
        <w:t xml:space="preserve"> </w:t>
      </w:r>
      <w:r>
        <w:rPr>
          <w:color w:val="231F20"/>
        </w:rPr>
        <w:t>the</w:t>
      </w:r>
      <w:r>
        <w:rPr>
          <w:color w:val="231F20"/>
          <w:spacing w:val="-18"/>
        </w:rPr>
        <w:t xml:space="preserve"> </w:t>
      </w:r>
      <w:r>
        <w:rPr>
          <w:color w:val="231F20"/>
          <w:spacing w:val="-3"/>
        </w:rPr>
        <w:t>validity</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spacing w:val="-3"/>
        </w:rPr>
        <w:t>rule,</w:t>
      </w:r>
      <w:r>
        <w:rPr>
          <w:color w:val="231F20"/>
          <w:spacing w:val="-18"/>
        </w:rPr>
        <w:t xml:space="preserve"> </w:t>
      </w:r>
      <w:r>
        <w:rPr>
          <w:color w:val="231F20"/>
          <w:spacing w:val="-4"/>
        </w:rPr>
        <w:t xml:space="preserve">relying heavily </w:t>
      </w:r>
      <w:r>
        <w:rPr>
          <w:color w:val="231F20"/>
        </w:rPr>
        <w:t xml:space="preserve">on </w:t>
      </w:r>
      <w:r>
        <w:rPr>
          <w:color w:val="231F20"/>
          <w:spacing w:val="-3"/>
        </w:rPr>
        <w:t xml:space="preserve">the </w:t>
      </w:r>
      <w:r>
        <w:rPr>
          <w:color w:val="231F20"/>
          <w:spacing w:val="-4"/>
        </w:rPr>
        <w:t xml:space="preserve">Fifth Circuit’s reasoning </w:t>
      </w:r>
      <w:r>
        <w:rPr>
          <w:color w:val="231F20"/>
        </w:rPr>
        <w:t xml:space="preserve">in </w:t>
      </w:r>
      <w:r>
        <w:rPr>
          <w:rFonts w:ascii="Book Antiqua" w:hAnsi="Book Antiqua" w:cs="Book Antiqua"/>
          <w:i/>
          <w:iCs/>
          <w:color w:val="231F20"/>
          <w:spacing w:val="-4"/>
        </w:rPr>
        <w:t>Wright</w:t>
      </w:r>
      <w:r>
        <w:rPr>
          <w:rFonts w:ascii="Book Antiqua" w:hAnsi="Book Antiqua" w:cs="Book Antiqua"/>
          <w:i/>
          <w:iCs/>
          <w:color w:val="231F20"/>
          <w:spacing w:val="-27"/>
        </w:rPr>
        <w:t xml:space="preserve"> </w:t>
      </w:r>
      <w:r>
        <w:rPr>
          <w:rFonts w:ascii="Book Antiqua" w:hAnsi="Book Antiqua" w:cs="Book Antiqua"/>
          <w:i/>
          <w:iCs/>
          <w:color w:val="231F20"/>
          <w:spacing w:val="-8"/>
        </w:rPr>
        <w:t xml:space="preserve">v. </w:t>
      </w:r>
      <w:r>
        <w:rPr>
          <w:rFonts w:ascii="Book Antiqua" w:hAnsi="Book Antiqua" w:cs="Book Antiqua"/>
          <w:i/>
          <w:iCs/>
          <w:color w:val="231F20"/>
        </w:rPr>
        <w:t>City</w:t>
      </w:r>
      <w:r>
        <w:rPr>
          <w:rFonts w:ascii="Book Antiqua" w:hAnsi="Book Antiqua" w:cs="Book Antiqua"/>
          <w:i/>
          <w:iCs/>
          <w:color w:val="231F20"/>
          <w:spacing w:val="-9"/>
        </w:rPr>
        <w:t xml:space="preserve"> </w:t>
      </w:r>
      <w:r>
        <w:rPr>
          <w:rFonts w:ascii="Book Antiqua" w:hAnsi="Book Antiqua" w:cs="Book Antiqua"/>
          <w:i/>
          <w:iCs/>
          <w:color w:val="231F20"/>
        </w:rPr>
        <w:t>of</w:t>
      </w:r>
      <w:r>
        <w:rPr>
          <w:rFonts w:ascii="Book Antiqua" w:hAnsi="Book Antiqua" w:cs="Book Antiqua"/>
          <w:i/>
          <w:iCs/>
          <w:color w:val="231F20"/>
          <w:spacing w:val="-9"/>
        </w:rPr>
        <w:t xml:space="preserve"> </w:t>
      </w:r>
      <w:r>
        <w:rPr>
          <w:rFonts w:ascii="Book Antiqua" w:hAnsi="Book Antiqua" w:cs="Book Antiqua"/>
          <w:i/>
          <w:iCs/>
          <w:color w:val="231F20"/>
        </w:rPr>
        <w:t>Jackson,</w:t>
      </w:r>
      <w:r>
        <w:rPr>
          <w:rFonts w:ascii="Book Antiqua" w:hAnsi="Book Antiqua" w:cs="Book Antiqua"/>
          <w:i/>
          <w:iCs/>
          <w:color w:val="231F20"/>
          <w:spacing w:val="-9"/>
        </w:rPr>
        <w:t xml:space="preserve"> </w:t>
      </w:r>
      <w:r>
        <w:rPr>
          <w:color w:val="231F20"/>
        </w:rPr>
        <w:t>506</w:t>
      </w:r>
      <w:r>
        <w:rPr>
          <w:color w:val="231F20"/>
          <w:spacing w:val="-9"/>
        </w:rPr>
        <w:t xml:space="preserve"> </w:t>
      </w:r>
      <w:r>
        <w:rPr>
          <w:color w:val="231F20"/>
          <w:spacing w:val="-6"/>
        </w:rPr>
        <w:t>F.2d</w:t>
      </w:r>
      <w:r>
        <w:rPr>
          <w:color w:val="231F20"/>
          <w:spacing w:val="-9"/>
        </w:rPr>
        <w:t xml:space="preserve"> </w:t>
      </w:r>
      <w:r>
        <w:rPr>
          <w:color w:val="231F20"/>
        </w:rPr>
        <w:t>900</w:t>
      </w:r>
      <w:r>
        <w:rPr>
          <w:color w:val="231F20"/>
          <w:spacing w:val="-9"/>
        </w:rPr>
        <w:t xml:space="preserve"> </w:t>
      </w:r>
      <w:r>
        <w:rPr>
          <w:color w:val="231F20"/>
        </w:rPr>
        <w:t>(5th</w:t>
      </w:r>
      <w:r>
        <w:rPr>
          <w:color w:val="231F20"/>
          <w:spacing w:val="-9"/>
        </w:rPr>
        <w:t xml:space="preserve"> </w:t>
      </w:r>
      <w:r>
        <w:rPr>
          <w:color w:val="231F20"/>
          <w:spacing w:val="-5"/>
        </w:rPr>
        <w:t>Cir.</w:t>
      </w:r>
      <w:r>
        <w:rPr>
          <w:color w:val="231F20"/>
          <w:spacing w:val="-9"/>
        </w:rPr>
        <w:t xml:space="preserve"> </w:t>
      </w:r>
      <w:r>
        <w:rPr>
          <w:color w:val="231F20"/>
          <w:spacing w:val="-2"/>
        </w:rPr>
        <w:t>1975).</w:t>
      </w:r>
    </w:p>
    <w:p w:rsidR="003C1D24" w:rsidRDefault="003C1D24" w:rsidP="003C1D24">
      <w:pPr>
        <w:pStyle w:val="BodyText"/>
        <w:kinsoku w:val="0"/>
        <w:overflowPunct w:val="0"/>
        <w:ind w:left="119" w:right="111" w:firstLine="240"/>
        <w:rPr>
          <w:color w:val="231F20"/>
        </w:rPr>
      </w:pPr>
      <w:r>
        <w:rPr>
          <w:color w:val="231F20"/>
        </w:rPr>
        <w:t xml:space="preserve">Plaintiff argues that the Board’s residency requirement infringes his constitutionally pro- tected right to travel as defined in </w:t>
      </w:r>
      <w:r>
        <w:rPr>
          <w:rFonts w:ascii="Book Antiqua" w:hAnsi="Book Antiqua" w:cs="Book Antiqua"/>
          <w:i/>
          <w:iCs/>
          <w:color w:val="231F20"/>
        </w:rPr>
        <w:t xml:space="preserve">Shapiro v. Thompson, </w:t>
      </w:r>
      <w:r>
        <w:rPr>
          <w:color w:val="231F20"/>
        </w:rPr>
        <w:t>394 U.S. 618, 89 S. Ct. 1322(1969), and</w:t>
      </w:r>
    </w:p>
    <w:p w:rsidR="003C1D24" w:rsidRDefault="003C1D24" w:rsidP="003C1D24">
      <w:pPr>
        <w:pStyle w:val="BodyText"/>
        <w:kinsoku w:val="0"/>
        <w:overflowPunct w:val="0"/>
        <w:ind w:left="119" w:right="114"/>
        <w:rPr>
          <w:color w:val="231F20"/>
        </w:rPr>
      </w:pPr>
      <w:r>
        <w:rPr>
          <w:color w:val="231F20"/>
        </w:rPr>
        <w:t xml:space="preserve">in </w:t>
      </w:r>
      <w:r>
        <w:rPr>
          <w:rFonts w:ascii="Book Antiqua" w:hAnsi="Book Antiqua" w:cs="Book Antiqua"/>
          <w:i/>
          <w:iCs/>
          <w:color w:val="231F20"/>
        </w:rPr>
        <w:t xml:space="preserve">Dunn v. Blumstein, </w:t>
      </w:r>
      <w:r>
        <w:rPr>
          <w:color w:val="231F20"/>
        </w:rPr>
        <w:t>405 U.S. 330, 92 S. Ct. 995 (1972), extending the protection, as he contends, to both intrastate and interstate travel and em- bracing as a necessary corollary the right to re- main in one place.</w:t>
      </w:r>
    </w:p>
    <w:p w:rsidR="003C1D24" w:rsidRDefault="003C1D24" w:rsidP="003C1D24">
      <w:pPr>
        <w:pStyle w:val="BodyText"/>
        <w:kinsoku w:val="0"/>
        <w:overflowPunct w:val="0"/>
        <w:ind w:left="119" w:right="110" w:firstLine="240"/>
        <w:rPr>
          <w:color w:val="231F20"/>
        </w:rPr>
      </w:pPr>
      <w:r>
        <w:rPr>
          <w:color w:val="231F20"/>
          <w:spacing w:val="-8"/>
        </w:rPr>
        <w:t xml:space="preserve">We </w:t>
      </w:r>
      <w:r>
        <w:rPr>
          <w:color w:val="231F20"/>
        </w:rPr>
        <w:t xml:space="preserve">find no support for plaintiff’s theory that </w:t>
      </w:r>
      <w:r>
        <w:rPr>
          <w:color w:val="231F20"/>
          <w:spacing w:val="2"/>
        </w:rPr>
        <w:t xml:space="preserve">the </w:t>
      </w:r>
      <w:r>
        <w:rPr>
          <w:color w:val="231F20"/>
          <w:spacing w:val="3"/>
        </w:rPr>
        <w:t xml:space="preserve">right </w:t>
      </w:r>
      <w:r>
        <w:rPr>
          <w:color w:val="231F20"/>
        </w:rPr>
        <w:t xml:space="preserve">to </w:t>
      </w:r>
      <w:r>
        <w:rPr>
          <w:color w:val="231F20"/>
          <w:spacing w:val="3"/>
        </w:rPr>
        <w:t xml:space="preserve">intrastate travel </w:t>
      </w:r>
      <w:r>
        <w:rPr>
          <w:color w:val="231F20"/>
          <w:spacing w:val="2"/>
        </w:rPr>
        <w:t xml:space="preserve">has </w:t>
      </w:r>
      <w:r>
        <w:rPr>
          <w:color w:val="231F20"/>
          <w:spacing w:val="3"/>
        </w:rPr>
        <w:t xml:space="preserve">been afforded federal constitutional protection. </w:t>
      </w:r>
      <w:r>
        <w:rPr>
          <w:color w:val="231F20"/>
        </w:rPr>
        <w:t xml:space="preserve">An </w:t>
      </w:r>
      <w:r>
        <w:rPr>
          <w:color w:val="231F20"/>
          <w:spacing w:val="4"/>
        </w:rPr>
        <w:t xml:space="preserve">examina- </w:t>
      </w:r>
      <w:r>
        <w:rPr>
          <w:color w:val="231F20"/>
        </w:rPr>
        <w:t xml:space="preserve">tion of </w:t>
      </w:r>
      <w:r>
        <w:rPr>
          <w:rFonts w:ascii="Book Antiqua" w:hAnsi="Book Antiqua" w:cs="Book Antiqua"/>
          <w:i/>
          <w:iCs/>
          <w:color w:val="231F20"/>
        </w:rPr>
        <w:t xml:space="preserve">Shapiro, </w:t>
      </w:r>
      <w:r>
        <w:rPr>
          <w:color w:val="231F20"/>
        </w:rPr>
        <w:t xml:space="preserve">supra, </w:t>
      </w:r>
      <w:r>
        <w:rPr>
          <w:rFonts w:ascii="Book Antiqua" w:hAnsi="Book Antiqua" w:cs="Book Antiqua"/>
          <w:i/>
          <w:iCs/>
          <w:color w:val="231F20"/>
        </w:rPr>
        <w:t xml:space="preserve">Dunn, </w:t>
      </w:r>
      <w:r>
        <w:rPr>
          <w:color w:val="231F20"/>
        </w:rPr>
        <w:t xml:space="preserve">supra, and the </w:t>
      </w:r>
      <w:r>
        <w:rPr>
          <w:color w:val="231F20"/>
          <w:spacing w:val="2"/>
        </w:rPr>
        <w:t xml:space="preserve">Su- </w:t>
      </w:r>
      <w:r>
        <w:rPr>
          <w:color w:val="231F20"/>
        </w:rPr>
        <w:t xml:space="preserve">preme Court’s more recent opinion in </w:t>
      </w:r>
      <w:r>
        <w:rPr>
          <w:rFonts w:ascii="Book Antiqua" w:hAnsi="Book Antiqua" w:cs="Book Antiqua"/>
          <w:i/>
          <w:iCs/>
          <w:color w:val="231F20"/>
        </w:rPr>
        <w:t xml:space="preserve">Memorial </w:t>
      </w:r>
      <w:r>
        <w:rPr>
          <w:rFonts w:ascii="Book Antiqua" w:hAnsi="Book Antiqua" w:cs="Book Antiqua"/>
          <w:i/>
          <w:iCs/>
          <w:color w:val="231F20"/>
          <w:spacing w:val="3"/>
        </w:rPr>
        <w:t xml:space="preserve">Hospital </w:t>
      </w:r>
      <w:r>
        <w:rPr>
          <w:rFonts w:ascii="Book Antiqua" w:hAnsi="Book Antiqua" w:cs="Book Antiqua"/>
          <w:i/>
          <w:iCs/>
          <w:color w:val="231F20"/>
          <w:spacing w:val="-4"/>
        </w:rPr>
        <w:t xml:space="preserve">v. </w:t>
      </w:r>
      <w:r>
        <w:rPr>
          <w:rFonts w:ascii="Book Antiqua" w:hAnsi="Book Antiqua" w:cs="Book Antiqua"/>
          <w:i/>
          <w:iCs/>
          <w:color w:val="231F20"/>
          <w:spacing w:val="3"/>
        </w:rPr>
        <w:t xml:space="preserve">Maricopa </w:t>
      </w:r>
      <w:r>
        <w:rPr>
          <w:rFonts w:ascii="Book Antiqua" w:hAnsi="Book Antiqua" w:cs="Book Antiqua"/>
          <w:i/>
          <w:iCs/>
          <w:color w:val="231F20"/>
          <w:spacing w:val="2"/>
        </w:rPr>
        <w:t xml:space="preserve">County, </w:t>
      </w:r>
      <w:r>
        <w:rPr>
          <w:color w:val="231F20"/>
          <w:spacing w:val="2"/>
        </w:rPr>
        <w:t xml:space="preserve">415 </w:t>
      </w:r>
      <w:r>
        <w:rPr>
          <w:color w:val="231F20"/>
          <w:spacing w:val="3"/>
        </w:rPr>
        <w:t xml:space="preserve">U.S. 250, </w:t>
      </w:r>
      <w:r>
        <w:rPr>
          <w:color w:val="231F20"/>
        </w:rPr>
        <w:t xml:space="preserve">94 </w:t>
      </w:r>
      <w:r>
        <w:rPr>
          <w:color w:val="231F20"/>
          <w:spacing w:val="4"/>
        </w:rPr>
        <w:t xml:space="preserve">S. </w:t>
      </w:r>
      <w:r>
        <w:rPr>
          <w:color w:val="231F20"/>
        </w:rPr>
        <w:t xml:space="preserve">Ct. </w:t>
      </w:r>
      <w:r>
        <w:rPr>
          <w:color w:val="231F20"/>
          <w:spacing w:val="2"/>
        </w:rPr>
        <w:t xml:space="preserve">1076 (1974), convinces </w:t>
      </w:r>
      <w:r>
        <w:rPr>
          <w:color w:val="231F20"/>
        </w:rPr>
        <w:t xml:space="preserve">us </w:t>
      </w:r>
      <w:r>
        <w:rPr>
          <w:color w:val="231F20"/>
          <w:spacing w:val="2"/>
        </w:rPr>
        <w:t xml:space="preserve">that </w:t>
      </w:r>
      <w:r>
        <w:rPr>
          <w:color w:val="231F20"/>
        </w:rPr>
        <w:t xml:space="preserve">the </w:t>
      </w:r>
      <w:r>
        <w:rPr>
          <w:color w:val="231F20"/>
          <w:spacing w:val="2"/>
        </w:rPr>
        <w:t xml:space="preserve">aspect </w:t>
      </w:r>
      <w:r>
        <w:rPr>
          <w:color w:val="231F20"/>
          <w:spacing w:val="3"/>
        </w:rPr>
        <w:t xml:space="preserve">of </w:t>
      </w:r>
      <w:r>
        <w:rPr>
          <w:color w:val="231F20"/>
        </w:rPr>
        <w:t>the right to travel with which the Court was</w:t>
      </w:r>
      <w:r>
        <w:rPr>
          <w:color w:val="231F20"/>
          <w:spacing w:val="-27"/>
        </w:rPr>
        <w:t xml:space="preserve"> </w:t>
      </w:r>
      <w:r>
        <w:rPr>
          <w:color w:val="231F20"/>
        </w:rPr>
        <w:t xml:space="preserve">con- </w:t>
      </w:r>
      <w:r>
        <w:rPr>
          <w:color w:val="231F20"/>
          <w:spacing w:val="2"/>
        </w:rPr>
        <w:t xml:space="preserve">cerned </w:t>
      </w:r>
      <w:r>
        <w:rPr>
          <w:color w:val="231F20"/>
        </w:rPr>
        <w:t xml:space="preserve">in </w:t>
      </w:r>
      <w:r>
        <w:rPr>
          <w:color w:val="231F20"/>
          <w:spacing w:val="2"/>
        </w:rPr>
        <w:t xml:space="preserve">those cases </w:t>
      </w:r>
      <w:r>
        <w:rPr>
          <w:color w:val="231F20"/>
        </w:rPr>
        <w:t xml:space="preserve">is not </w:t>
      </w:r>
      <w:r>
        <w:rPr>
          <w:color w:val="231F20"/>
          <w:spacing w:val="2"/>
        </w:rPr>
        <w:t xml:space="preserve">involved </w:t>
      </w:r>
      <w:r>
        <w:rPr>
          <w:color w:val="231F20"/>
        </w:rPr>
        <w:t xml:space="preserve">here. It </w:t>
      </w:r>
      <w:r>
        <w:rPr>
          <w:color w:val="231F20"/>
          <w:spacing w:val="3"/>
        </w:rPr>
        <w:t xml:space="preserve">is </w:t>
      </w:r>
      <w:r>
        <w:rPr>
          <w:color w:val="231F20"/>
        </w:rPr>
        <w:t xml:space="preserve">clear that the Court was dealing with the valid- ity of durational residency requirements which </w:t>
      </w:r>
      <w:r>
        <w:rPr>
          <w:color w:val="231F20"/>
          <w:spacing w:val="4"/>
        </w:rPr>
        <w:t xml:space="preserve">penalized </w:t>
      </w:r>
      <w:r>
        <w:rPr>
          <w:color w:val="231F20"/>
          <w:spacing w:val="3"/>
        </w:rPr>
        <w:t xml:space="preserve">recent </w:t>
      </w:r>
      <w:r>
        <w:rPr>
          <w:color w:val="231F20"/>
          <w:spacing w:val="4"/>
        </w:rPr>
        <w:t xml:space="preserve">interstate travel. </w:t>
      </w:r>
      <w:r>
        <w:rPr>
          <w:color w:val="231F20"/>
          <w:spacing w:val="3"/>
        </w:rPr>
        <w:t xml:space="preserve">Such </w:t>
      </w:r>
      <w:r>
        <w:rPr>
          <w:color w:val="231F20"/>
          <w:spacing w:val="5"/>
        </w:rPr>
        <w:t xml:space="preserve">dura- tional residency requirements </w:t>
      </w:r>
      <w:r>
        <w:rPr>
          <w:color w:val="231F20"/>
          <w:spacing w:val="3"/>
        </w:rPr>
        <w:t xml:space="preserve">or </w:t>
      </w:r>
      <w:r>
        <w:rPr>
          <w:color w:val="231F20"/>
          <w:spacing w:val="6"/>
        </w:rPr>
        <w:t xml:space="preserve">restrictions </w:t>
      </w:r>
      <w:r>
        <w:rPr>
          <w:color w:val="231F20"/>
          <w:spacing w:val="2"/>
        </w:rPr>
        <w:t xml:space="preserve">affecting </w:t>
      </w:r>
      <w:r>
        <w:rPr>
          <w:color w:val="231F20"/>
        </w:rPr>
        <w:t xml:space="preserve">the </w:t>
      </w:r>
      <w:r>
        <w:rPr>
          <w:color w:val="231F20"/>
          <w:spacing w:val="2"/>
        </w:rPr>
        <w:t xml:space="preserve">interstate aspect </w:t>
      </w:r>
      <w:r>
        <w:rPr>
          <w:color w:val="231F20"/>
        </w:rPr>
        <w:t xml:space="preserve">of </w:t>
      </w:r>
      <w:r>
        <w:rPr>
          <w:color w:val="231F20"/>
          <w:spacing w:val="2"/>
        </w:rPr>
        <w:t xml:space="preserve">travel will </w:t>
      </w:r>
      <w:r>
        <w:rPr>
          <w:color w:val="231F20"/>
          <w:spacing w:val="3"/>
        </w:rPr>
        <w:t xml:space="preserve">not </w:t>
      </w:r>
      <w:r>
        <w:rPr>
          <w:color w:val="231F20"/>
        </w:rPr>
        <w:t>pass constitutional muster “absent a compelling state interest.” . .</w:t>
      </w:r>
      <w:r>
        <w:rPr>
          <w:color w:val="231F20"/>
          <w:spacing w:val="-5"/>
        </w:rPr>
        <w:t xml:space="preserve"> </w:t>
      </w:r>
      <w:r>
        <w:rPr>
          <w:color w:val="231F20"/>
        </w:rPr>
        <w:t>.</w:t>
      </w:r>
    </w:p>
    <w:p w:rsidR="003C1D24" w:rsidRDefault="003C1D24" w:rsidP="003C1D24">
      <w:pPr>
        <w:pStyle w:val="BodyText"/>
        <w:kinsoku w:val="0"/>
        <w:overflowPunct w:val="0"/>
        <w:ind w:left="119" w:right="112" w:firstLine="240"/>
        <w:rPr>
          <w:color w:val="231F20"/>
        </w:rPr>
      </w:pPr>
      <w:r>
        <w:rPr>
          <w:color w:val="231F20"/>
        </w:rPr>
        <w:t xml:space="preserve">. . . We conclude that the “compelling state interest” test is the applicable test in cases in- volving infringement of the right to interstate travel by </w:t>
      </w:r>
      <w:r>
        <w:rPr>
          <w:rFonts w:ascii="Book Antiqua" w:hAnsi="Book Antiqua" w:cs="Book Antiqua"/>
          <w:i/>
          <w:iCs/>
          <w:color w:val="231F20"/>
        </w:rPr>
        <w:t xml:space="preserve">durational </w:t>
      </w:r>
      <w:r>
        <w:rPr>
          <w:color w:val="231F20"/>
        </w:rPr>
        <w:t>residency requirements.   On</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40" w:header="720" w:footer="720" w:gutter="0"/>
          <w:cols w:num="2" w:space="720" w:equalWidth="0">
            <w:col w:w="4210" w:space="230"/>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40" w:header="751" w:footer="0" w:gutter="0"/>
          <w:cols w:space="720"/>
        </w:sectPr>
      </w:pPr>
    </w:p>
    <w:p w:rsidR="003C1D24" w:rsidRDefault="003C1D24" w:rsidP="003C1D24">
      <w:pPr>
        <w:pStyle w:val="BodyText"/>
        <w:kinsoku w:val="0"/>
        <w:overflowPunct w:val="0"/>
        <w:spacing w:before="85"/>
        <w:ind w:left="100"/>
        <w:rPr>
          <w:color w:val="231F20"/>
          <w:spacing w:val="-3"/>
        </w:rPr>
      </w:pPr>
      <w:r>
        <w:rPr>
          <w:color w:val="231F20"/>
        </w:rPr>
        <w:t>the other hand, where, as in the present case, a continuing employee residency requirement af- fecting at most the right of intrastate travel is in- volved, the “rational basis” test is the</w:t>
      </w:r>
      <w:r>
        <w:rPr>
          <w:color w:val="231F20"/>
          <w:spacing w:val="-21"/>
        </w:rPr>
        <w:t xml:space="preserve"> </w:t>
      </w:r>
      <w:r>
        <w:rPr>
          <w:color w:val="231F20"/>
        </w:rPr>
        <w:t>touchstone to determine its</w:t>
      </w:r>
      <w:r>
        <w:rPr>
          <w:color w:val="231F20"/>
          <w:spacing w:val="4"/>
        </w:rPr>
        <w:t xml:space="preserve"> </w:t>
      </w:r>
      <w:r>
        <w:rPr>
          <w:color w:val="231F20"/>
          <w:spacing w:val="-3"/>
        </w:rPr>
        <w:t>validity.</w:t>
      </w:r>
    </w:p>
    <w:p w:rsidR="003C1D24" w:rsidRDefault="003C1D24" w:rsidP="003C1D24">
      <w:pPr>
        <w:pStyle w:val="BodyText"/>
        <w:kinsoku w:val="0"/>
        <w:overflowPunct w:val="0"/>
        <w:spacing w:before="85"/>
        <w:ind w:left="100" w:right="111"/>
        <w:rPr>
          <w:color w:val="231F20"/>
          <w:spacing w:val="-4"/>
        </w:rPr>
      </w:pPr>
      <w:r>
        <w:rPr>
          <w:rFonts w:ascii="Times New Roman" w:hAnsi="Times New Roman" w:cs="Times New Roman"/>
        </w:rPr>
        <w:br w:type="column"/>
      </w:r>
      <w:r>
        <w:rPr>
          <w:color w:val="231F20"/>
          <w:spacing w:val="4"/>
        </w:rPr>
        <w:t xml:space="preserve">some </w:t>
      </w:r>
      <w:r>
        <w:rPr>
          <w:color w:val="231F20"/>
          <w:spacing w:val="5"/>
        </w:rPr>
        <w:t xml:space="preserve">reasonable basis, </w:t>
      </w:r>
      <w:r>
        <w:rPr>
          <w:color w:val="231F20"/>
          <w:spacing w:val="3"/>
        </w:rPr>
        <w:t xml:space="preserve">it </w:t>
      </w:r>
      <w:r>
        <w:rPr>
          <w:color w:val="231F20"/>
          <w:spacing w:val="4"/>
        </w:rPr>
        <w:t xml:space="preserve">does not offend </w:t>
      </w:r>
      <w:r>
        <w:rPr>
          <w:color w:val="231F20"/>
          <w:spacing w:val="6"/>
        </w:rPr>
        <w:t>the</w:t>
      </w:r>
      <w:r>
        <w:rPr>
          <w:color w:val="231F20"/>
          <w:spacing w:val="59"/>
        </w:rPr>
        <w:t xml:space="preserve"> </w:t>
      </w:r>
      <w:r>
        <w:rPr>
          <w:color w:val="231F20"/>
        </w:rPr>
        <w:t xml:space="preserve">constitution simply because the classification ‘is not </w:t>
      </w:r>
      <w:r>
        <w:rPr>
          <w:color w:val="231F20"/>
          <w:spacing w:val="2"/>
        </w:rPr>
        <w:t xml:space="preserve">made with mathematical nicety </w:t>
      </w:r>
      <w:r>
        <w:rPr>
          <w:color w:val="231F20"/>
        </w:rPr>
        <w:t xml:space="preserve">or </w:t>
      </w:r>
      <w:r>
        <w:rPr>
          <w:color w:val="231F20"/>
          <w:spacing w:val="3"/>
        </w:rPr>
        <w:t xml:space="preserve">because </w:t>
      </w:r>
      <w:r>
        <w:rPr>
          <w:color w:val="231F20"/>
        </w:rPr>
        <w:t xml:space="preserve">in practice it results in some </w:t>
      </w:r>
      <w:r>
        <w:rPr>
          <w:color w:val="231F20"/>
          <w:spacing w:val="-4"/>
        </w:rPr>
        <w:t>inequality.’”</w:t>
      </w:r>
    </w:p>
    <w:p w:rsidR="003C1D24" w:rsidRDefault="003C1D24" w:rsidP="003C1D24">
      <w:pPr>
        <w:pStyle w:val="BodyText"/>
        <w:kinsoku w:val="0"/>
        <w:overflowPunct w:val="0"/>
        <w:spacing w:line="249" w:lineRule="exact"/>
        <w:ind w:left="340"/>
        <w:jc w:val="left"/>
        <w:rPr>
          <w:color w:val="231F20"/>
        </w:rPr>
      </w:pPr>
      <w:r>
        <w:rPr>
          <w:color w:val="231F20"/>
        </w:rPr>
        <w:t>Affirmed.</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82" w:space="258"/>
            <w:col w:w="4300"/>
          </w:cols>
        </w:sectPr>
      </w:pPr>
    </w:p>
    <w:p w:rsidR="003C1D24" w:rsidRDefault="003C1D24" w:rsidP="003C1D24">
      <w:pPr>
        <w:pStyle w:val="BodyText"/>
        <w:tabs>
          <w:tab w:val="left" w:pos="4539"/>
          <w:tab w:val="left" w:pos="5712"/>
        </w:tabs>
        <w:kinsoku w:val="0"/>
        <w:overflowPunct w:val="0"/>
        <w:ind w:left="340"/>
        <w:jc w:val="left"/>
        <w:rPr>
          <w:color w:val="231F20"/>
          <w:spacing w:val="3"/>
        </w:rPr>
      </w:pPr>
      <w:r>
        <w:rPr>
          <w:color w:val="231F20"/>
          <w:spacing w:val="-6"/>
        </w:rPr>
        <w:t xml:space="preserve">We  </w:t>
      </w:r>
      <w:r>
        <w:rPr>
          <w:color w:val="231F20"/>
          <w:spacing w:val="3"/>
        </w:rPr>
        <w:t xml:space="preserve">find </w:t>
      </w:r>
      <w:r>
        <w:rPr>
          <w:color w:val="231F20"/>
        </w:rPr>
        <w:t xml:space="preserve">a </w:t>
      </w:r>
      <w:r>
        <w:rPr>
          <w:color w:val="231F20"/>
          <w:spacing w:val="4"/>
        </w:rPr>
        <w:t xml:space="preserve">number </w:t>
      </w:r>
      <w:r>
        <w:rPr>
          <w:color w:val="231F20"/>
          <w:spacing w:val="2"/>
        </w:rPr>
        <w:t xml:space="preserve">of </w:t>
      </w:r>
      <w:r>
        <w:rPr>
          <w:color w:val="231F20"/>
          <w:spacing w:val="4"/>
        </w:rPr>
        <w:t xml:space="preserve">rational bases </w:t>
      </w:r>
      <w:r>
        <w:rPr>
          <w:color w:val="231F20"/>
          <w:spacing w:val="3"/>
        </w:rPr>
        <w:t xml:space="preserve">for  </w:t>
      </w:r>
      <w:r>
        <w:rPr>
          <w:color w:val="231F20"/>
          <w:spacing w:val="24"/>
        </w:rPr>
        <w:t xml:space="preserve"> </w:t>
      </w:r>
      <w:r>
        <w:rPr>
          <w:color w:val="231F20"/>
          <w:spacing w:val="3"/>
        </w:rPr>
        <w:t>the</w:t>
      </w:r>
      <w:r>
        <w:rPr>
          <w:color w:val="231F20"/>
          <w:spacing w:val="3"/>
        </w:rPr>
        <w:tab/>
      </w:r>
      <w:r>
        <w:rPr>
          <w:color w:val="231F20"/>
          <w:spacing w:val="3"/>
          <w:u w:val="single"/>
        </w:rPr>
        <w:t xml:space="preserve"> </w:t>
      </w:r>
      <w:r>
        <w:rPr>
          <w:color w:val="231F20"/>
          <w:spacing w:val="3"/>
          <w:u w:val="single"/>
        </w:rPr>
        <w:tab/>
      </w:r>
    </w:p>
    <w:p w:rsidR="003C1D24" w:rsidRDefault="003C1D24" w:rsidP="003C1D24">
      <w:pPr>
        <w:widowControl/>
        <w:autoSpaceDE/>
        <w:autoSpaceDN/>
        <w:adjustRightInd/>
        <w:rPr>
          <w:color w:val="231F20"/>
          <w:spacing w:val="3"/>
          <w:sz w:val="19"/>
          <w:szCs w:val="19"/>
        </w:rPr>
        <w:sectPr w:rsidR="003C1D24">
          <w:type w:val="continuous"/>
          <w:pgSz w:w="11520" w:h="14400"/>
          <w:pgMar w:top="340" w:right="1440" w:bottom="280" w:left="1340" w:header="720" w:footer="720" w:gutter="0"/>
          <w:cols w:space="720"/>
        </w:sectPr>
      </w:pPr>
    </w:p>
    <w:p w:rsidR="003C1D24" w:rsidRDefault="003C1D24" w:rsidP="003C1D24">
      <w:pPr>
        <w:pStyle w:val="BodyText"/>
        <w:kinsoku w:val="0"/>
        <w:overflowPunct w:val="0"/>
        <w:spacing w:line="223" w:lineRule="auto"/>
        <w:ind w:left="100"/>
        <w:rPr>
          <w:color w:val="231F20"/>
        </w:rPr>
      </w:pPr>
      <w:r>
        <w:rPr>
          <w:color w:val="231F20"/>
        </w:rPr>
        <w:t xml:space="preserve">residency requirement of the Cincinnati </w:t>
      </w:r>
      <w:r>
        <w:rPr>
          <w:color w:val="231F20"/>
          <w:spacing w:val="2"/>
        </w:rPr>
        <w:t xml:space="preserve">School </w:t>
      </w:r>
      <w:r>
        <w:rPr>
          <w:color w:val="231F20"/>
        </w:rPr>
        <w:t>Board. The Cincinnati school superintendent</w:t>
      </w:r>
      <w:r>
        <w:rPr>
          <w:color w:val="231F20"/>
          <w:spacing w:val="-24"/>
        </w:rPr>
        <w:t xml:space="preserve"> </w:t>
      </w:r>
      <w:r>
        <w:rPr>
          <w:color w:val="231F20"/>
        </w:rPr>
        <w:t xml:space="preserve">tes- </w:t>
      </w:r>
      <w:r>
        <w:rPr>
          <w:color w:val="231F20"/>
          <w:spacing w:val="3"/>
        </w:rPr>
        <w:t xml:space="preserve">tified that promulgation </w:t>
      </w:r>
      <w:r>
        <w:rPr>
          <w:color w:val="231F20"/>
        </w:rPr>
        <w:t xml:space="preserve">of </w:t>
      </w:r>
      <w:r>
        <w:rPr>
          <w:color w:val="231F20"/>
          <w:spacing w:val="2"/>
        </w:rPr>
        <w:t xml:space="preserve">the rule was </w:t>
      </w:r>
      <w:r>
        <w:rPr>
          <w:color w:val="231F20"/>
          <w:spacing w:val="4"/>
        </w:rPr>
        <w:t xml:space="preserve">based </w:t>
      </w:r>
      <w:r>
        <w:rPr>
          <w:color w:val="231F20"/>
        </w:rPr>
        <w:t xml:space="preserve">on the following conclusions: (1) such a require- </w:t>
      </w:r>
      <w:r>
        <w:rPr>
          <w:color w:val="231F20"/>
          <w:spacing w:val="6"/>
        </w:rPr>
        <w:t xml:space="preserve">ment aids </w:t>
      </w:r>
      <w:r>
        <w:rPr>
          <w:color w:val="231F20"/>
          <w:spacing w:val="4"/>
        </w:rPr>
        <w:t xml:space="preserve">in </w:t>
      </w:r>
      <w:r>
        <w:rPr>
          <w:color w:val="231F20"/>
          <w:spacing w:val="6"/>
        </w:rPr>
        <w:t xml:space="preserve">hiring </w:t>
      </w:r>
      <w:r>
        <w:rPr>
          <w:color w:val="231F20"/>
          <w:spacing w:val="7"/>
        </w:rPr>
        <w:t xml:space="preserve">teachers </w:t>
      </w:r>
      <w:r>
        <w:rPr>
          <w:color w:val="231F20"/>
          <w:spacing w:val="5"/>
        </w:rPr>
        <w:t xml:space="preserve">who </w:t>
      </w:r>
      <w:r>
        <w:rPr>
          <w:color w:val="231F20"/>
          <w:spacing w:val="4"/>
        </w:rPr>
        <w:t xml:space="preserve">are </w:t>
      </w:r>
      <w:r>
        <w:rPr>
          <w:color w:val="231F20"/>
          <w:spacing w:val="8"/>
        </w:rPr>
        <w:t xml:space="preserve">highly </w:t>
      </w:r>
      <w:r>
        <w:rPr>
          <w:color w:val="231F20"/>
          <w:spacing w:val="4"/>
        </w:rPr>
        <w:t xml:space="preserve">motivated </w:t>
      </w:r>
      <w:r>
        <w:rPr>
          <w:color w:val="231F20"/>
          <w:spacing w:val="3"/>
        </w:rPr>
        <w:t xml:space="preserve">and </w:t>
      </w:r>
      <w:r>
        <w:rPr>
          <w:color w:val="231F20"/>
          <w:spacing w:val="4"/>
        </w:rPr>
        <w:t xml:space="preserve">deeply committed </w:t>
      </w:r>
      <w:r>
        <w:rPr>
          <w:color w:val="231F20"/>
          <w:spacing w:val="2"/>
        </w:rPr>
        <w:t xml:space="preserve">to an </w:t>
      </w:r>
      <w:r>
        <w:rPr>
          <w:color w:val="231F20"/>
          <w:spacing w:val="5"/>
        </w:rPr>
        <w:t xml:space="preserve">urban </w:t>
      </w:r>
      <w:r>
        <w:rPr>
          <w:color w:val="231F20"/>
        </w:rPr>
        <w:t xml:space="preserve">educational system, (2) teachers who live in the district are more likely to vote for district taxes, less likely to engage in illegal strikes, and more </w:t>
      </w:r>
      <w:r>
        <w:rPr>
          <w:color w:val="231F20"/>
          <w:spacing w:val="2"/>
        </w:rPr>
        <w:t xml:space="preserve">likely </w:t>
      </w:r>
      <w:r>
        <w:rPr>
          <w:color w:val="231F20"/>
        </w:rPr>
        <w:t xml:space="preserve">to </w:t>
      </w:r>
      <w:r>
        <w:rPr>
          <w:color w:val="231F20"/>
          <w:spacing w:val="2"/>
        </w:rPr>
        <w:t xml:space="preserve">help obtain passage </w:t>
      </w:r>
      <w:r>
        <w:rPr>
          <w:color w:val="231F20"/>
        </w:rPr>
        <w:t xml:space="preserve">of </w:t>
      </w:r>
      <w:r>
        <w:rPr>
          <w:color w:val="231F20"/>
          <w:spacing w:val="2"/>
        </w:rPr>
        <w:t xml:space="preserve">school </w:t>
      </w:r>
      <w:r>
        <w:rPr>
          <w:color w:val="231F20"/>
        </w:rPr>
        <w:t xml:space="preserve">tax </w:t>
      </w:r>
      <w:r>
        <w:rPr>
          <w:color w:val="231F20"/>
          <w:spacing w:val="3"/>
        </w:rPr>
        <w:t xml:space="preserve">lev- ies, (3) </w:t>
      </w:r>
      <w:r>
        <w:rPr>
          <w:color w:val="231F20"/>
          <w:spacing w:val="4"/>
        </w:rPr>
        <w:t xml:space="preserve">teachers living </w:t>
      </w:r>
      <w:r>
        <w:rPr>
          <w:color w:val="231F20"/>
          <w:spacing w:val="2"/>
        </w:rPr>
        <w:t xml:space="preserve">in </w:t>
      </w:r>
      <w:r>
        <w:rPr>
          <w:color w:val="231F20"/>
          <w:spacing w:val="3"/>
        </w:rPr>
        <w:t xml:space="preserve">the </w:t>
      </w:r>
      <w:r>
        <w:rPr>
          <w:color w:val="231F20"/>
          <w:spacing w:val="4"/>
        </w:rPr>
        <w:t xml:space="preserve">district </w:t>
      </w:r>
      <w:r>
        <w:rPr>
          <w:color w:val="231F20"/>
        </w:rPr>
        <w:t xml:space="preserve">are </w:t>
      </w:r>
      <w:r>
        <w:rPr>
          <w:color w:val="231F20"/>
          <w:spacing w:val="2"/>
        </w:rPr>
        <w:t xml:space="preserve">more likely </w:t>
      </w:r>
      <w:r>
        <w:rPr>
          <w:color w:val="231F20"/>
        </w:rPr>
        <w:t xml:space="preserve">to be </w:t>
      </w:r>
      <w:r>
        <w:rPr>
          <w:color w:val="231F20"/>
          <w:spacing w:val="2"/>
        </w:rPr>
        <w:t xml:space="preserve">involved </w:t>
      </w:r>
      <w:r>
        <w:rPr>
          <w:color w:val="231F20"/>
        </w:rPr>
        <w:t xml:space="preserve">in </w:t>
      </w:r>
      <w:r>
        <w:rPr>
          <w:color w:val="231F20"/>
          <w:spacing w:val="2"/>
        </w:rPr>
        <w:t xml:space="preserve">school </w:t>
      </w:r>
      <w:r>
        <w:rPr>
          <w:color w:val="231F20"/>
        </w:rPr>
        <w:t xml:space="preserve">and </w:t>
      </w:r>
      <w:r>
        <w:rPr>
          <w:color w:val="231F20"/>
          <w:spacing w:val="3"/>
        </w:rPr>
        <w:t xml:space="preserve">community </w:t>
      </w:r>
      <w:r>
        <w:rPr>
          <w:color w:val="231F20"/>
        </w:rPr>
        <w:t xml:space="preserve">activities bringing them in contact with parents and </w:t>
      </w:r>
      <w:r>
        <w:rPr>
          <w:color w:val="231F20"/>
          <w:spacing w:val="2"/>
        </w:rPr>
        <w:t xml:space="preserve">community leaders </w:t>
      </w:r>
      <w:r>
        <w:rPr>
          <w:color w:val="231F20"/>
        </w:rPr>
        <w:t xml:space="preserve">and are more </w:t>
      </w:r>
      <w:r>
        <w:rPr>
          <w:color w:val="231F20"/>
          <w:spacing w:val="2"/>
        </w:rPr>
        <w:t xml:space="preserve">likely </w:t>
      </w:r>
      <w:r>
        <w:rPr>
          <w:color w:val="231F20"/>
          <w:spacing w:val="3"/>
        </w:rPr>
        <w:t xml:space="preserve">to </w:t>
      </w:r>
      <w:r>
        <w:rPr>
          <w:color w:val="231F20"/>
        </w:rPr>
        <w:t>be committed to the future of the district and its schools, (4) teachers who live in the district are more</w:t>
      </w:r>
      <w:r>
        <w:rPr>
          <w:color w:val="231F20"/>
          <w:spacing w:val="-9"/>
        </w:rPr>
        <w:t xml:space="preserve"> </w:t>
      </w:r>
      <w:r>
        <w:rPr>
          <w:color w:val="231F20"/>
        </w:rPr>
        <w:t>likely</w:t>
      </w:r>
      <w:r>
        <w:rPr>
          <w:color w:val="231F20"/>
          <w:spacing w:val="-9"/>
        </w:rPr>
        <w:t xml:space="preserve"> </w:t>
      </w:r>
      <w:r>
        <w:rPr>
          <w:color w:val="231F20"/>
        </w:rPr>
        <w:t>to</w:t>
      </w:r>
      <w:r>
        <w:rPr>
          <w:color w:val="231F20"/>
          <w:spacing w:val="-9"/>
        </w:rPr>
        <w:t xml:space="preserve"> </w:t>
      </w:r>
      <w:r>
        <w:rPr>
          <w:color w:val="231F20"/>
        </w:rPr>
        <w:t>gain</w:t>
      </w:r>
      <w:r>
        <w:rPr>
          <w:color w:val="231F20"/>
          <w:spacing w:val="-9"/>
        </w:rPr>
        <w:t xml:space="preserve"> </w:t>
      </w:r>
      <w:r>
        <w:rPr>
          <w:color w:val="231F20"/>
        </w:rPr>
        <w:t>sympathy</w:t>
      </w:r>
      <w:r>
        <w:rPr>
          <w:color w:val="231F20"/>
          <w:spacing w:val="-9"/>
        </w:rPr>
        <w:t xml:space="preserve"> </w:t>
      </w:r>
      <w:r>
        <w:rPr>
          <w:color w:val="231F20"/>
        </w:rPr>
        <w:t>and</w:t>
      </w:r>
      <w:r>
        <w:rPr>
          <w:color w:val="231F20"/>
          <w:spacing w:val="-9"/>
        </w:rPr>
        <w:t xml:space="preserve"> </w:t>
      </w:r>
      <w:r>
        <w:rPr>
          <w:color w:val="231F20"/>
        </w:rPr>
        <w:t>understanding for the racial, social, economic, and urban prob- lems of the children they teach and are thus less likely</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considered</w:t>
      </w:r>
      <w:r>
        <w:rPr>
          <w:color w:val="231F20"/>
          <w:spacing w:val="-7"/>
        </w:rPr>
        <w:t xml:space="preserve"> </w:t>
      </w:r>
      <w:r>
        <w:rPr>
          <w:color w:val="231F20"/>
        </w:rPr>
        <w:t>isolated</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 xml:space="preserve">commu- nities in which they teach, (5) the requirement is in keeping with the goal of encouraging integra- tion in society and in the schools. These conclu- </w:t>
      </w:r>
      <w:r>
        <w:rPr>
          <w:color w:val="231F20"/>
          <w:spacing w:val="3"/>
        </w:rPr>
        <w:t xml:space="preserve">sions appear </w:t>
      </w:r>
      <w:r>
        <w:rPr>
          <w:color w:val="231F20"/>
        </w:rPr>
        <w:t xml:space="preserve">to us </w:t>
      </w:r>
      <w:r>
        <w:rPr>
          <w:color w:val="231F20"/>
          <w:spacing w:val="3"/>
        </w:rPr>
        <w:t xml:space="preserve">clearly </w:t>
      </w:r>
      <w:r>
        <w:rPr>
          <w:color w:val="231F20"/>
        </w:rPr>
        <w:t xml:space="preserve">to </w:t>
      </w:r>
      <w:r>
        <w:rPr>
          <w:color w:val="231F20"/>
          <w:spacing w:val="3"/>
        </w:rPr>
        <w:t xml:space="preserve">establish </w:t>
      </w:r>
      <w:r>
        <w:rPr>
          <w:color w:val="231F20"/>
          <w:spacing w:val="4"/>
        </w:rPr>
        <w:t xml:space="preserve">rational </w:t>
      </w:r>
      <w:r>
        <w:rPr>
          <w:color w:val="231F20"/>
        </w:rPr>
        <w:t>bases for the residency requirement imposed by the Cincinnati Board. . .</w:t>
      </w:r>
      <w:r>
        <w:rPr>
          <w:color w:val="231F20"/>
          <w:spacing w:val="-4"/>
        </w:rPr>
        <w:t xml:space="preserve"> </w:t>
      </w:r>
      <w:r>
        <w:rPr>
          <w:color w:val="231F20"/>
        </w:rPr>
        <w:t>.</w:t>
      </w:r>
    </w:p>
    <w:p w:rsidR="003C1D24" w:rsidRDefault="003C1D24" w:rsidP="003C1D24">
      <w:pPr>
        <w:pStyle w:val="BodyText"/>
        <w:kinsoku w:val="0"/>
        <w:overflowPunct w:val="0"/>
        <w:spacing w:before="3" w:line="223" w:lineRule="auto"/>
        <w:ind w:left="100" w:firstLine="240"/>
        <w:rPr>
          <w:color w:val="231F20"/>
          <w:spacing w:val="3"/>
        </w:rPr>
      </w:pPr>
      <w:r>
        <w:rPr>
          <w:color w:val="231F20"/>
        </w:rPr>
        <w:t xml:space="preserve">. . . [A]ppellant argues that the residency re- </w:t>
      </w:r>
      <w:r>
        <w:rPr>
          <w:color w:val="231F20"/>
          <w:spacing w:val="2"/>
        </w:rPr>
        <w:t xml:space="preserve">quirement </w:t>
      </w:r>
      <w:r>
        <w:rPr>
          <w:color w:val="231F20"/>
        </w:rPr>
        <w:t xml:space="preserve">is </w:t>
      </w:r>
      <w:r>
        <w:rPr>
          <w:color w:val="231F20"/>
          <w:spacing w:val="2"/>
        </w:rPr>
        <w:t xml:space="preserve">invalid because </w:t>
      </w:r>
      <w:r>
        <w:rPr>
          <w:color w:val="231F20"/>
        </w:rPr>
        <w:t xml:space="preserve">it requires </w:t>
      </w:r>
      <w:r>
        <w:rPr>
          <w:color w:val="231F20"/>
          <w:spacing w:val="3"/>
        </w:rPr>
        <w:t xml:space="preserve">newly </w:t>
      </w:r>
      <w:r>
        <w:rPr>
          <w:color w:val="231F20"/>
          <w:spacing w:val="2"/>
        </w:rPr>
        <w:t xml:space="preserve">hired </w:t>
      </w:r>
      <w:r>
        <w:rPr>
          <w:color w:val="231F20"/>
          <w:spacing w:val="3"/>
        </w:rPr>
        <w:t xml:space="preserve">teachers </w:t>
      </w:r>
      <w:r>
        <w:rPr>
          <w:color w:val="231F20"/>
        </w:rPr>
        <w:t xml:space="preserve">to </w:t>
      </w:r>
      <w:r>
        <w:rPr>
          <w:color w:val="231F20"/>
          <w:spacing w:val="3"/>
        </w:rPr>
        <w:t xml:space="preserve">move into </w:t>
      </w:r>
      <w:r>
        <w:rPr>
          <w:color w:val="231F20"/>
          <w:spacing w:val="2"/>
        </w:rPr>
        <w:t xml:space="preserve">and remain </w:t>
      </w:r>
      <w:r>
        <w:rPr>
          <w:color w:val="231F20"/>
        </w:rPr>
        <w:t xml:space="preserve">in </w:t>
      </w:r>
      <w:r>
        <w:rPr>
          <w:color w:val="231F20"/>
          <w:spacing w:val="4"/>
        </w:rPr>
        <w:t xml:space="preserve">the </w:t>
      </w:r>
      <w:r>
        <w:rPr>
          <w:color w:val="231F20"/>
          <w:spacing w:val="8"/>
        </w:rPr>
        <w:t xml:space="preserve">district </w:t>
      </w:r>
      <w:r>
        <w:rPr>
          <w:color w:val="231F20"/>
          <w:spacing w:val="6"/>
        </w:rPr>
        <w:t xml:space="preserve">and </w:t>
      </w:r>
      <w:r>
        <w:rPr>
          <w:color w:val="231F20"/>
          <w:spacing w:val="8"/>
        </w:rPr>
        <w:t xml:space="preserve">permits those already </w:t>
      </w:r>
      <w:r>
        <w:rPr>
          <w:color w:val="231F20"/>
          <w:spacing w:val="7"/>
        </w:rPr>
        <w:t xml:space="preserve">hired </w:t>
      </w:r>
      <w:r>
        <w:rPr>
          <w:color w:val="231F20"/>
          <w:spacing w:val="10"/>
        </w:rPr>
        <w:t xml:space="preserve">to </w:t>
      </w:r>
      <w:r>
        <w:rPr>
          <w:color w:val="231F20"/>
          <w:spacing w:val="3"/>
        </w:rPr>
        <w:t xml:space="preserve">remain </w:t>
      </w:r>
      <w:r>
        <w:rPr>
          <w:color w:val="231F20"/>
          <w:spacing w:val="2"/>
        </w:rPr>
        <w:t xml:space="preserve">or </w:t>
      </w:r>
      <w:r>
        <w:rPr>
          <w:color w:val="231F20"/>
          <w:spacing w:val="3"/>
        </w:rPr>
        <w:t xml:space="preserve">move </w:t>
      </w:r>
      <w:r>
        <w:rPr>
          <w:color w:val="231F20"/>
          <w:spacing w:val="4"/>
        </w:rPr>
        <w:t xml:space="preserve">outside </w:t>
      </w:r>
      <w:r>
        <w:rPr>
          <w:color w:val="231F20"/>
          <w:spacing w:val="3"/>
        </w:rPr>
        <w:t xml:space="preserve">the </w:t>
      </w:r>
      <w:r>
        <w:rPr>
          <w:color w:val="231F20"/>
          <w:spacing w:val="4"/>
        </w:rPr>
        <w:t xml:space="preserve">district. </w:t>
      </w:r>
      <w:r>
        <w:rPr>
          <w:color w:val="231F20"/>
          <w:spacing w:val="5"/>
        </w:rPr>
        <w:t xml:space="preserve">Appellee </w:t>
      </w:r>
      <w:r>
        <w:rPr>
          <w:color w:val="231F20"/>
        </w:rPr>
        <w:t xml:space="preserve">replies </w:t>
      </w:r>
      <w:r>
        <w:rPr>
          <w:color w:val="231F20"/>
          <w:spacing w:val="2"/>
        </w:rPr>
        <w:t xml:space="preserve">that distinguishing between </w:t>
      </w:r>
      <w:r>
        <w:rPr>
          <w:color w:val="231F20"/>
        </w:rPr>
        <w:t xml:space="preserve">new </w:t>
      </w:r>
      <w:r>
        <w:rPr>
          <w:color w:val="231F20"/>
          <w:spacing w:val="3"/>
        </w:rPr>
        <w:t xml:space="preserve">teach- </w:t>
      </w:r>
      <w:r>
        <w:rPr>
          <w:color w:val="231F20"/>
        </w:rPr>
        <w:t>ers and teachers with experience, who may have tenure</w:t>
      </w:r>
      <w:r>
        <w:rPr>
          <w:color w:val="231F20"/>
          <w:spacing w:val="-8"/>
        </w:rPr>
        <w:t xml:space="preserve"> </w:t>
      </w:r>
      <w:r>
        <w:rPr>
          <w:color w:val="231F20"/>
        </w:rPr>
        <w:t>and</w:t>
      </w:r>
      <w:r>
        <w:rPr>
          <w:color w:val="231F20"/>
          <w:spacing w:val="-8"/>
        </w:rPr>
        <w:t xml:space="preserve"> </w:t>
      </w:r>
      <w:r>
        <w:rPr>
          <w:color w:val="231F20"/>
        </w:rPr>
        <w:t>who</w:t>
      </w:r>
      <w:r>
        <w:rPr>
          <w:color w:val="231F20"/>
          <w:spacing w:val="-8"/>
        </w:rPr>
        <w:t xml:space="preserve"> </w:t>
      </w:r>
      <w:r>
        <w:rPr>
          <w:color w:val="231F20"/>
        </w:rPr>
        <w:t>did</w:t>
      </w:r>
      <w:r>
        <w:rPr>
          <w:color w:val="231F20"/>
          <w:spacing w:val="-8"/>
        </w:rPr>
        <w:t xml:space="preserve"> </w:t>
      </w:r>
      <w:r>
        <w:rPr>
          <w:color w:val="231F20"/>
        </w:rPr>
        <w:t>not</w:t>
      </w:r>
      <w:r>
        <w:rPr>
          <w:color w:val="231F20"/>
          <w:spacing w:val="-8"/>
        </w:rPr>
        <w:t xml:space="preserve"> </w:t>
      </w:r>
      <w:r>
        <w:rPr>
          <w:color w:val="231F20"/>
        </w:rPr>
        <w:t>know</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requirement when</w:t>
      </w:r>
      <w:r>
        <w:rPr>
          <w:color w:val="231F20"/>
          <w:spacing w:val="-6"/>
        </w:rPr>
        <w:t xml:space="preserve"> </w:t>
      </w:r>
      <w:r>
        <w:rPr>
          <w:color w:val="231F20"/>
        </w:rPr>
        <w:t>they</w:t>
      </w:r>
      <w:r>
        <w:rPr>
          <w:color w:val="231F20"/>
          <w:spacing w:val="-6"/>
        </w:rPr>
        <w:t xml:space="preserve"> </w:t>
      </w:r>
      <w:r>
        <w:rPr>
          <w:color w:val="231F20"/>
        </w:rPr>
        <w:t>accepted</w:t>
      </w:r>
      <w:r>
        <w:rPr>
          <w:color w:val="231F20"/>
          <w:spacing w:val="-6"/>
        </w:rPr>
        <w:t xml:space="preserve"> </w:t>
      </w:r>
      <w:r>
        <w:rPr>
          <w:color w:val="231F20"/>
        </w:rPr>
        <w:t>employment,</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 xml:space="preserve">reasonable distinction which the state is free to make. While we recognize that the limited applicability of the rule may be its most questionable feature, we do not believe that the residency requirement must fail because it does not apply to all teachers em- ployed by the Cincinnati schools. The Supreme Court has pointed out that there is no constitu- </w:t>
      </w:r>
      <w:r>
        <w:rPr>
          <w:color w:val="231F20"/>
          <w:spacing w:val="2"/>
        </w:rPr>
        <w:t xml:space="preserve">tional </w:t>
      </w:r>
      <w:r>
        <w:rPr>
          <w:color w:val="231F20"/>
        </w:rPr>
        <w:t xml:space="preserve">requirement </w:t>
      </w:r>
      <w:r>
        <w:rPr>
          <w:color w:val="231F20"/>
          <w:spacing w:val="2"/>
        </w:rPr>
        <w:t xml:space="preserve">that regulations must </w:t>
      </w:r>
      <w:r>
        <w:rPr>
          <w:color w:val="231F20"/>
          <w:spacing w:val="3"/>
        </w:rPr>
        <w:t xml:space="preserve">cover every class </w:t>
      </w:r>
      <w:r>
        <w:rPr>
          <w:color w:val="231F20"/>
        </w:rPr>
        <w:t xml:space="preserve">to </w:t>
      </w:r>
      <w:r>
        <w:rPr>
          <w:color w:val="231F20"/>
          <w:spacing w:val="3"/>
        </w:rPr>
        <w:t xml:space="preserve">which they might </w:t>
      </w:r>
      <w:r>
        <w:rPr>
          <w:color w:val="231F20"/>
        </w:rPr>
        <w:t xml:space="preserve">be </w:t>
      </w:r>
      <w:r>
        <w:rPr>
          <w:color w:val="231F20"/>
          <w:spacing w:val="3"/>
        </w:rPr>
        <w:t xml:space="preserve">applied. </w:t>
      </w:r>
      <w:r>
        <w:rPr>
          <w:color w:val="231F20"/>
          <w:spacing w:val="4"/>
        </w:rPr>
        <w:t xml:space="preserve">It </w:t>
      </w:r>
      <w:r>
        <w:rPr>
          <w:color w:val="231F20"/>
        </w:rPr>
        <w:t xml:space="preserve">has </w:t>
      </w:r>
      <w:r>
        <w:rPr>
          <w:color w:val="231F20"/>
          <w:spacing w:val="2"/>
        </w:rPr>
        <w:t xml:space="preserve">further stated that </w:t>
      </w:r>
      <w:r>
        <w:rPr>
          <w:color w:val="231F20"/>
        </w:rPr>
        <w:t xml:space="preserve">“if the </w:t>
      </w:r>
      <w:r>
        <w:rPr>
          <w:color w:val="231F20"/>
          <w:spacing w:val="2"/>
        </w:rPr>
        <w:t xml:space="preserve">classification  </w:t>
      </w:r>
      <w:r>
        <w:rPr>
          <w:color w:val="231F20"/>
          <w:spacing w:val="8"/>
        </w:rPr>
        <w:t xml:space="preserve"> </w:t>
      </w:r>
      <w:r>
        <w:rPr>
          <w:color w:val="231F20"/>
          <w:spacing w:val="3"/>
        </w:rPr>
        <w:t>has</w:t>
      </w:r>
    </w:p>
    <w:p w:rsidR="003C1D24" w:rsidRDefault="003C1D24" w:rsidP="003C1D24">
      <w:pPr>
        <w:pStyle w:val="Heading6"/>
        <w:kinsoku w:val="0"/>
        <w:overflowPunct w:val="0"/>
        <w:spacing w:line="226" w:lineRule="exact"/>
        <w:ind w:left="100"/>
        <w:rPr>
          <w:rFonts w:eastAsiaTheme="minorEastAsia"/>
          <w:color w:val="231F20"/>
        </w:rPr>
      </w:pPr>
      <w:r>
        <w:rPr>
          <w:rFonts w:ascii="Times New Roman" w:hAnsi="Times New Roman" w:cs="Times New Roman"/>
        </w:rPr>
        <w:br w:type="column"/>
      </w:r>
      <w:r>
        <w:rPr>
          <w:rFonts w:eastAsiaTheme="minorEastAsia"/>
          <w:color w:val="231F20"/>
        </w:rPr>
        <w:t>CASE NOTE</w:t>
      </w:r>
    </w:p>
    <w:p w:rsidR="003C1D24" w:rsidRDefault="003C1D24" w:rsidP="003C1D24">
      <w:pPr>
        <w:pStyle w:val="BodyText"/>
        <w:kinsoku w:val="0"/>
        <w:overflowPunct w:val="0"/>
        <w:spacing w:before="4"/>
        <w:ind w:left="100" w:right="112"/>
        <w:rPr>
          <w:color w:val="231F20"/>
        </w:rPr>
      </w:pPr>
      <w:r>
        <w:rPr>
          <w:color w:val="231F20"/>
        </w:rPr>
        <w:t>Where a school board policy required that certi- fied</w:t>
      </w:r>
      <w:r>
        <w:rPr>
          <w:color w:val="231F20"/>
          <w:spacing w:val="-9"/>
        </w:rPr>
        <w:t xml:space="preserve"> </w:t>
      </w:r>
      <w:r>
        <w:rPr>
          <w:color w:val="231F20"/>
        </w:rPr>
        <w:t>personnel</w:t>
      </w:r>
      <w:r>
        <w:rPr>
          <w:color w:val="231F20"/>
          <w:spacing w:val="-9"/>
        </w:rPr>
        <w:t xml:space="preserve"> </w:t>
      </w:r>
      <w:r>
        <w:rPr>
          <w:color w:val="231F20"/>
        </w:rPr>
        <w:t>reside</w:t>
      </w:r>
      <w:r>
        <w:rPr>
          <w:color w:val="231F20"/>
          <w:spacing w:val="-9"/>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district</w:t>
      </w:r>
      <w:r>
        <w:rPr>
          <w:color w:val="231F20"/>
          <w:spacing w:val="-9"/>
        </w:rPr>
        <w:t xml:space="preserve"> </w:t>
      </w:r>
      <w:r>
        <w:rPr>
          <w:color w:val="231F20"/>
        </w:rPr>
        <w:t>or</w:t>
      </w:r>
      <w:r>
        <w:rPr>
          <w:color w:val="231F20"/>
          <w:spacing w:val="-9"/>
        </w:rPr>
        <w:t xml:space="preserve"> </w:t>
      </w:r>
      <w:r>
        <w:rPr>
          <w:color w:val="231F20"/>
        </w:rPr>
        <w:t xml:space="preserve">within a </w:t>
      </w:r>
      <w:r>
        <w:rPr>
          <w:color w:val="231F20"/>
          <w:spacing w:val="4"/>
        </w:rPr>
        <w:t xml:space="preserve">10-mile driving distance </w:t>
      </w:r>
      <w:r>
        <w:rPr>
          <w:color w:val="231F20"/>
          <w:spacing w:val="2"/>
        </w:rPr>
        <w:t xml:space="preserve">of </w:t>
      </w:r>
      <w:r>
        <w:rPr>
          <w:color w:val="231F20"/>
          <w:spacing w:val="3"/>
        </w:rPr>
        <w:t xml:space="preserve">the </w:t>
      </w:r>
      <w:r>
        <w:rPr>
          <w:color w:val="231F20"/>
          <w:spacing w:val="4"/>
        </w:rPr>
        <w:t xml:space="preserve">limits </w:t>
      </w:r>
      <w:r>
        <w:rPr>
          <w:color w:val="231F20"/>
          <w:spacing w:val="2"/>
        </w:rPr>
        <w:t xml:space="preserve">of </w:t>
      </w:r>
      <w:r>
        <w:rPr>
          <w:color w:val="231F20"/>
          <w:spacing w:val="5"/>
        </w:rPr>
        <w:t xml:space="preserve">the </w:t>
      </w:r>
      <w:r>
        <w:rPr>
          <w:color w:val="231F20"/>
        </w:rPr>
        <w:t>school district and a teacher moved 17 miles</w:t>
      </w:r>
      <w:r>
        <w:rPr>
          <w:color w:val="231F20"/>
          <w:spacing w:val="-24"/>
        </w:rPr>
        <w:t xml:space="preserve"> </w:t>
      </w:r>
      <w:r>
        <w:rPr>
          <w:color w:val="231F20"/>
        </w:rPr>
        <w:t xml:space="preserve">out- side the district, her contract was not renewed. </w:t>
      </w:r>
      <w:r>
        <w:rPr>
          <w:color w:val="231F20"/>
          <w:spacing w:val="2"/>
        </w:rPr>
        <w:t xml:space="preserve">The </w:t>
      </w:r>
      <w:r>
        <w:rPr>
          <w:color w:val="231F20"/>
          <w:spacing w:val="3"/>
        </w:rPr>
        <w:t xml:space="preserve">court found that </w:t>
      </w:r>
      <w:r>
        <w:rPr>
          <w:color w:val="231F20"/>
          <w:spacing w:val="2"/>
        </w:rPr>
        <w:t xml:space="preserve">the </w:t>
      </w:r>
      <w:r>
        <w:rPr>
          <w:color w:val="231F20"/>
          <w:spacing w:val="3"/>
        </w:rPr>
        <w:t xml:space="preserve">policy </w:t>
      </w:r>
      <w:r>
        <w:rPr>
          <w:color w:val="231F20"/>
          <w:spacing w:val="2"/>
        </w:rPr>
        <w:t xml:space="preserve">had </w:t>
      </w:r>
      <w:r>
        <w:rPr>
          <w:color w:val="231F20"/>
        </w:rPr>
        <w:t xml:space="preserve">a </w:t>
      </w:r>
      <w:r>
        <w:rPr>
          <w:color w:val="231F20"/>
          <w:spacing w:val="4"/>
        </w:rPr>
        <w:t xml:space="preserve">rational basis, </w:t>
      </w:r>
      <w:r>
        <w:rPr>
          <w:color w:val="231F20"/>
          <w:spacing w:val="3"/>
        </w:rPr>
        <w:t xml:space="preserve">such </w:t>
      </w:r>
      <w:r>
        <w:rPr>
          <w:color w:val="231F20"/>
          <w:spacing w:val="2"/>
        </w:rPr>
        <w:t xml:space="preserve">as </w:t>
      </w:r>
      <w:r>
        <w:rPr>
          <w:color w:val="231F20"/>
          <w:spacing w:val="3"/>
        </w:rPr>
        <w:t xml:space="preserve">the </w:t>
      </w:r>
      <w:r>
        <w:rPr>
          <w:color w:val="231F20"/>
          <w:spacing w:val="4"/>
        </w:rPr>
        <w:t xml:space="preserve">necessity </w:t>
      </w:r>
      <w:r>
        <w:rPr>
          <w:color w:val="231F20"/>
          <w:spacing w:val="2"/>
        </w:rPr>
        <w:t xml:space="preserve">of </w:t>
      </w:r>
      <w:r>
        <w:rPr>
          <w:color w:val="231F20"/>
          <w:spacing w:val="4"/>
        </w:rPr>
        <w:t xml:space="preserve">community </w:t>
      </w:r>
      <w:r>
        <w:rPr>
          <w:color w:val="231F20"/>
          <w:spacing w:val="5"/>
        </w:rPr>
        <w:t xml:space="preserve">in- </w:t>
      </w:r>
      <w:r>
        <w:rPr>
          <w:color w:val="231F20"/>
        </w:rPr>
        <w:t xml:space="preserve">volvement. </w:t>
      </w:r>
      <w:r>
        <w:rPr>
          <w:rFonts w:ascii="Book Antiqua" w:hAnsi="Book Antiqua" w:cs="Book Antiqua"/>
          <w:i/>
          <w:iCs/>
          <w:color w:val="231F20"/>
        </w:rPr>
        <w:t xml:space="preserve">McClelland </w:t>
      </w:r>
      <w:r>
        <w:rPr>
          <w:rFonts w:ascii="Book Antiqua" w:hAnsi="Book Antiqua" w:cs="Book Antiqua"/>
          <w:i/>
          <w:iCs/>
          <w:color w:val="231F20"/>
          <w:spacing w:val="-6"/>
        </w:rPr>
        <w:t xml:space="preserve">v. </w:t>
      </w:r>
      <w:r>
        <w:rPr>
          <w:rFonts w:ascii="Book Antiqua" w:hAnsi="Book Antiqua" w:cs="Book Antiqua"/>
          <w:i/>
          <w:iCs/>
          <w:color w:val="231F20"/>
        </w:rPr>
        <w:t xml:space="preserve">Paris Public Schools, </w:t>
      </w:r>
      <w:r>
        <w:rPr>
          <w:color w:val="231F20"/>
        </w:rPr>
        <w:t xml:space="preserve">294 Ark. 292, 742 </w:t>
      </w:r>
      <w:r>
        <w:rPr>
          <w:color w:val="231F20"/>
          <w:spacing w:val="-3"/>
        </w:rPr>
        <w:t xml:space="preserve">S.W.2d </w:t>
      </w:r>
      <w:r>
        <w:rPr>
          <w:color w:val="231F20"/>
        </w:rPr>
        <w:t xml:space="preserve">907 (1988). </w:t>
      </w:r>
      <w:r>
        <w:rPr>
          <w:rFonts w:ascii="Book Antiqua" w:hAnsi="Book Antiqua" w:cs="Book Antiqua"/>
          <w:i/>
          <w:iCs/>
          <w:color w:val="231F20"/>
        </w:rPr>
        <w:t xml:space="preserve">See also Mogle </w:t>
      </w:r>
      <w:r>
        <w:rPr>
          <w:rFonts w:ascii="Book Antiqua" w:hAnsi="Book Antiqua" w:cs="Book Antiqua"/>
          <w:i/>
          <w:iCs/>
          <w:color w:val="231F20"/>
          <w:spacing w:val="-5"/>
        </w:rPr>
        <w:t xml:space="preserve">v. </w:t>
      </w:r>
      <w:r>
        <w:rPr>
          <w:rFonts w:ascii="Book Antiqua" w:hAnsi="Book Antiqua" w:cs="Book Antiqua"/>
          <w:i/>
          <w:iCs/>
          <w:color w:val="231F20"/>
          <w:spacing w:val="2"/>
        </w:rPr>
        <w:t xml:space="preserve">Sevier County School District, </w:t>
      </w:r>
      <w:r>
        <w:rPr>
          <w:color w:val="231F20"/>
        </w:rPr>
        <w:t xml:space="preserve">540 </w:t>
      </w:r>
      <w:r>
        <w:rPr>
          <w:color w:val="231F20"/>
          <w:spacing w:val="-3"/>
        </w:rPr>
        <w:t xml:space="preserve">F.2d </w:t>
      </w:r>
      <w:r>
        <w:rPr>
          <w:color w:val="231F20"/>
        </w:rPr>
        <w:t xml:space="preserve">478 </w:t>
      </w:r>
      <w:r>
        <w:rPr>
          <w:color w:val="231F20"/>
          <w:spacing w:val="3"/>
        </w:rPr>
        <w:t xml:space="preserve">(10th </w:t>
      </w:r>
      <w:r>
        <w:rPr>
          <w:color w:val="231F20"/>
          <w:spacing w:val="-3"/>
        </w:rPr>
        <w:t xml:space="preserve">Cir. </w:t>
      </w:r>
      <w:r>
        <w:rPr>
          <w:color w:val="231F20"/>
        </w:rPr>
        <w:t xml:space="preserve">1976); </w:t>
      </w:r>
      <w:r>
        <w:rPr>
          <w:rFonts w:ascii="Book Antiqua" w:hAnsi="Book Antiqua" w:cs="Book Antiqua"/>
          <w:i/>
          <w:iCs/>
          <w:color w:val="231F20"/>
        </w:rPr>
        <w:t xml:space="preserve">Simien </w:t>
      </w:r>
      <w:r>
        <w:rPr>
          <w:rFonts w:ascii="Book Antiqua" w:hAnsi="Book Antiqua" w:cs="Book Antiqua"/>
          <w:i/>
          <w:iCs/>
          <w:color w:val="231F20"/>
          <w:spacing w:val="-5"/>
        </w:rPr>
        <w:t xml:space="preserve">v. </w:t>
      </w:r>
      <w:r>
        <w:rPr>
          <w:rFonts w:ascii="Book Antiqua" w:hAnsi="Book Antiqua" w:cs="Book Antiqua"/>
          <w:i/>
          <w:iCs/>
          <w:color w:val="231F20"/>
        </w:rPr>
        <w:t xml:space="preserve">City of San Antonio, </w:t>
      </w:r>
      <w:r>
        <w:rPr>
          <w:color w:val="231F20"/>
        </w:rPr>
        <w:t xml:space="preserve">809 </w:t>
      </w:r>
      <w:r>
        <w:rPr>
          <w:color w:val="231F20"/>
          <w:spacing w:val="-4"/>
        </w:rPr>
        <w:t xml:space="preserve">F.2d </w:t>
      </w:r>
      <w:r>
        <w:rPr>
          <w:color w:val="231F20"/>
        </w:rPr>
        <w:t xml:space="preserve">255 (5th </w:t>
      </w:r>
      <w:r>
        <w:rPr>
          <w:color w:val="231F20"/>
          <w:spacing w:val="-4"/>
        </w:rPr>
        <w:t>Cir.</w:t>
      </w:r>
      <w:r>
        <w:rPr>
          <w:color w:val="231F20"/>
        </w:rPr>
        <w:t xml:space="preserve"> 1987).</w:t>
      </w:r>
    </w:p>
    <w:p w:rsidR="003C1D24" w:rsidRDefault="003C1D24" w:rsidP="003C1D24">
      <w:pPr>
        <w:pStyle w:val="BodyText"/>
        <w:kinsoku w:val="0"/>
        <w:overflowPunct w:val="0"/>
        <w:spacing w:before="2" w:line="240" w:lineRule="auto"/>
        <w:jc w:val="left"/>
        <w:rPr>
          <w:sz w:val="27"/>
          <w:szCs w:val="27"/>
        </w:rPr>
      </w:pPr>
      <w:r>
        <w:rPr>
          <w:noProof/>
        </w:rPr>
        <mc:AlternateContent>
          <mc:Choice Requires="wpg">
            <w:drawing>
              <wp:anchor distT="0" distB="0" distL="0" distR="0" simplePos="0" relativeHeight="251658240" behindDoc="0" locked="0" layoutInCell="0" allowOverlap="1">
                <wp:simplePos x="0" y="0"/>
                <wp:positionH relativeFrom="page">
                  <wp:posOffset>3733800</wp:posOffset>
                </wp:positionH>
                <wp:positionV relativeFrom="paragraph">
                  <wp:posOffset>257175</wp:posOffset>
                </wp:positionV>
                <wp:extent cx="2590800" cy="86995"/>
                <wp:effectExtent l="0" t="0" r="0" b="8255"/>
                <wp:wrapTopAndBottom/>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405"/>
                          <a:chExt cx="4080" cy="137"/>
                        </a:xfrm>
                      </wpg:grpSpPr>
                      <wps:wsp>
                        <wps:cNvPr id="994" name="Freeform 251"/>
                        <wps:cNvSpPr>
                          <a:spLocks/>
                        </wps:cNvSpPr>
                        <wps:spPr bwMode="auto">
                          <a:xfrm>
                            <a:off x="5880" y="405"/>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252"/>
                        <wps:cNvSpPr>
                          <a:spLocks/>
                        </wps:cNvSpPr>
                        <wps:spPr bwMode="auto">
                          <a:xfrm>
                            <a:off x="5880" y="405"/>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253"/>
                        <wps:cNvSpPr>
                          <a:spLocks/>
                        </wps:cNvSpPr>
                        <wps:spPr bwMode="auto">
                          <a:xfrm>
                            <a:off x="5880" y="405"/>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254"/>
                        <wps:cNvSpPr>
                          <a:spLocks/>
                        </wps:cNvSpPr>
                        <wps:spPr bwMode="auto">
                          <a:xfrm>
                            <a:off x="5880" y="405"/>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255"/>
                        <wps:cNvSpPr>
                          <a:spLocks/>
                        </wps:cNvSpPr>
                        <wps:spPr bwMode="auto">
                          <a:xfrm>
                            <a:off x="5880" y="405"/>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256"/>
                        <wps:cNvSpPr>
                          <a:spLocks/>
                        </wps:cNvSpPr>
                        <wps:spPr bwMode="auto">
                          <a:xfrm>
                            <a:off x="5880" y="405"/>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257"/>
                        <wps:cNvSpPr>
                          <a:spLocks/>
                        </wps:cNvSpPr>
                        <wps:spPr bwMode="auto">
                          <a:xfrm>
                            <a:off x="5880" y="405"/>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58"/>
                        <wps:cNvSpPr>
                          <a:spLocks/>
                        </wps:cNvSpPr>
                        <wps:spPr bwMode="auto">
                          <a:xfrm>
                            <a:off x="5880" y="405"/>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259"/>
                        <wps:cNvSpPr>
                          <a:spLocks/>
                        </wps:cNvSpPr>
                        <wps:spPr bwMode="auto">
                          <a:xfrm>
                            <a:off x="5880" y="405"/>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260"/>
                        <wps:cNvSpPr>
                          <a:spLocks/>
                        </wps:cNvSpPr>
                        <wps:spPr bwMode="auto">
                          <a:xfrm>
                            <a:off x="5880" y="405"/>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261"/>
                        <wps:cNvSpPr>
                          <a:spLocks/>
                        </wps:cNvSpPr>
                        <wps:spPr bwMode="auto">
                          <a:xfrm>
                            <a:off x="5880" y="405"/>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262"/>
                        <wps:cNvSpPr>
                          <a:spLocks/>
                        </wps:cNvSpPr>
                        <wps:spPr bwMode="auto">
                          <a:xfrm>
                            <a:off x="5880" y="405"/>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263"/>
                        <wps:cNvSpPr>
                          <a:spLocks/>
                        </wps:cNvSpPr>
                        <wps:spPr bwMode="auto">
                          <a:xfrm>
                            <a:off x="5880" y="405"/>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64"/>
                        <wps:cNvSpPr>
                          <a:spLocks/>
                        </wps:cNvSpPr>
                        <wps:spPr bwMode="auto">
                          <a:xfrm>
                            <a:off x="5880" y="405"/>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65"/>
                        <wps:cNvSpPr>
                          <a:spLocks/>
                        </wps:cNvSpPr>
                        <wps:spPr bwMode="auto">
                          <a:xfrm>
                            <a:off x="5880" y="405"/>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266"/>
                        <wps:cNvSpPr>
                          <a:spLocks/>
                        </wps:cNvSpPr>
                        <wps:spPr bwMode="auto">
                          <a:xfrm>
                            <a:off x="5880" y="405"/>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267"/>
                        <wps:cNvSpPr>
                          <a:spLocks/>
                        </wps:cNvSpPr>
                        <wps:spPr bwMode="auto">
                          <a:xfrm>
                            <a:off x="5880" y="405"/>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268"/>
                        <wps:cNvSpPr>
                          <a:spLocks/>
                        </wps:cNvSpPr>
                        <wps:spPr bwMode="auto">
                          <a:xfrm>
                            <a:off x="5880" y="405"/>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269"/>
                        <wps:cNvSpPr>
                          <a:spLocks/>
                        </wps:cNvSpPr>
                        <wps:spPr bwMode="auto">
                          <a:xfrm>
                            <a:off x="5880" y="405"/>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70"/>
                        <wps:cNvSpPr>
                          <a:spLocks/>
                        </wps:cNvSpPr>
                        <wps:spPr bwMode="auto">
                          <a:xfrm>
                            <a:off x="5880" y="405"/>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71"/>
                        <wps:cNvSpPr>
                          <a:spLocks/>
                        </wps:cNvSpPr>
                        <wps:spPr bwMode="auto">
                          <a:xfrm>
                            <a:off x="5880" y="405"/>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272"/>
                        <wps:cNvSpPr>
                          <a:spLocks/>
                        </wps:cNvSpPr>
                        <wps:spPr bwMode="auto">
                          <a:xfrm>
                            <a:off x="5880" y="405"/>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273"/>
                        <wps:cNvSpPr>
                          <a:spLocks/>
                        </wps:cNvSpPr>
                        <wps:spPr bwMode="auto">
                          <a:xfrm>
                            <a:off x="5880" y="405"/>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74"/>
                        <wps:cNvSpPr>
                          <a:spLocks/>
                        </wps:cNvSpPr>
                        <wps:spPr bwMode="auto">
                          <a:xfrm>
                            <a:off x="5880" y="405"/>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275"/>
                        <wps:cNvSpPr>
                          <a:spLocks/>
                        </wps:cNvSpPr>
                        <wps:spPr bwMode="auto">
                          <a:xfrm>
                            <a:off x="5880" y="405"/>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76"/>
                        <wps:cNvSpPr>
                          <a:spLocks/>
                        </wps:cNvSpPr>
                        <wps:spPr bwMode="auto">
                          <a:xfrm>
                            <a:off x="5880" y="405"/>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277"/>
                        <wps:cNvSpPr>
                          <a:spLocks/>
                        </wps:cNvSpPr>
                        <wps:spPr bwMode="auto">
                          <a:xfrm>
                            <a:off x="5880" y="405"/>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78"/>
                        <wps:cNvSpPr>
                          <a:spLocks/>
                        </wps:cNvSpPr>
                        <wps:spPr bwMode="auto">
                          <a:xfrm>
                            <a:off x="5880" y="405"/>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279"/>
                        <wps:cNvSpPr>
                          <a:spLocks/>
                        </wps:cNvSpPr>
                        <wps:spPr bwMode="auto">
                          <a:xfrm>
                            <a:off x="5880" y="405"/>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80"/>
                        <wps:cNvSpPr>
                          <a:spLocks/>
                        </wps:cNvSpPr>
                        <wps:spPr bwMode="auto">
                          <a:xfrm>
                            <a:off x="5880" y="405"/>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81"/>
                        <wps:cNvSpPr>
                          <a:spLocks/>
                        </wps:cNvSpPr>
                        <wps:spPr bwMode="auto">
                          <a:xfrm>
                            <a:off x="5880" y="405"/>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82"/>
                        <wps:cNvSpPr>
                          <a:spLocks/>
                        </wps:cNvSpPr>
                        <wps:spPr bwMode="auto">
                          <a:xfrm>
                            <a:off x="5880" y="405"/>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83"/>
                        <wps:cNvSpPr>
                          <a:spLocks/>
                        </wps:cNvSpPr>
                        <wps:spPr bwMode="auto">
                          <a:xfrm>
                            <a:off x="5880" y="405"/>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84"/>
                        <wps:cNvSpPr>
                          <a:spLocks/>
                        </wps:cNvSpPr>
                        <wps:spPr bwMode="auto">
                          <a:xfrm>
                            <a:off x="5880" y="405"/>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85"/>
                        <wps:cNvSpPr>
                          <a:spLocks/>
                        </wps:cNvSpPr>
                        <wps:spPr bwMode="auto">
                          <a:xfrm>
                            <a:off x="5880" y="405"/>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86"/>
                        <wps:cNvSpPr>
                          <a:spLocks/>
                        </wps:cNvSpPr>
                        <wps:spPr bwMode="auto">
                          <a:xfrm>
                            <a:off x="5880" y="405"/>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287"/>
                        <wps:cNvSpPr>
                          <a:spLocks/>
                        </wps:cNvSpPr>
                        <wps:spPr bwMode="auto">
                          <a:xfrm>
                            <a:off x="5880" y="405"/>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288"/>
                        <wps:cNvSpPr>
                          <a:spLocks/>
                        </wps:cNvSpPr>
                        <wps:spPr bwMode="auto">
                          <a:xfrm>
                            <a:off x="5880" y="405"/>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289"/>
                        <wps:cNvSpPr>
                          <a:spLocks/>
                        </wps:cNvSpPr>
                        <wps:spPr bwMode="auto">
                          <a:xfrm>
                            <a:off x="5880" y="405"/>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290"/>
                        <wps:cNvSpPr>
                          <a:spLocks/>
                        </wps:cNvSpPr>
                        <wps:spPr bwMode="auto">
                          <a:xfrm>
                            <a:off x="5880" y="405"/>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91"/>
                        <wps:cNvSpPr>
                          <a:spLocks/>
                        </wps:cNvSpPr>
                        <wps:spPr bwMode="auto">
                          <a:xfrm>
                            <a:off x="5880" y="405"/>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292"/>
                        <wps:cNvSpPr>
                          <a:spLocks/>
                        </wps:cNvSpPr>
                        <wps:spPr bwMode="auto">
                          <a:xfrm>
                            <a:off x="5880" y="405"/>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293"/>
                        <wps:cNvSpPr>
                          <a:spLocks/>
                        </wps:cNvSpPr>
                        <wps:spPr bwMode="auto">
                          <a:xfrm>
                            <a:off x="5880" y="405"/>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294"/>
                        <wps:cNvSpPr>
                          <a:spLocks/>
                        </wps:cNvSpPr>
                        <wps:spPr bwMode="auto">
                          <a:xfrm>
                            <a:off x="5880" y="405"/>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274E3" id="Group 993" o:spid="_x0000_s1026" style="position:absolute;margin-left:294pt;margin-top:20.25pt;width:204pt;height:6.85pt;z-index:251658240;mso-wrap-distance-left:0;mso-wrap-distance-right:0;mso-position-horizontal-relative:page" coordorigin="5880,405"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" o:allowincell="f">
                <v:shape id="Freeform 251" o:spid="_x0000_s1027"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ZMUA&#10;AADcAAAADwAAAGRycy9kb3ducmV2LnhtbESPT2sCMRTE74V+h/AK3mpWEVu3RpGKqCet/6C35+a5&#10;Wbp5WTZxXb+9KRR6HGbmN8x42tpSNFT7wrGCXjcBQZw5XXCu4LBfvL6D8AFZY+mYFNzJw3Ty/DTG&#10;VLsbf1GzC7mIEPYpKjAhVKmUPjNk0XddRRy9i6sthijrXOoabxFuS9lPkqG0WHBcMFjRp6HsZ3e1&#10;CsjM/HC+3K6Lo29y/fa96Z1PUqnOSzv7ABGoDf/hv/ZKKxi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DtkxQAAANwAAAAPAAAAAAAAAAAAAAAAAJgCAABkcnMv&#10;ZG93bnJldi54bWxQSwUGAAAAAAQABAD1AAAAigMAAAAA&#10;" path="m187,81l,81,,92r187,l187,81xe" fillcolor="#231f20" stroked="f">
                  <v:path arrowok="t" o:connecttype="custom" o:connectlocs="187,81;0,81;0,92;187,92;187,81" o:connectangles="0,0,0,0,0"/>
                </v:shape>
                <v:shape id="Freeform 252" o:spid="_x0000_s1028"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8UA&#10;AADcAAAADwAAAGRycy9kb3ducmV2LnhtbESPT2sCMRTE74V+h/AK3mpWQVu3RpGKqCet/6C35+a5&#10;Wbp5WTZxXb+9KRR6HGbmN8x42tpSNFT7wrGCXjcBQZw5XXCu4LBfvL6D8AFZY+mYFNzJw3Ty/DTG&#10;VLsbf1GzC7mIEPYpKjAhVKmUPjNk0XddRRy9i6sthijrXOoabxFuS9lPkqG0WHBcMFjRp6HsZ3e1&#10;CsjM/HC+3K6Lo29y/fa96Z1PUqnOSzv7ABGoDf/hv/ZKKxi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7/xQAAANwAAAAPAAAAAAAAAAAAAAAAAJgCAABkcnMv&#10;ZG93bnJldi54bWxQSwUGAAAAAAQABAD1AAAAigMAAAAA&#10;" path="m189,81r-2,l187,92r2,l189,81xe" fillcolor="#231f20" stroked="f">
                  <v:path arrowok="t" o:connecttype="custom" o:connectlocs="189,81;187,81;187,92;189,92;189,81" o:connectangles="0,0,0,0,0"/>
                </v:shape>
                <v:shape id="Freeform 253" o:spid="_x0000_s1029"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AiMYA&#10;AADcAAAADwAAAGRycy9kb3ducmV2LnhtbESPT2vCQBTE70K/w/IKvelGD2kTXUUqpe3JP62Ct2f2&#10;mQ3Nvg3ZbUy/vSsUPA4z8xtmtuhtLTpqfeVYwXiUgCAunK64VPD99TZ8AeEDssbaMSn4Iw+L+cNg&#10;hrl2F95StwuliBD2OSowITS5lL4wZNGPXEMcvbNrLYYo21LqFi8Rbms5SZJUWqw4Lhhs6NVQ8bP7&#10;tQrILH26et98Vnvflfr5uB6fDlKpp8d+OQURqA/38H/7QyvIs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AiMYAAADcAAAADwAAAAAAAAAAAAAAAACYAgAAZHJz&#10;L2Rvd25yZXYueG1sUEsFBgAAAAAEAAQA9QAAAIsDAAAAAA==&#10;" path="m374,81r-185,l189,92r185,l374,81xe" fillcolor="#231f20" stroked="f">
                  <v:path arrowok="t" o:connecttype="custom" o:connectlocs="374,81;189,81;189,92;374,92;374,81" o:connectangles="0,0,0,0,0"/>
                </v:shape>
                <v:shape id="Freeform 254" o:spid="_x0000_s1030"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lE8YA&#10;AADcAAAADwAAAGRycy9kb3ducmV2LnhtbESPT2vCQBTE74V+h+UJvdVNetAaXYO0lOrJP1Wht9fs&#10;MxuafRuya4zf3hUKPQ4z8xtmlve2Fh21vnKsIB0mIIgLpysuFey/Pp5fQfiArLF2TAqu5CGfPz7M&#10;MNPuwlvqdqEUEcI+QwUmhCaT0heGLPqha4ijd3KtxRBlW0rd4iXCbS1fkmQkLVYcFww29Gao+N2d&#10;rQIyCz96/9ysqoPvSj3+Xqc/R6nU06BfTEEE6sN/+K+91Aomk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alE8YAAADcAAAADwAAAAAAAAAAAAAAAACYAgAAZHJz&#10;L2Rvd25yZXYueG1sUEsFBgAAAAAEAAQA9QAAAIsDAAAAAA==&#10;" path="m377,81r-3,l374,92r3,l377,81xe" fillcolor="#231f20" stroked="f">
                  <v:path arrowok="t" o:connecttype="custom" o:connectlocs="377,81;374,81;374,92;377,92;377,81" o:connectangles="0,0,0,0,0"/>
                </v:shape>
                <v:shape id="Freeform 255" o:spid="_x0000_s1031"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xYcMA&#10;AADcAAAADwAAAGRycy9kb3ducmV2LnhtbERPyU7DMBC9I/UfrEHiRp1y6JLWiapWCHqCpovEbYiH&#10;OGo8jmKThr/Hh0o9Pr19lQ+2ET11vnasYDJOQBCXTtdcKTgeXp/nIHxA1tg4JgV/5CHPRg8rTLW7&#10;8p76IlQihrBPUYEJoU2l9KUhi37sWuLI/bjOYoiwq6Tu8BrDbSNfkmQqLdYcGwy2tDFUXopfq4DM&#10;2k+3b5+7+uT7Ss++PibfZ6nU0+OwXoIINIS7+OZ+1woWi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kxYcMAAADcAAAADwAAAAAAAAAAAAAAAACYAgAAZHJzL2Rv&#10;d25yZXYueG1sUEsFBgAAAAAEAAQA9QAAAIgDAAAAAA==&#10;" path="m561,81r-184,l377,92r184,l561,81xe" fillcolor="#231f20" stroked="f">
                  <v:path arrowok="t" o:connecttype="custom" o:connectlocs="561,81;377,81;377,92;561,92;561,81" o:connectangles="0,0,0,0,0"/>
                </v:shape>
                <v:shape id="Freeform 256" o:spid="_x0000_s1032"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U+sUA&#10;AADcAAAADwAAAGRycy9kb3ducmV2LnhtbESPQWvCQBSE74X+h+UVeqsbPWgTXUUqpe1JTavg7Zl9&#10;ZkOzb0N2G+O/d4WCx2FmvmFmi97WoqPWV44VDAcJCOLC6YpLBT/f7y+vIHxA1lg7JgUX8rCYPz7M&#10;MNPuzFvq8lCKCGGfoQITQpNJ6QtDFv3ANcTRO7nWYoiyLaVu8RzhtpajJBlLixXHBYMNvRkqfvM/&#10;q4DM0o9XH5uvaue7Uk8O6+FxL5V6fuqXUxCB+nAP/7c/tYI0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T6xQAAANwAAAAPAAAAAAAAAAAAAAAAAJgCAABkcnMv&#10;ZG93bnJldi54bWxQSwUGAAAAAAQABAD1AAAAigMAAAAA&#10;" path="m564,81r-3,l561,92r3,l564,81xe" fillcolor="#231f20" stroked="f">
                  <v:path arrowok="t" o:connecttype="custom" o:connectlocs="564,81;561,81;561,92;564,92;564,81" o:connectangles="0,0,0,0,0"/>
                </v:shape>
                <v:shape id="Freeform 257" o:spid="_x0000_s1033"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9YsYA&#10;AADdAAAADwAAAGRycy9kb3ducmV2LnhtbESPQU8CMRCF7yT+h2ZMvEGLBzQLhRCNUU8iCgm3YTts&#10;N26nm21d1n/vHEi4zeS9ee+bxWoIjeqpS3VkC9OJAUVcRldzZeH762X8CCplZIdNZLLwRwlWy5vR&#10;AgsXz/xJ/TZXSkI4FWjB59wWWqfSU8A0iS2xaKfYBcyydpV2HZ4lPDT63piZDlizNHhs6clT+bP9&#10;DRbIr9Ps+XXzXu9SX7mHw8f0uNfW3t0O6zmoTEO+mi/Xb07wjRF++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9YsYAAADdAAAADwAAAAAAAAAAAAAAAACYAgAAZHJz&#10;L2Rvd25yZXYueG1sUEsFBgAAAAAEAAQA9QAAAIsDAAAAAA==&#10;" path="m748,81r-184,l564,92r184,l748,81xe" fillcolor="#231f20" stroked="f">
                  <v:path arrowok="t" o:connecttype="custom" o:connectlocs="748,81;564,81;564,92;748,92;748,81" o:connectangles="0,0,0,0,0"/>
                </v:shape>
                <v:shape id="Freeform 258" o:spid="_x0000_s1034"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Y+cMA&#10;AADdAAAADwAAAGRycy9kb3ducmV2LnhtbERPS2sCMRC+C/0PYQq9abI9WFmNIi2l9eSrFbyNm+lm&#10;6WaybNJ1+++NIHibj+85s0XvatFRGyrPGrKRAkFceFNxqeFr/z6cgAgR2WDtmTT8U4DF/GEww9z4&#10;M2+p28VSpBAOOWqwMTa5lKGw5DCMfEOcuB/fOowJtqU0LZ5TuKvls1Jj6bDi1GCxoVdLxe/uz2kg&#10;uwzjt4/NqvoOXWlejuvsdJBaPz32yymISH28i2/uT5PmK5XB9Zt0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Y+cMAAADdAAAADwAAAAAAAAAAAAAAAACYAgAAZHJzL2Rv&#10;d25yZXYueG1sUEsFBgAAAAAEAAQA9QAAAIgDAAAAAA==&#10;" path="m751,81r-3,l748,92r3,l751,81xe" fillcolor="#231f20" stroked="f">
                  <v:path arrowok="t" o:connecttype="custom" o:connectlocs="751,81;748,81;748,92;751,92;751,81" o:connectangles="0,0,0,0,0"/>
                </v:shape>
                <v:shape id="Freeform 259" o:spid="_x0000_s1035"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GjsMA&#10;AADdAAAADwAAAGRycy9kb3ducmV2LnhtbERPTWsCMRC9C/0PYQq9uYkerGyNIi1FPVltK3gbN+Nm&#10;6WaybNJ1++8bQfA2j/c5s0XvatFRGyrPGkaZAkFceFNxqeHr8304BREissHaM2n4owCL+cNghrnx&#10;F95Rt4+lSCEcctRgY2xyKUNhyWHIfEOcuLNvHcYE21KaFi8p3NVyrNREOqw4NVhs6NVS8bP/dRrI&#10;LsPkbfWxqb5DV5rn43Z0Okitnx775QuISH28i2/utUnzlRrD9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4GjsMAAADdAAAADwAAAAAAAAAAAAAAAACYAgAAZHJzL2Rv&#10;d25yZXYueG1sUEsFBgAAAAAEAAQA9QAAAIgDAAAAAA==&#10;" path="m935,81r-184,l751,92r184,l935,81xe" fillcolor="#231f20" stroked="f">
                  <v:path arrowok="t" o:connecttype="custom" o:connectlocs="935,81;751,81;751,92;935,92;935,81" o:connectangles="0,0,0,0,0"/>
                </v:shape>
                <v:shape id="Freeform 260" o:spid="_x0000_s1036"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jFcMA&#10;AADdAAAADwAAAGRycy9kb3ducmV2LnhtbERPS2sCMRC+C/6HMEJvmmjBytYooojtqfXRQm/jZtws&#10;bibLJl23/74pFLzNx/ec+bJzlWipCaVnDeORAkGce1NyoeF03A5nIEJENlh5Jg0/FGC56PfmmBl/&#10;4z21h1iIFMIhQw02xjqTMuSWHIaRr4kTd/GNw5hgU0jT4C2Fu0pOlJpKhyWnBos1rS3l18O300B2&#10;Faab3ftr+RHawjx9vY3Pn1Lrh0G3egYRqYt38b/7xaT5Sj3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KjFcMAAADdAAAADwAAAAAAAAAAAAAAAACYAgAAZHJzL2Rv&#10;d25yZXYueG1sUEsFBgAAAAAEAAQA9QAAAIgDAAAAAA==&#10;" path="m938,81r-3,l935,92r3,l938,81xe" fillcolor="#231f20" stroked="f">
                  <v:path arrowok="t" o:connecttype="custom" o:connectlocs="938,81;935,81;935,92;938,92;938,81" o:connectangles="0,0,0,0,0"/>
                </v:shape>
                <v:shape id="Freeform 261" o:spid="_x0000_s1037"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7YcMA&#10;AADdAAAADwAAAGRycy9kb3ducmV2LnhtbERPS2sCMRC+C/6HMEJvmijFytYooojtqfXRQm/jZtws&#10;bibLJl23/74pFLzNx/ec+bJzlWipCaVnDeORAkGce1NyoeF03A5nIEJENlh5Jg0/FGC56PfmmBl/&#10;4z21h1iIFMIhQw02xjqTMuSWHIaRr4kTd/GNw5hgU0jT4C2Fu0pOlJpKhyWnBos1rS3l18O300B2&#10;Faab3ftr+RHawjx9vY3Pn1Lrh0G3egYRqYt38b/7xaT5Sj3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s7YcMAAADdAAAADwAAAAAAAAAAAAAAAACYAgAAZHJzL2Rv&#10;d25yZXYueG1sUEsFBgAAAAAEAAQA9QAAAIgDAAAAAA==&#10;" path="m1122,81r-184,l938,92r184,l1122,81xe" fillcolor="#231f20" stroked="f">
                  <v:path arrowok="t" o:connecttype="custom" o:connectlocs="1122,81;938,81;938,92;1122,92;1122,81" o:connectangles="0,0,0,0,0"/>
                </v:shape>
                <v:shape id="Freeform 262" o:spid="_x0000_s1038"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e+sMA&#10;AADdAAAADwAAAGRycy9kb3ducmV2LnhtbERPS2sCMRC+C/6HMEJvmijUytYooojtqfXRQm/jZtws&#10;bibLJl23/74pFLzNx/ec+bJzlWipCaVnDeORAkGce1NyoeF03A5nIEJENlh5Jg0/FGC56PfmmBl/&#10;4z21h1iIFMIhQw02xjqTMuSWHIaRr4kTd/GNw5hgU0jT4C2Fu0pOlJpKhyWnBos1rS3l18O300B2&#10;Faab3ftr+RHawjx9vY3Pn1Lrh0G3egYRqYt38b/7xaT5Sj3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e+sMAAADdAAAADwAAAAAAAAAAAAAAAACYAgAAZHJzL2Rv&#10;d25yZXYueG1sUEsFBgAAAAAEAAQA9QAAAIgDAAAAAA==&#10;" path="m1125,81r-3,l1122,92r3,l1125,81xe" fillcolor="#231f20" stroked="f">
                  <v:path arrowok="t" o:connecttype="custom" o:connectlocs="1125,81;1122,81;1122,92;1125,92;1125,81" o:connectangles="0,0,0,0,0"/>
                </v:shape>
                <v:shape id="Freeform 263" o:spid="_x0000_s1039"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AjcQA&#10;AADdAAAADwAAAGRycy9kb3ducmV2LnhtbESPT2vCQBDF74V+h2WE3pqNPahEVxFLUU/+F3qbZqfZ&#10;0OxsyG5j/PauIHib4b33mzeTWWcr0VLjS8cK+kkKgjh3uuRCwfHw9T4C4QOyxsoxKbiSh9n09WWC&#10;mXYX3lG7D4WIEPYZKjAh1JmUPjdk0SeuJo7ar2sshrg2hdQNXiLcVvIjTQfSYsnxgsGaFobyv/2/&#10;VUBm7gefy+26PPm20MPvTf/nLJV663XzMYhAXXiaH+mVjvUjEe7fxBH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AI3EAAAA3QAAAA8AAAAAAAAAAAAAAAAAmAIAAGRycy9k&#10;b3ducmV2LnhtbFBLBQYAAAAABAAEAPUAAACJAwAAAAA=&#10;" path="m1310,81r-185,l1125,92r185,l1310,81xe" fillcolor="#231f20" stroked="f">
                  <v:path arrowok="t" o:connecttype="custom" o:connectlocs="1310,81;1125,81;1125,92;1310,92;1310,81" o:connectangles="0,0,0,0,0"/>
                </v:shape>
                <v:shape id="Freeform 264" o:spid="_x0000_s1040"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lFsMA&#10;AADdAAAADwAAAGRycy9kb3ducmV2LnhtbERPS2sCMRC+F/wPYQRvNdGDltUoooj2VOuj0Nt0M90s&#10;bibLJl23/94UCt7m43vOfNm5SrTUhNKzhtFQgSDOvSm50HA+bZ9fQISIbLDyTBp+KcBy0XuaY2b8&#10;jd+pPcZCpBAOGWqwMdaZlCG35DAMfU2cuG/fOIwJNoU0Dd5SuKvkWKmJdFhyarBY09pSfj3+OA1k&#10;V2Gy2R1ey0toCzP9fBt9fUitB/1uNQMRqYsP8b97b9J8pabw9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lFsMAAADdAAAADwAAAAAAAAAAAAAAAACYAgAAZHJzL2Rv&#10;d25yZXYueG1sUEsFBgAAAAAEAAQA9QAAAIgDAAAAAA==&#10;" path="m1312,81r-2,l1310,92r2,l1312,81xe" fillcolor="#231f20" stroked="f">
                  <v:path arrowok="t" o:connecttype="custom" o:connectlocs="1312,81;1310,81;1310,92;1312,92;1312,81" o:connectangles="0,0,0,0,0"/>
                </v:shape>
                <v:shape id="Freeform 265" o:spid="_x0000_s1041"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xZMYA&#10;AADdAAAADwAAAGRycy9kb3ducmV2LnhtbESPQU8CMRCF7yT+h2ZMvEGLBzQLhRCNUU8iCgm3YTts&#10;N26nm21d1n/vHEi4zeS9ee+bxWoIjeqpS3VkC9OJAUVcRldzZeH762X8CCplZIdNZLLwRwlWy5vR&#10;AgsXz/xJ/TZXSkI4FWjB59wWWqfSU8A0iS2xaKfYBcyydpV2HZ4lPDT63piZDlizNHhs6clT+bP9&#10;DRbIr9Ps+XXzXu9SX7mHw8f0uNfW3t0O6zmoTEO+mi/Xb07wjRFc+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YxZMYAAADdAAAADwAAAAAAAAAAAAAAAACYAgAAZHJz&#10;L2Rvd25yZXYueG1sUEsFBgAAAAAEAAQA9QAAAIsDAAAAAA==&#10;" path="m1500,81r-188,l1312,92r188,l1500,81xe" fillcolor="#231f20" stroked="f">
                  <v:path arrowok="t" o:connecttype="custom" o:connectlocs="1500,81;1312,81;1312,92;1500,92;1500,81" o:connectangles="0,0,0,0,0"/>
                </v:shape>
                <v:shape id="Freeform 266" o:spid="_x0000_s1042"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U/8MA&#10;AADdAAAADwAAAGRycy9kb3ducmV2LnhtbERPS2sCMRC+C/6HMII3TezB1q1RpKVUT/XVQm/jZtws&#10;3UyWTVy3/74RCt7m43vOfNm5SrTUhNKzhslYgSDOvSm50HA8vI2eQISIbLDyTBp+KcBy0e/NMTP+&#10;yjtq97EQKYRDhhpsjHUmZcgtOQxjXxMn7uwbhzHBppCmwWsKd5V8UGoqHZacGizW9GIp/9lfnAay&#10;qzB9fd9uys/QFubx+2Ny+pJaDwfd6hlEpC7exf/utUnzlZrB7Z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qU/8MAAADdAAAADwAAAAAAAAAAAAAAAACYAgAAZHJzL2Rv&#10;d25yZXYueG1sUEsFBgAAAAAEAAQA9QAAAIgDAAAAAA==&#10;" path="m1614,76r-29,29l1614,136r28,-31l1614,76xe" fillcolor="#231f20" stroked="f">
                  <v:path arrowok="t" o:connecttype="custom" o:connectlocs="1614,76;1585,105;1614,136;1642,105;1614,76" o:connectangles="0,0,0,0,0"/>
                </v:shape>
                <v:shape id="Freeform 267" o:spid="_x0000_s1043"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rv8YA&#10;AADdAAAADwAAAGRycy9kb3ducmV2LnhtbESPT2/CMAzF75P4DpGRuI20O7CpEBACobHTNv5M2s1r&#10;vKaicaomK923nw+TuNl6z+/9vFgNvlE9dbEObCCfZqCIy2Brrgycjrv7J1AxIVtsApOBX4qwWo7u&#10;FljYcOV36g+pUhLCsUADLqW20DqWjjzGaWiJRfsOnccka1dp2+FVwn2jH7Jspj3WLA0OW9o4Ki+H&#10;H2+A3DrOts9vL/U59pV9/HzNvz60MZPxsJ6DSjSkm/n/em8FP8u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rv8YAAADdAAAADwAAAAAAAAAAAAAAAACYAgAAZHJz&#10;L2Rvd25yZXYueG1sUEsFBgAAAAAEAAQA9QAAAIsDAAAAAA==&#10;" path="m1576,39r-30,28l1576,95r28,-28l1576,39xe" fillcolor="#231f20" stroked="f">
                  <v:path arrowok="t" o:connecttype="custom" o:connectlocs="1576,39;1546,67;1576,95;1604,67;1576,39" o:connectangles="0,0,0,0,0"/>
                </v:shape>
                <v:shape id="Freeform 268" o:spid="_x0000_s1044"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OJMMA&#10;AADdAAAADwAAAGRycy9kb3ducmV2LnhtbERPTWvCQBC9F/wPywje6iYetERXEUW0p7ZWBW9jdswG&#10;s7Mhu8b477uFQm/zeJ8zW3S2Ei01vnSsIB0mIIhzp0suFBy+N69vIHxA1lg5JgVP8rCY915mmGn3&#10;4C9q96EQMYR9hgpMCHUmpc8NWfRDVxNH7uoaiyHCppC6wUcMt5UcJclYWiw5NhisaWUov+3vVgGZ&#10;pR+vt5/v5dG3hZ6cP9LLSSo16HfLKYhAXfgX/7l3Os5P0hR+v4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UOJMMAAADdAAAADwAAAAAAAAAAAAAAAACYAgAAZHJzL2Rv&#10;d25yZXYueG1sUEsFBgAAAAAEAAQA9QAAAIgDAAAAAA==&#10;" path="m1651,39r-28,28l1651,95r30,-27l1651,39xe" fillcolor="#231f20" stroked="f">
                  <v:path arrowok="t" o:connecttype="custom" o:connectlocs="1651,39;1623,67;1651,95;1681,68;1651,39" o:connectangles="0,0,0,0,0"/>
                </v:shape>
                <v:shape id="Freeform 269" o:spid="_x0000_s1045"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U8MA&#10;AADdAAAADwAAAGRycy9kb3ducmV2LnhtbERPS2vCQBC+F/wPywje6iYerKSuIhVRTz7aCt6m2Wk2&#10;NDsbsmtM/70rCN7m43vOdN7ZSrTU+NKxgnSYgCDOnS65UPD1uXqdgPABWWPlmBT8k4f5rPcyxUy7&#10;Kx+oPYZCxBD2GSowIdSZlD43ZNEPXU0cuV/XWAwRNoXUDV5juK3kKEnG0mLJscFgTR+G8r/jxSog&#10;s/Dj5Xq/Lb99W+i38y79OUmlBv1u8Q4iUBee4od7o+P8JB3B/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U8MAAADdAAAADwAAAAAAAAAAAAAAAACYAgAAZHJzL2Rv&#10;d25yZXYueG1sUEsFBgAAAAAEAAQA9QAAAIgDAAAAAA==&#10;" path="m1614,r-29,30l1614,58r28,-28l1614,xe" fillcolor="#231f20" stroked="f">
                  <v:path arrowok="t" o:connecttype="custom" o:connectlocs="1614,0;1585,30;1614,58;1642,30;1614,0" o:connectangles="0,0,0,0,0"/>
                </v:shape>
                <v:shape id="Freeform 270" o:spid="_x0000_s1046"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1yMMA&#10;AADdAAAADwAAAGRycy9kb3ducmV2LnhtbERPS2vCQBC+C/0PyxR6001aUImuIpZSe6pv8DbNTrPB&#10;7GzIrjH9911B8DYf33Om885WoqXGl44VpIMEBHHudMmFgv3uoz8G4QOyxsoxKfgjD/PZU2+KmXZX&#10;3lC7DYWIIewzVGBCqDMpfW7Ioh+4mjhyv66xGCJsCqkbvMZwW8nXJBlKiyXHBoM1LQ3l5+3FKiCz&#10;8MP3z/VXefBtoUen7/TnKJV6ee4WExCBuvAQ390rHecn6Rv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1yMMAAADdAAAADwAAAAAAAAAAAAAAAACYAgAAZHJzL2Rv&#10;d25yZXYueG1sUEsFBgAAAAAEAAQA9QAAAIgDAAAAAA==&#10;" path="m1923,81r-190,l1733,92r190,l1923,81xe" fillcolor="#231f20" stroked="f">
                  <v:path arrowok="t" o:connecttype="custom" o:connectlocs="1923,81;1733,81;1733,92;1923,92;1923,81" o:connectangles="0,0,0,0,0"/>
                </v:shape>
                <v:shape id="Freeform 271" o:spid="_x0000_s1047"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tvMMA&#10;AADdAAAADwAAAGRycy9kb3ducmV2LnhtbERPS2vCQBC+C/0PyxR6001KUYmuIpZSe6pv8DbNTrPB&#10;7GzIrjH9911B8DYf33Om885WoqXGl44VpIMEBHHudMmFgv3uoz8G4QOyxsoxKfgjD/PZU2+KmXZX&#10;3lC7DYWIIewzVGBCqDMpfW7Ioh+4mjhyv66xGCJsCqkbvMZwW8nXJBlKiyXHBoM1LQ3l5+3FKiCz&#10;8MP3z/VXefBtoUen7/TnKJV6ee4WExCBuvAQ390rHecn6Rv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tvMMAAADdAAAADwAAAAAAAAAAAAAAAACYAgAAZHJzL2Rv&#10;d25yZXYueG1sUEsFBgAAAAAEAAQA9QAAAIgDAAAAAA==&#10;" path="m2037,76r-28,29l2037,136r29,-31l2037,76xe" fillcolor="#231f20" stroked="f">
                  <v:path arrowok="t" o:connecttype="custom" o:connectlocs="2037,76;2009,105;2037,136;2066,105;2037,76" o:connectangles="0,0,0,0,0"/>
                </v:shape>
                <v:shape id="Freeform 272" o:spid="_x0000_s1048"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IJ8MA&#10;AADdAAAADwAAAGRycy9kb3ducmV2LnhtbERPS2vCQBC+C/0PyxR6000KVYmuIpZSe6pv8DbNTrPB&#10;7GzIrjH9911B8DYf33Om885WoqXGl44VpIMEBHHudMmFgv3uoz8G4QOyxsoxKfgjD/PZU2+KmXZX&#10;3lC7DYWIIewzVGBCqDMpfW7Ioh+4mjhyv66xGCJsCqkbvMZwW8nXJBlKiyXHBoM1LQ3l5+3FKiCz&#10;8MP3z/VXefBtoUen7/TnKJV6ee4WExCBuvAQ390rHecn6Rv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4IJ8MAAADdAAAADwAAAAAAAAAAAAAAAACYAgAAZHJzL2Rv&#10;d25yZXYueG1sUEsFBgAAAAAEAAQA9QAAAIgDAAAAAA==&#10;" path="m1999,39r-30,28l1999,95r29,-28l1999,39xe" fillcolor="#231f20" stroked="f">
                  <v:path arrowok="t" o:connecttype="custom" o:connectlocs="1999,39;1969,67;1999,95;2028,67;1999,39" o:connectangles="0,0,0,0,0"/>
                </v:shape>
                <v:shape id="Freeform 273" o:spid="_x0000_s1049"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UMMA&#10;AADdAAAADwAAAGRycy9kb3ducmV2LnhtbERPTWvCQBC9C/0PyxR6M5t4iCW6irRI21OttoK3MTtm&#10;g9nZkN3G+O/dQsHbPN7nzJeDbURPna8dK8iSFARx6XTNlYLv3Xr8DMIHZI2NY1JwJQ/LxcNojoV2&#10;F/6ifhsqEUPYF6jAhNAWUvrSkEWfuJY4cifXWQwRdpXUHV5iuG3kJE1zabHm2GCwpRdD5Xn7axWQ&#10;Wfn89W3zUf/4vtLTw2d23Eulnh6H1QxEoCHcxf/udx3np1kOf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UMMAAADdAAAADwAAAAAAAAAAAAAAAACYAgAAZHJzL2Rv&#10;d25yZXYueG1sUEsFBgAAAAAEAAQA9QAAAIgDAAAAAA==&#10;" path="m2075,39r-29,28l2074,95r31,-27l2075,39xe" fillcolor="#231f20" stroked="f">
                  <v:path arrowok="t" o:connecttype="custom" o:connectlocs="2075,39;2046,67;2074,95;2105,68;2075,39" o:connectangles="0,0,0,0,0"/>
                </v:shape>
                <v:shape id="Freeform 274" o:spid="_x0000_s1050"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zy8MA&#10;AADdAAAADwAAAGRycy9kb3ducmV2LnhtbERPS2vCQBC+C/0PyxR600160JK6CWIpbU8+K3ibZqfZ&#10;YHY2ZLcx/ntXKHibj+8582Kwjeip87VjBekkAUFcOl1zpWC/ex+/gPABWWPjmBRcyEORP4zmmGl3&#10;5g3121CJGMI+QwUmhDaT0peGLPqJa4kj9+s6iyHCrpK6w3MMt418TpKptFhzbDDY0tJQedr+WQVk&#10;Fn769rH+qr99X+nZcZX+HKRST4/D4hVEoCHcxf/uTx3nJ+kM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zy8MAAADdAAAADwAAAAAAAAAAAAAAAACYAgAAZHJzL2Rv&#10;d25yZXYueG1sUEsFBgAAAAAEAAQA9QAAAIgDAAAAAA==&#10;" path="m2037,r-28,30l2037,58r28,-28l2037,xe" fillcolor="#231f20" stroked="f">
                  <v:path arrowok="t" o:connecttype="custom" o:connectlocs="2037,0;2009,30;2037,58;2065,30;2037,0" o:connectangles="0,0,0,0,0"/>
                </v:shape>
                <v:shape id="Freeform 275" o:spid="_x0000_s1051"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ucYA&#10;AADdAAAADwAAAGRycy9kb3ducmV2LnhtbESPT2/CMAzF75P4DpGRuI20O7CpEBACobHTNv5M2s1r&#10;vKaicaomK923nw+TuNl6z+/9vFgNvlE9dbEObCCfZqCIy2Brrgycjrv7J1AxIVtsApOBX4qwWo7u&#10;FljYcOV36g+pUhLCsUADLqW20DqWjjzGaWiJRfsOnccka1dp2+FVwn2jH7Jspj3WLA0OW9o4Ki+H&#10;H2+A3DrOts9vL/U59pV9/HzNvz60MZPxsJ6DSjSkm/n/em8FP8s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ucYAAADdAAAADwAAAAAAAAAAAAAAAACYAgAAZHJz&#10;L2Rvd25yZXYueG1sUEsFBgAAAAAEAAQA9QAAAIsDAAAAAA==&#10;" path="m2346,81r-190,l2156,92r190,l2346,81xe" fillcolor="#231f20" stroked="f">
                  <v:path arrowok="t" o:connecttype="custom" o:connectlocs="2346,81;2156,81;2156,92;2346,92;2346,81" o:connectangles="0,0,0,0,0"/>
                </v:shape>
                <v:shape id="Freeform 276" o:spid="_x0000_s1052"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CIsMA&#10;AADdAAAADwAAAGRycy9kb3ducmV2LnhtbERPTWvCQBC9F/wPywje6iYetE1dRSqinqy2Cr2N2TEb&#10;mp0N2TXGf+8WCr3N433OdN7ZSrTU+NKxgnSYgCDOnS65UPD1uXp+AeEDssbKMSm4k4f5rPc0xUy7&#10;G++pPYRCxBD2GSowIdSZlD43ZNEPXU0cuYtrLIYIm0LqBm8x3FZylCRjabHk2GCwpndD+c/hahWQ&#10;Wfjxcv2xLY++LfTke5eeT1KpQb9bvIEI1IV/8Z97o+P8JH2F3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CIsMAAADdAAAADwAAAAAAAAAAAAAAAACYAgAAZHJzL2Rv&#10;d25yZXYueG1sUEsFBgAAAAAEAAQA9QAAAIgDAAAAAA==&#10;" path="m2460,76r-28,29l2460,136r29,-31l2460,76xe" fillcolor="#231f20" stroked="f">
                  <v:path arrowok="t" o:connecttype="custom" o:connectlocs="2460,76;2432,105;2460,136;2489,105;2460,76" o:connectangles="0,0,0,0,0"/>
                </v:shape>
                <v:shape id="Freeform 277" o:spid="_x0000_s1053"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hAsYA&#10;AADdAAAADwAAAGRycy9kb3ducmV2LnhtbESPQW/CMAyF75P2HyIjcRspHNhUCAgxTYPTGAOk3bzG&#10;a6o1TtWEUv49PiDtZus9v/d5vux9rTpqYxXYwHiUgSIugq24NHD4ent6ARUTssU6MBm4UoTl4vFh&#10;jrkNF/6kbp9KJSEcczTgUmpyrWPhyGMchYZYtN/QekyytqW2LV4k3Nd6kmVT7bFiaXDY0NpR8bc/&#10;ewPkVnH6+r7bVsfYlfb5+2P8c9LGDAf9agYqUZ/+zffrjRX8bC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VhAsYAAADdAAAADwAAAAAAAAAAAAAAAACYAgAAZHJz&#10;L2Rvd25yZXYueG1sUEsFBgAAAAAEAAQA9QAAAIsDAAAAAA==&#10;" path="m2422,39r-30,28l2423,95r28,-28l2422,39xe" fillcolor="#231f20" stroked="f">
                  <v:path arrowok="t" o:connecttype="custom" o:connectlocs="2422,39;2392,67;2423,95;2451,67;2422,39" o:connectangles="0,0,0,0,0"/>
                </v:shape>
                <v:shape id="Freeform 278" o:spid="_x0000_s1054"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EmcMA&#10;AADdAAAADwAAAGRycy9kb3ducmV2LnhtbERPS2vCQBC+F/wPywje6iYerKSuIhVRTz7aCt6m2Wk2&#10;NDsbsmtM/70rCN7m43vOdN7ZSrTU+NKxgnSYgCDOnS65UPD1uXqdgPABWWPlmBT8k4f5rPcyxUy7&#10;Kx+oPYZCxBD2GSowIdSZlD43ZNEPXU0cuV/XWAwRNoXUDV5juK3kKEnG0mLJscFgTR+G8r/jxSog&#10;s/Dj5Xq/Lb99W+i38y79OUmlBv1u8Q4iUBee4od7o+P8ZJTC/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EmcMAAADdAAAADwAAAAAAAAAAAAAAAACYAgAAZHJzL2Rv&#10;d25yZXYueG1sUEsFBgAAAAAEAAQA9QAAAIgDAAAAAA==&#10;" path="m2498,39r-29,28l2497,95r31,-27l2498,39xe" fillcolor="#231f20" stroked="f">
                  <v:path arrowok="t" o:connecttype="custom" o:connectlocs="2498,39;2469,67;2497,95;2528,68;2498,39" o:connectangles="0,0,0,0,0"/>
                </v:shape>
                <v:shape id="Freeform 279" o:spid="_x0000_s1055"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a7sMA&#10;AADdAAAADwAAAGRycy9kb3ducmV2LnhtbERPTWvCQBC9F/wPywi91Y052BLdBLEU7anWVsHbmB2z&#10;wexsyG5j+u/dQsHbPN7nLIrBNqKnzteOFUwnCQji0umaKwXfX29PLyB8QNbYOCYFv+ShyEcPC8y0&#10;u/In9btQiRjCPkMFJoQ2k9KXhiz6iWuJI3d2ncUQYVdJ3eE1httGpkkykxZrjg0GW1oZKi+7H6uA&#10;zNLPXtfb93rv+0o/Hz+mp4NU6nE8LOcgAg3hLv53b3Scn6Qp/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ta7sMAAADdAAAADwAAAAAAAAAAAAAAAACYAgAAZHJzL2Rv&#10;d25yZXYueG1sUEsFBgAAAAAEAAQA9QAAAIgDAAAAAA==&#10;" path="m2460,r-28,30l2460,58r28,-28l2460,xe" fillcolor="#231f20" stroked="f">
                  <v:path arrowok="t" o:connecttype="custom" o:connectlocs="2460,0;2432,30;2460,58;2488,30;2460,0" o:connectangles="0,0,0,0,0"/>
                </v:shape>
                <v:shape id="Freeform 280" o:spid="_x0000_s1056"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dcQA&#10;AADdAAAADwAAAGRycy9kb3ducmV2LnhtbERPS2vCQBC+C/6HZQq96UYLKqmbIC2leqqPttDbNDvN&#10;BrOzIbvG+O+7guBtPr7nLPPe1qKj1leOFUzGCQjiwumKSwWfh7fRAoQPyBprx6TgQh7ybDhYYqrd&#10;mXfU7UMpYgj7FBWYEJpUSl8YsujHriGO3J9rLYYI21LqFs8x3NZymiQzabHi2GCwoRdDxXF/sgrI&#10;rPzs9X27qb58V+r5z8fk91sq9fjQr55BBOrDXXxzr3Wcn0yf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n/3XEAAAA3QAAAA8AAAAAAAAAAAAAAAAAmAIAAGRycy9k&#10;b3ducmV2LnhtbFBLBQYAAAAABAAEAPUAAACJAwAAAAA=&#10;" path="m2767,81r-188,l2579,92r188,l2767,81xe" fillcolor="#231f20" stroked="f">
                  <v:path arrowok="t" o:connecttype="custom" o:connectlocs="2767,81;2579,81;2579,92;2767,92;2767,81" o:connectangles="0,0,0,0,0"/>
                </v:shape>
                <v:shape id="Freeform 281" o:spid="_x0000_s1057"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nAcQA&#10;AADdAAAADwAAAGRycy9kb3ducmV2LnhtbERPS2vCQBC+C/6HZQq96UYpKqmbIC2leqqPttDbNDvN&#10;BrOzIbvG+O+7guBtPr7nLPPe1qKj1leOFUzGCQjiwumKSwWfh7fRAoQPyBprx6TgQh7ybDhYYqrd&#10;mXfU7UMpYgj7FBWYEJpUSl8YsujHriGO3J9rLYYI21LqFs8x3NZymiQzabHi2GCwoRdDxXF/sgrI&#10;rPzs9X27qb58V+r5z8fk91sq9fjQr55BBOrDXXxzr3Wcn0yf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ZwHEAAAA3QAAAA8AAAAAAAAAAAAAAAAAmAIAAGRycy9k&#10;b3ducmV2LnhtbFBLBQYAAAAABAAEAPUAAACJAwAAAAA=&#10;" path="m2769,81r-2,l2767,92r2,l2769,81xe" fillcolor="#231f20" stroked="f">
                  <v:path arrowok="t" o:connecttype="custom" o:connectlocs="2769,81;2767,81;2767,92;2769,92;2769,81" o:connectangles="0,0,0,0,0"/>
                </v:shape>
                <v:shape id="Freeform 282" o:spid="_x0000_s1058"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CmsQA&#10;AADdAAAADwAAAGRycy9kb3ducmV2LnhtbERPS2vCQBC+C/6HZQq96UahKqmbIC2leqqPttDbNDvN&#10;BrOzIbvG+O+7guBtPr7nLPPe1qKj1leOFUzGCQjiwumKSwWfh7fRAoQPyBprx6TgQh7ybDhYYqrd&#10;mXfU7UMpYgj7FBWYEJpUSl8YsujHriGO3J9rLYYI21LqFs8x3NZymiQzabHi2GCwoRdDxXF/sgrI&#10;rPzs9X27qb58V+r5z8fk91sq9fjQr55BBOrDXXxzr3Wcn0yf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wprEAAAA3QAAAA8AAAAAAAAAAAAAAAAAmAIAAGRycy9k&#10;b3ducmV2LnhtbFBLBQYAAAAABAAEAPUAAACJAwAAAAA=&#10;" path="m2954,81r-185,l2769,92r185,l2954,81xe" fillcolor="#231f20" stroked="f">
                  <v:path arrowok="t" o:connecttype="custom" o:connectlocs="2954,81;2769,81;2769,92;2954,92;2954,81" o:connectangles="0,0,0,0,0"/>
                </v:shape>
                <v:shape id="Freeform 283" o:spid="_x0000_s1059"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c7cMA&#10;AADdAAAADwAAAGRycy9kb3ducmV2LnhtbERPTWvCQBC9F/oflil4qxs9pBLdBGkp2lOrrYK3MTtm&#10;Q7OzIbvG9N93BcHbPN7nLIrBNqKnzteOFUzGCQji0umaKwU/3+/PMxA+IGtsHJOCP/JQ5I8PC8y0&#10;u/CG+m2oRAxhn6ECE0KbSelLQxb92LXEkTu5zmKIsKuk7vASw20jp0mSSos1xwaDLb0aKn+3Z6uA&#10;zNKnb6uvj3rn+0q/HD4nx71UavQ0LOcgAg3hLr651zrOT6Yp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c7cMAAADdAAAADwAAAAAAAAAAAAAAAACYAgAAZHJzL2Rv&#10;d25yZXYueG1sUEsFBgAAAAAEAAQA9QAAAIgDAAAAAA==&#10;" path="m2957,81r-3,l2954,92r3,l2957,81xe" fillcolor="#231f20" stroked="f">
                  <v:path arrowok="t" o:connecttype="custom" o:connectlocs="2957,81;2954,81;2954,92;2957,92;2957,81" o:connectangles="0,0,0,0,0"/>
                </v:shape>
                <v:shape id="Freeform 284" o:spid="_x0000_s1060"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5dsMA&#10;AADdAAAADwAAAGRycy9kb3ducmV2LnhtbERPTWvCQBC9C/6HZYTedKMHLdE1BKW0PbVaFbyN2TEb&#10;zM6G7Dam/74rFHqbx/ucVdbbWnTU+sqxgukkAUFcOF1xqeDw9TJ+BuEDssbaMSn4IQ/ZejhYYard&#10;nXfU7UMpYgj7FBWYEJpUSl8YsugnriGO3NW1FkOEbSl1i/cYbms5S5K5tFhxbDDY0MZQcdt/WwVk&#10;cj/fvn6+V0fflXpx/pheTlKpp1GfL0EE6sO/+M/9puP8ZLaAx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z5dsMAAADdAAAADwAAAAAAAAAAAAAAAACYAgAAZHJzL2Rv&#10;d25yZXYueG1sUEsFBgAAAAAEAAQA9QAAAIgDAAAAAA==&#10;" path="m3141,81r-184,l2957,92r184,l3141,81xe" fillcolor="#231f20" stroked="f">
                  <v:path arrowok="t" o:connecttype="custom" o:connectlocs="3141,81;2957,81;2957,92;3141,92;3141,81" o:connectangles="0,0,0,0,0"/>
                </v:shape>
                <v:shape id="Freeform 285" o:spid="_x0000_s1061"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tBMYA&#10;AADdAAAADwAAAGRycy9kb3ducmV2LnhtbESPQW/CMAyF75P2HyIjcRspHNhUCAgxTYPTGAOk3bzG&#10;a6o1TtWEUv49PiDtZus9v/d5vux9rTpqYxXYwHiUgSIugq24NHD4ent6ARUTssU6MBm4UoTl4vFh&#10;jrkNF/6kbp9KJSEcczTgUmpyrWPhyGMchYZYtN/QekyytqW2LV4k3Nd6kmVT7bFiaXDY0NpR8bc/&#10;ewPkVnH6+r7bVsfYlfb5+2P8c9LGDAf9agYqUZ/+zffrjRX8bC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NtBMYAAADdAAAADwAAAAAAAAAAAAAAAACYAgAAZHJz&#10;L2Rvd25yZXYueG1sUEsFBgAAAAAEAAQA9QAAAIsDAAAAAA==&#10;" path="m3144,81r-3,l3141,92r3,l3144,81xe" fillcolor="#231f20" stroked="f">
                  <v:path arrowok="t" o:connecttype="custom" o:connectlocs="3144,81;3141,81;3141,92;3144,92;3144,81" o:connectangles="0,0,0,0,0"/>
                </v:shape>
                <v:shape id="Freeform 286" o:spid="_x0000_s1062"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n8MA&#10;AADdAAAADwAAAGRycy9kb3ducmV2LnhtbERPTWsCMRC9F/wPYQRvNasHrVujiCLqyVbbgrdxM24W&#10;N5NlE9f135tCobd5vM+ZzltbioZqXzhWMOgnIIgzpwvOFXwd169vIHxA1lg6JgUP8jCfdV6mmGp3&#10;509qDiEXMYR9igpMCFUqpc8MWfR9VxFH7uJqiyHCOpe6xnsMt6UcJslIWiw4NhisaGkoux5uVgGZ&#10;hR+tNh+74ts3uR6f9oPzj1Sq120X7yACteFf/Ofe6jg/GU7g9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In8MAAADdAAAADwAAAAAAAAAAAAAAAACYAgAAZHJzL2Rv&#10;d25yZXYueG1sUEsFBgAAAAAEAAQA9QAAAIgDAAAAAA==&#10;" path="m3328,81r-184,l3144,92r184,l3328,81xe" fillcolor="#231f20" stroked="f">
                  <v:path arrowok="t" o:connecttype="custom" o:connectlocs="3328,81;3144,81;3144,92;3328,92;3328,81" o:connectangles="0,0,0,0,0"/>
                </v:shape>
                <v:shape id="Freeform 287" o:spid="_x0000_s1063"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38YA&#10;AADdAAAADwAAAGRycy9kb3ducmV2LnhtbESPT2vCQBDF7wW/wzJCb7rRgi2pq0iltJ5s/Qe9TbPT&#10;bGh2NmS3MX575yD0NsN7895v5sve16qjNlaBDUzGGSjiItiKSwOH/evoCVRMyBbrwGTgQhGWi8Hd&#10;HHMbzvxJ3S6VSkI45mjApdTkWsfCkcc4Dg2xaD+h9ZhkbUttWzxLuK/1NMtm2mPF0uCwoRdHxe/u&#10;zxsgt4qz9dvHpjrGrrSPX9vJ90kbcz/sV8+gEvXp33y7freCnz0Iv3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338YAAADdAAAADwAAAAAAAAAAAAAAAACYAgAAZHJz&#10;L2Rvd25yZXYueG1sUEsFBgAAAAAEAAQA9QAAAIsDAAAAAA==&#10;" path="m3331,81r-3,l3328,92r3,l3331,81xe" fillcolor="#231f20" stroked="f">
                  <v:path arrowok="t" o:connecttype="custom" o:connectlocs="3331,81;3328,81;3328,92;3331,92;3331,81" o:connectangles="0,0,0,0,0"/>
                </v:shape>
                <v:shape id="Freeform 288" o:spid="_x0000_s1064"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SRMMA&#10;AADdAAAADwAAAGRycy9kb3ducmV2LnhtbERPS2vCQBC+C/0PyxR6001aUImuIpZSe6pv8DbNTrPB&#10;7GzIrjH9911B8DYf33Om885WoqXGl44VpIMEBHHudMmFgv3uoz8G4QOyxsoxKfgjD/PZU2+KmXZX&#10;3lC7DYWIIewzVGBCqDMpfW7Ioh+4mjhyv66xGCJsCqkbvMZwW8nXJBlKiyXHBoM1LQ3l5+3FKiCz&#10;8MP3z/VXefBtoUen7/TnKJV6ee4WExCBuvAQ390rHecnbyncvo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BSRMMAAADdAAAADwAAAAAAAAAAAAAAAACYAgAAZHJzL2Rv&#10;d25yZXYueG1sUEsFBgAAAAAEAAQA9QAAAIgDAAAAAA==&#10;" path="m3515,81r-184,l3331,92r184,l3515,81xe" fillcolor="#231f20" stroked="f">
                  <v:path arrowok="t" o:connecttype="custom" o:connectlocs="3515,81;3331,81;3331,92;3515,92;3515,81" o:connectangles="0,0,0,0,0"/>
                </v:shape>
                <v:shape id="Freeform 289" o:spid="_x0000_s1065"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MM8QA&#10;AADdAAAADwAAAGRycy9kb3ducmV2LnhtbERPS2vCQBC+C/6HZQq96UYLKqmbIC2leqqPttDbNDvN&#10;BrOzIbvG+O+7guBtPr7nLPPe1qKj1leOFUzGCQjiwumKSwWfh7fRAoQPyBprx6TgQh7ybDhYYqrd&#10;mXfU7UMpYgj7FBWYEJpUSl8YsujHriGO3J9rLYYI21LqFs8x3NZymiQzabHi2GCwoRdDxXF/sgrI&#10;rPzs9X27qb58V+r5z8fk91sq9fjQr55BBOrDXXxzr3WcnzxN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zDPEAAAA3QAAAA8AAAAAAAAAAAAAAAAAmAIAAGRycy9k&#10;b3ducmV2LnhtbFBLBQYAAAAABAAEAPUAAACJAwAAAAA=&#10;" path="m3518,81r-3,l3515,92r3,l3518,81xe" fillcolor="#231f20" stroked="f">
                  <v:path arrowok="t" o:connecttype="custom" o:connectlocs="3518,81;3515,81;3515,92;3518,92;3518,81" o:connectangles="0,0,0,0,0"/>
                </v:shape>
                <v:shape id="Freeform 290" o:spid="_x0000_s1066"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pqMQA&#10;AADdAAAADwAAAGRycy9kb3ducmV2LnhtbERPS2vCQBC+C/6HZQq96cYKKqmbIC2leqqPttDbNDvN&#10;BrOzIbvG+O+7guBtPr7nLPPe1qKj1leOFUzGCQjiwumKSwWfh7fRAoQPyBprx6TgQh7ybDhYYqrd&#10;mXfU7UMpYgj7FBWYEJpUSl8YsujHriGO3J9rLYYI21LqFs8x3NbyKUlm0mLFscFgQy+GiuP+ZBWQ&#10;WfnZ6/t2U335rtTzn4/J77dU6vGhXz2DCNSHu/jmXus4P5lO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ajEAAAA3QAAAA8AAAAAAAAAAAAAAAAAmAIAAGRycy9k&#10;b3ducmV2LnhtbFBLBQYAAAAABAAEAPUAAACJAwAAAAA=&#10;" path="m3702,81r-184,l3518,92r184,l3702,81xe" fillcolor="#231f20" stroked="f">
                  <v:path arrowok="t" o:connecttype="custom" o:connectlocs="3702,81;3518,81;3518,92;3702,92;3702,81" o:connectangles="0,0,0,0,0"/>
                </v:shape>
                <v:shape id="Freeform 291" o:spid="_x0000_s1067"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x3MMA&#10;AADdAAAADwAAAGRycy9kb3ducmV2LnhtbERPTWsCMRC9C/6HMIK3mlWLltUoooj21FbbgrdxM24W&#10;N5NlE9ftv28KBW/zeJ8zX7a2FA3VvnCsYDhIQBBnThecK/g8bp9eQPiArLF0TAp+yMNy0e3MMdXu&#10;zh/UHEIuYgj7FBWYEKpUSp8ZsugHriKO3MXVFkOEdS51jfcYbks5SpKJtFhwbDBY0dpQdj3crAIy&#10;Kz/Z7N5fiy/f5Hp6ehuev6VS/V67moEI1IaH+N+913F+Mn6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fx3MMAAADdAAAADwAAAAAAAAAAAAAAAACYAgAAZHJzL2Rv&#10;d25yZXYueG1sUEsFBgAAAAAEAAQA9QAAAIgDAAAAAA==&#10;" path="m3705,81r-3,l3702,92r3,l3705,81xe" fillcolor="#231f20" stroked="f">
                  <v:path arrowok="t" o:connecttype="custom" o:connectlocs="3705,81;3702,81;3702,92;3705,92;3705,81" o:connectangles="0,0,0,0,0"/>
                </v:shape>
                <v:shape id="Freeform 292" o:spid="_x0000_s1068"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UR8MA&#10;AADdAAAADwAAAGRycy9kb3ducmV2LnhtbERPTWsCMRC9C/6HMIK3mlWpltUoooj21FbbgrdxM24W&#10;N5NlE9ftv28KBW/zeJ8zX7a2FA3VvnCsYDhIQBBnThecK/g8bp9eQPiArLF0TAp+yMNy0e3MMdXu&#10;zh/UHEIuYgj7FBWYEKpUSp8ZsugHriKO3MXVFkOEdS51jfcYbks5SpKJtFhwbDBY0dpQdj3crAIy&#10;Kz/Z7N5fiy/f5Hp6ehuev6VS/V67moEI1IaH+N+913F+Mn6G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tUR8MAAADdAAAADwAAAAAAAAAAAAAAAACYAgAAZHJzL2Rv&#10;d25yZXYueG1sUEsFBgAAAAAEAAQA9QAAAIgDAAAAAA==&#10;" path="m3890,81r-185,l3705,92r185,l3890,81xe" fillcolor="#231f20" stroked="f">
                  <v:path arrowok="t" o:connecttype="custom" o:connectlocs="3890,81;3705,81;3705,92;3890,92;3890,81" o:connectangles="0,0,0,0,0"/>
                </v:shape>
                <v:shape id="Freeform 293" o:spid="_x0000_s1069"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KMMMA&#10;AADdAAAADwAAAGRycy9kb3ducmV2LnhtbERPS2vCQBC+F/wPywje6kaFWFJXkYrYnny0Cr2N2TEb&#10;mp0N2W1M/70rCL3Nx/ec2aKzlWip8aVjBaNhAoI4d7rkQsHX5/r5BYQPyBorx6Tgjzws5r2nGWba&#10;XXlP7SEUIoawz1CBCaHOpPS5IYt+6GriyF1cYzFE2BRSN3iN4baS4yRJpcWSY4PBmt4M5T+HX6uA&#10;zNKnq83uozz6ttDT7+3ofJJKDfrd8hVEoC78ix/udx3nJ5M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nKMMMAAADdAAAADwAAAAAAAAAAAAAAAACYAgAAZHJzL2Rv&#10;d25yZXYueG1sUEsFBgAAAAAEAAQA9QAAAIgDAAAAAA==&#10;" path="m3892,81r-2,l3890,92r2,l3892,81xe" fillcolor="#231f20" stroked="f">
                  <v:path arrowok="t" o:connecttype="custom" o:connectlocs="3892,81;3890,81;3890,92;3892,92;3892,81" o:connectangles="0,0,0,0,0"/>
                </v:shape>
                <v:shape id="Freeform 294" o:spid="_x0000_s1070" style="position:absolute;left:5880;top:405;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vq8QA&#10;AADdAAAADwAAAGRycy9kb3ducmV2LnhtbERPTWvCQBC9F/wPywi91Y0KKqmbIC2inmy1LXgbs2M2&#10;mJ0N2W2M/75bKPQ2j/c5y7y3teio9ZVjBeNRAoK4cLriUsHHcf20AOEDssbaMSm4k4c8GzwsMdXu&#10;xu/UHUIpYgj7FBWYEJpUSl8YsuhHriGO3MW1FkOEbSl1i7cYbms5SZKZtFhxbDDY0Iuh4nr4tgrI&#10;rPzsdfO2qz59V+r5aT8+f0mlHof96hlEoD78i//cWx3nJ9M5/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b6vEAAAA3QAAAA8AAAAAAAAAAAAAAAAAmAIAAGRycy9k&#10;b3ducmV2LnhtbFBLBQYAAAAABAAEAPUAAACJAw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376" w:right="394"/>
        <w:jc w:val="center"/>
        <w:rPr>
          <w:rFonts w:ascii="Book Antiqua" w:hAnsi="Book Antiqua" w:cs="Book Antiqua"/>
          <w:i/>
          <w:iCs/>
          <w:color w:val="231F20"/>
          <w:sz w:val="18"/>
          <w:szCs w:val="18"/>
        </w:rPr>
      </w:pPr>
      <w:r>
        <w:rPr>
          <w:rFonts w:ascii="Book Antiqua" w:hAnsi="Book Antiqua" w:cs="Book Antiqua"/>
          <w:i/>
          <w:iCs/>
          <w:color w:val="231F20"/>
          <w:sz w:val="18"/>
          <w:szCs w:val="18"/>
        </w:rPr>
        <w:t>Teacher’s “Unethical” Conduct in Sending Threatening and Obscene Letters to His Supervisor Constituted “Immorality” Justifying Revocation of His Teaching Certificate</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4796155</wp:posOffset>
                </wp:positionH>
                <wp:positionV relativeFrom="paragraph">
                  <wp:posOffset>173990</wp:posOffset>
                </wp:positionV>
                <wp:extent cx="464820" cy="437515"/>
                <wp:effectExtent l="5080" t="2540" r="6350" b="7620"/>
                <wp:wrapTopAndBottom/>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74"/>
                          <a:chExt cx="732" cy="689"/>
                        </a:xfrm>
                      </wpg:grpSpPr>
                      <wps:wsp>
                        <wps:cNvPr id="964" name="Freeform 296"/>
                        <wps:cNvSpPr>
                          <a:spLocks/>
                        </wps:cNvSpPr>
                        <wps:spPr bwMode="auto">
                          <a:xfrm>
                            <a:off x="767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5" name="Picture 2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5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966" name="Freeform 298"/>
                        <wps:cNvSpPr>
                          <a:spLocks/>
                        </wps:cNvSpPr>
                        <wps:spPr bwMode="auto">
                          <a:xfrm>
                            <a:off x="816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2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968" name="Freeform 300"/>
                        <wps:cNvSpPr>
                          <a:spLocks/>
                        </wps:cNvSpPr>
                        <wps:spPr bwMode="auto">
                          <a:xfrm>
                            <a:off x="790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01"/>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302"/>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303"/>
                        <wps:cNvSpPr>
                          <a:spLocks/>
                        </wps:cNvSpPr>
                        <wps:spPr bwMode="auto">
                          <a:xfrm>
                            <a:off x="788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304"/>
                        <wps:cNvSpPr>
                          <a:spLocks/>
                        </wps:cNvSpPr>
                        <wps:spPr bwMode="auto">
                          <a:xfrm>
                            <a:off x="7779" y="905"/>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3"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12" y="895"/>
                            <a:ext cx="22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Picture 3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16" y="883"/>
                            <a:ext cx="200" cy="20"/>
                          </a:xfrm>
                          <a:prstGeom prst="rect">
                            <a:avLst/>
                          </a:prstGeom>
                          <a:noFill/>
                          <a:extLst>
                            <a:ext uri="{909E8E84-426E-40DD-AFC4-6F175D3DCCD1}">
                              <a14:hiddenFill xmlns:a14="http://schemas.microsoft.com/office/drawing/2010/main">
                                <a:solidFill>
                                  <a:srgbClr val="FFFFFF"/>
                                </a:solidFill>
                              </a14:hiddenFill>
                            </a:ext>
                          </a:extLst>
                        </pic:spPr>
                      </pic:pic>
                      <wps:wsp>
                        <wps:cNvPr id="975" name="Freeform 307"/>
                        <wps:cNvSpPr>
                          <a:spLocks/>
                        </wps:cNvSpPr>
                        <wps:spPr bwMode="auto">
                          <a:xfrm>
                            <a:off x="781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6" name="Picture 3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4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977" name="Freeform 309"/>
                        <wps:cNvSpPr>
                          <a:spLocks/>
                        </wps:cNvSpPr>
                        <wps:spPr bwMode="auto">
                          <a:xfrm>
                            <a:off x="774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310"/>
                        <wps:cNvSpPr>
                          <a:spLocks/>
                        </wps:cNvSpPr>
                        <wps:spPr bwMode="auto">
                          <a:xfrm>
                            <a:off x="788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9" name="Group 311"/>
                        <wpg:cNvGrpSpPr>
                          <a:grpSpLocks/>
                        </wpg:cNvGrpSpPr>
                        <wpg:grpSpPr bwMode="auto">
                          <a:xfrm>
                            <a:off x="7677" y="335"/>
                            <a:ext cx="483" cy="35"/>
                            <a:chOff x="7677" y="335"/>
                            <a:chExt cx="483" cy="35"/>
                          </a:xfrm>
                        </wpg:grpSpPr>
                        <wps:wsp>
                          <wps:cNvPr id="980" name="Freeform 312"/>
                          <wps:cNvSpPr>
                            <a:spLocks/>
                          </wps:cNvSpPr>
                          <wps:spPr bwMode="auto">
                            <a:xfrm>
                              <a:off x="767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313"/>
                          <wps:cNvSpPr>
                            <a:spLocks/>
                          </wps:cNvSpPr>
                          <wps:spPr bwMode="auto">
                            <a:xfrm>
                              <a:off x="767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314"/>
                          <wps:cNvSpPr>
                            <a:spLocks/>
                          </wps:cNvSpPr>
                          <wps:spPr bwMode="auto">
                            <a:xfrm>
                              <a:off x="767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315"/>
                          <wps:cNvSpPr>
                            <a:spLocks/>
                          </wps:cNvSpPr>
                          <wps:spPr bwMode="auto">
                            <a:xfrm>
                              <a:off x="767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4" name="Freeform 316"/>
                        <wps:cNvSpPr>
                          <a:spLocks/>
                        </wps:cNvSpPr>
                        <wps:spPr bwMode="auto">
                          <a:xfrm>
                            <a:off x="790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317"/>
                        <wps:cNvSpPr>
                          <a:spLocks/>
                        </wps:cNvSpPr>
                        <wps:spPr bwMode="auto">
                          <a:xfrm>
                            <a:off x="79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318"/>
                        <wps:cNvSpPr>
                          <a:spLocks/>
                        </wps:cNvSpPr>
                        <wps:spPr bwMode="auto">
                          <a:xfrm>
                            <a:off x="792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319"/>
                        <wps:cNvSpPr>
                          <a:spLocks/>
                        </wps:cNvSpPr>
                        <wps:spPr bwMode="auto">
                          <a:xfrm>
                            <a:off x="789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320"/>
                        <wps:cNvSpPr>
                          <a:spLocks/>
                        </wps:cNvSpPr>
                        <wps:spPr bwMode="auto">
                          <a:xfrm>
                            <a:off x="7896" y="278"/>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321"/>
                        <wps:cNvSpPr>
                          <a:spLocks/>
                        </wps:cNvSpPr>
                        <wps:spPr bwMode="auto">
                          <a:xfrm>
                            <a:off x="755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322"/>
                        <wps:cNvSpPr>
                          <a:spLocks/>
                        </wps:cNvSpPr>
                        <wps:spPr bwMode="auto">
                          <a:xfrm>
                            <a:off x="80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323"/>
                        <wps:cNvSpPr>
                          <a:spLocks/>
                        </wps:cNvSpPr>
                        <wps:spPr bwMode="auto">
                          <a:xfrm>
                            <a:off x="803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324"/>
                        <wps:cNvSpPr>
                          <a:spLocks/>
                        </wps:cNvSpPr>
                        <wps:spPr bwMode="auto">
                          <a:xfrm>
                            <a:off x="755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A7B4A" id="Group 963" o:spid="_x0000_s1026" style="position:absolute;margin-left:377.65pt;margin-top:13.7pt;width:36.6pt;height:34.45pt;z-index:251658240;mso-wrap-distance-left:0;mso-wrap-distance-right:0;mso-position-horizontal-relative:page" coordorigin="7553,274"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" o:allowincell="f">
                <v:shape id="Freeform 296" o:spid="_x0000_s1027" style="position:absolute;left:767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sj8AA&#10;AADcAAAADwAAAGRycy9kb3ducmV2LnhtbESPSwvCMBCE74L/IazgTVMfiFajiCAoePFx8bY0a1ts&#10;NrWJtv57Iwgeh5n5hlmsGlOIF1Uut6xg0I9AECdW55wquJy3vSkI55E1FpZJwZscrJbt1gJjbWs+&#10;0uvkUxEg7GJUkHlfxlK6JCODrm9L4uDdbGXQB1mlUldYB7gp5DCKJtJgzmEhw5I2GSX309MouLmZ&#10;fU7vhdWUy9H1sB8+6rFRqttp1nMQnhr/D//aO61gNhn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5sj8AAAADcAAAADwAAAAAAAAAAAAAAAACYAgAAZHJzL2Rvd25y&#10;ZXYueG1sUEsFBgAAAAAEAAQA9QAAAIUDAAAAAA==&#10;" path="m,l,398e" filled="f" strokecolor="#939598" strokeweight=".3pt">
                  <v:path arrowok="t" o:connecttype="custom" o:connectlocs="0,0;0,398" o:connectangles="0,0"/>
                </v:shape>
                <v:shape id="Picture 297" o:spid="_x0000_s1028" type="#_x0000_t75" style="position:absolute;left:755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F2XFAAAA3AAAAA8AAABkcnMvZG93bnJldi54bWxEj09rwkAUxO+FfoflCd7qxtKKpm5CkQre&#10;/FNRj4/sMxuafRuyW5P007uFQo/DzPyGWea9rcWNWl85VjCdJCCIC6crLhUcP9dPcxA+IGusHZOC&#10;gTzk2ePDElPtOt7T7RBKESHsU1RgQmhSKX1hyKKfuIY4elfXWgxRtqXULXYRbmv5nCQzabHiuGCw&#10;oZWh4uvwbRVcqd69nLcXvzqtjf0JH/th63ulxqP+/Q1EoD78h//aG61gMXuF3zPxCM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dlxQAAANwAAAAPAAAAAAAAAAAAAAAA&#10;AJ8CAABkcnMvZG93bnJldi54bWxQSwUGAAAAAAQABAD3AAAAkQMAAAAA&#10;">
                  <v:imagedata r:id="rId31" o:title=""/>
                </v:shape>
                <v:shape id="Freeform 298" o:spid="_x0000_s1029" style="position:absolute;left:816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XY8QA&#10;AADcAAAADwAAAGRycy9kb3ducmV2LnhtbESPzWrDMBCE74W8g9hAbo1cp5jEjWxKIJBCL01yyW2x&#10;NraxtXIt+SdvXxUKPQ4z8w2zz2fTipF6V1tW8LKOQBAXVtdcKrhejs9bEM4ja2wtk4IHOcizxdMe&#10;U20n/qLx7EsRIOxSVFB536VSuqIig25tO+Lg3W1v0AfZl1L3OAW4aWUcRYk0WHNYqLCjQ0VFcx6M&#10;grvb2WHbtFZTLTe3z4/4e3o1Sq2W8/sbCE+z/w//tU9awS5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V2PEAAAA3AAAAA8AAAAAAAAAAAAAAAAAmAIAAGRycy9k&#10;b3ducmV2LnhtbFBLBQYAAAAABAAEAPUAAACJAwAAAAA=&#10;" path="m,l,398e" filled="f" strokecolor="#939598" strokeweight=".3pt">
                  <v:path arrowok="t" o:connecttype="custom" o:connectlocs="0,0;0,398" o:connectangles="0,0"/>
                </v:shape>
                <v:shape id="Picture 299" o:spid="_x0000_s1030" type="#_x0000_t75" style="position:absolute;left:80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lh/GAAAA3AAAAA8AAABkcnMvZG93bnJldi54bWxEj0FrwkAUhO+F/oflFXoRs7FQo9FVJCD0&#10;JFR76PGRfSax2bfp7iam/vpuoeBxmJlvmPV2NK0YyPnGsoJZkoIgLq1uuFLwcdpPFyB8QNbYWiYF&#10;P+Rhu3l8WGOu7ZXfaTiGSkQI+xwV1CF0uZS+rMmgT2xHHL2zdQZDlK6S2uE1wk0rX9J0Lg02HBdq&#10;7Kioqfw69kbBkJ0vn5fT7WDaoefKvU6K791EqeencbcCEWgM9/B/+00rWM4z+DsTj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SWH8YAAADcAAAADwAAAAAAAAAAAAAA&#10;AACfAgAAZHJzL2Rvd25yZXYueG1sUEsFBgAAAAAEAAQA9wAAAJIDAAAAAA==&#10;">
                  <v:imagedata r:id="rId13" o:title=""/>
                </v:shape>
                <v:shape id="Freeform 300" o:spid="_x0000_s1031" style="position:absolute;left:790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G/sMA&#10;AADcAAAADwAAAGRycy9kb3ducmV2LnhtbERPu27CMBTdK/EP1kViKw4dojZgEEKi0KURD4X1El+S&#10;QHwdYhfSfn09IDEenfdk1pla3Kh1lWUFo2EEgji3uuJCwX63fH0H4TyyxtoyKfglB7Np72WCibZ3&#10;3tBt6wsRQtglqKD0vkmkdHlJBt3QNsSBO9nWoA+wLaRu8R7CTS3foiiWBisODSU2tCgpv2x/jIJN&#10;nH6dj/ov/15dD3aeZSlmn6lSg343H4Pw1Pmn+OFeawUfcVgbzo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YG/sMAAADcAAAADwAAAAAAAAAAAAAAAACYAgAAZHJzL2Rv&#10;d25yZXYueG1sUEsFBgAAAAAEAAQA9QAAAIgDAAAAAA==&#10;" path="m39,513l,513,,,39,r,513xe" filled="f" strokecolor="#231f20" strokeweight=".1005mm">
                  <v:path arrowok="t" o:connecttype="custom" o:connectlocs="39,513;0,513;0,0;39,0;39,513" o:connectangles="0,0,0,0,0"/>
                </v:shape>
                <v:shape id="Freeform 301" o:spid="_x0000_s1032"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ZF8QA&#10;AADcAAAADwAAAGRycy9kb3ducmV2LnhtbESPzWrDMBCE74W8g9hAL6WW24OpHSshBBLq3Or20ONi&#10;bSwTa+VYSuy+fRUo9DjMz8eUm9n24kaj7xwreElSEMSN0x23Cr4+989vIHxA1tg7JgU/5GGzXjyU&#10;WGg38Qfd6tCKOMK+QAUmhKGQ0jeGLPrEDcTRO7nRYohybKUecYrjtpevaZpJix1HgsGBdoaac321&#10;ERLMof0e5Hy5PFVVeqXscKxQqcflvF2BCDSH//Bf+10ryLMc7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mRfEAAAA3AAAAA8AAAAAAAAAAAAAAAAAmAIAAGRycy9k&#10;b3ducmV2LnhtbFBLBQYAAAAABAAEAPUAAACJAwAAAAA=&#10;" path="m,l,534e" filled="f" strokecolor="#231f20" strokeweight="0">
                  <v:path arrowok="t" o:connecttype="custom" o:connectlocs="0,0;0,534" o:connectangles="0,0"/>
                </v:shape>
                <v:shape id="Freeform 302" o:spid="_x0000_s1033"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BAcMA&#10;AADcAAAADwAAAGRycy9kb3ducmV2LnhtbERPy2rCQBTdF/yH4Qrd1UkKbTU6BpGWtsvGF+6umWsS&#10;zNwJmalJ/PrOQujycN6LtDe1uFLrKssK4kkEgji3uuJCwXbz8TQF4TyyxtoyKRjIQbocPSww0bbj&#10;H7pmvhAhhF2CCkrvm0RKl5dk0E1sQxy4s20N+gDbQuoWuxBuavkcRa/SYMWhocSG1iXll+zXKNjl&#10;75/Dcd99+9PLTcruUN9Wu1ipx3G/moPw1Pt/8d39pRXM3sL8cC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2BAcMAAADcAAAADwAAAAAAAAAAAAAAAACYAgAAZHJzL2Rv&#10;d25yZXYueG1sUEsFBgAAAAAEAAQA9QAAAIgDAAAAAA==&#10;" path="m,l,534e" filled="f" strokecolor="#231f20" strokeweight=".30444mm">
                  <v:path arrowok="t" o:connecttype="custom" o:connectlocs="0,0;0,534" o:connectangles="0,0"/>
                </v:shape>
                <v:shape id="Freeform 303" o:spid="_x0000_s1034" style="position:absolute;left:788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U+MYA&#10;AADcAAAADwAAAGRycy9kb3ducmV2LnhtbESPT2vCQBTE74LfYXlCb7rxD7aJWUUKph7soVro9ZF9&#10;JsHs27C7jem37xYKHoeZ+Q2T7wbTip6cbywrmM8SEMSl1Q1XCj4vh+kLCB+QNbaWScEPedhtx6Mc&#10;M23v/EH9OVQiQthnqKAOocuk9GVNBv3MdsTRu1pnMETpKqkd3iPctHKRJGtpsOG4UGNHrzWVt/O3&#10;UfC1uKTFelUsD8cT+n65Yle8vyn1NBn2GxCBhvAI/7ePWkH6PIe/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U+MYAAADcAAAADwAAAAAAAAAAAAAAAACYAgAAZHJz&#10;L2Rvd25yZXYueG1sUEsFBgAAAAAEAAQA9QAAAIsDAAAAAA==&#10;" path="m71,l3,,,3r,7l3,13r68,l74,10r,-7l71,xe" fillcolor="#231f20" stroked="f">
                  <v:path arrowok="t" o:connecttype="custom" o:connectlocs="71,0;3,0;0,3;0,10;3,13;71,13;74,10;74,3;71,0" o:connectangles="0,0,0,0,0,0,0,0,0"/>
                </v:shape>
                <v:shape id="Freeform 304" o:spid="_x0000_s1035" style="position:absolute;left:777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nAcYA&#10;AADcAAAADwAAAGRycy9kb3ducmV2LnhtbESPQWvCQBSE74L/YXlCb7pRsNbUTQhqi1BBagult9fs&#10;Mwlm34bs1qT/visIHoeZ+YZZpb2pxYVaV1lWMJ1EIIhzqysuFHx+vIyfQDiPrLG2TAr+yEGaDAcr&#10;jLXt+J0uR1+IAGEXo4LS+yaW0uUlGXQT2xAH72Rbgz7ItpC6xS7ATS1nUfQoDVYcFkpsaF1Sfj7+&#10;GgX0mv0cmq999h253dt8eS629aZT6mHUZ88gPPX+Hr61d1rBcjGD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2nAc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305" o:spid="_x0000_s1036" type="#_x0000_t75" style="position:absolute;left:7812;top:895;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40mPFAAAA3AAAAA8AAABkcnMvZG93bnJldi54bWxEj19rwkAQxN8Lfodjhb4UvdiCf1JPKaWF&#10;vhWNKL4tuW0SzO2Fu62m374nCD4OM/MbZrnuXavOFGLj2cBknIEiLr1tuDKwKz5Hc1BRkC22nsnA&#10;H0VYrwYPS8ytv/CGzlupVIJwzNFALdLlWseyJodx7Dvi5P344FCSDJW2AS8J7lr9nGVT7bDhtFBj&#10;R+81laftrzNwPIV98bRvJoey+94VKJno/sOYx2H/9gpKqJd7+Nb+sgYWsxe4nklH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NJjxQAAANwAAAAPAAAAAAAAAAAAAAAA&#10;AJ8CAABkcnMvZG93bnJldi54bWxQSwUGAAAAAAQABAD3AAAAkQMAAAAA&#10;">
                  <v:imagedata r:id="rId32" o:title=""/>
                </v:shape>
                <v:shape id="Picture 306" o:spid="_x0000_s1037" type="#_x0000_t75" style="position:absolute;left:7816;top:883;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l1rEAAAA3AAAAA8AAABkcnMvZG93bnJldi54bWxEj9FqwkAURN+F/sNyC30purGKxugqtiD4&#10;Jho/4JK9JrHZu2l2jdGvd4WCj8PMnGEWq85UoqXGlZYVDAcRCOLM6pJzBcd0049BOI+ssbJMCm7k&#10;YLV86y0w0fbKe2oPPhcBwi5BBYX3dSKlywoy6Aa2Jg7eyTYGfZBNLnWD1wA3lfyKook0WHJYKLCm&#10;n4Ky38PFKNh9/43iI51lu7ZxNj5R+snpXamP9249B+Gp86/wf3urFcymY3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Zl1rEAAAA3AAAAA8AAAAAAAAAAAAAAAAA&#10;nwIAAGRycy9kb3ducmV2LnhtbFBLBQYAAAAABAAEAPcAAACQAwAAAAA=&#10;">
                  <v:imagedata r:id="rId33" o:title=""/>
                </v:shape>
                <v:shape id="Freeform 307" o:spid="_x0000_s1038" style="position:absolute;left:781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nmsUA&#10;AADcAAAADwAAAGRycy9kb3ducmV2LnhtbESP3WrCQBSE7wXfYTmCd83GlrYaXaUtFFKlYPy5P2SP&#10;SWj2bNhdNX17t1DwcpiZb5jFqjetuJDzjWUFkyQFQVxa3XCl4LD/fJiC8AFZY2uZFPySh9VyOFhg&#10;pu2VC7rsQiUihH2GCuoQukxKX9Zk0Ce2I47eyTqDIUpXSe3wGuGmlY9p+iINNhwXauzoo6byZ3c2&#10;CrjdrvPCbQIX+dPX++Qov8vZSanxqH+bgwjUh3v4v51rBbPXZ/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eaxQAAANwAAAAPAAAAAAAAAAAAAAAAAJgCAABkcnMv&#10;ZG93bnJldi54bWxQSwUGAAAAAAQABAD1AAAAigMAAAAA&#10;" path="m,23l,15,11,r6,l196,r6,l213,15r,8l,23xe" filled="f" strokecolor="#231f20" strokeweight=".3pt">
                  <v:path arrowok="t" o:connecttype="custom" o:connectlocs="0,23;0,15;11,0;17,0;196,0;202,0;213,15;213,23;0,23" o:connectangles="0,0,0,0,0,0,0,0,0"/>
                </v:shape>
                <v:shape id="Picture 308" o:spid="_x0000_s1039" type="#_x0000_t75" style="position:absolute;left:774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h77GAAAA3AAAAA8AAABkcnMvZG93bnJldi54bWxEj81uwjAQhO9IvIO1SL2g4rQHStM4qOJP&#10;vQEphx5X8TZOG6+j2EDo0+NKSBxHM/ONJpv3thEn6nztWMHTJAFBXDpdc6Xg8Ll+nIHwAVlj45gU&#10;XMjDPB8OMky1O/OeTkWoRISwT1GBCaFNpfSlIYt+4lri6H27zmKIsquk7vAc4baRz0kylRZrjgsG&#10;W1oYKn+Lo1WA6wZ3f4vxYflz3LZf3pnNqjdKPYz69zcQgfpwD9/aH1rB68sU/s/EIy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WHvsYAAADcAAAADwAAAAAAAAAAAAAA&#10;AACfAgAAZHJzL2Rvd25yZXYueG1sUEsFBgAAAAAEAAQA9wAAAJIDAAAAAA==&#10;">
                  <v:imagedata r:id="rId34" o:title=""/>
                </v:shape>
                <v:shape id="Freeform 309" o:spid="_x0000_s1040" style="position:absolute;left:774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1ksYA&#10;AADcAAAADwAAAGRycy9kb3ducmV2LnhtbESPQWvCQBSE74L/YXlCL6FuFKpt6ioiWJqDoKltro/s&#10;axLMvg3ZbUz/fbcgeBxm5htmtRlMI3rqXG1ZwWwagyAurK65VHD+2D8+g3AeWWNjmRT8koPNejxa&#10;YaLtlU/UZ74UAcIuQQWV920ipSsqMuimtiUO3rftDPogu1LqDq8Bbho5j+OFNFhzWKiwpV1FxSX7&#10;MQryt/7rrD+jtDge8rJ1aZpH0ZNSD5Nh+wrC0+Dv4Vv7XSt4WS7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1ks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310" o:spid="_x0000_s1041" style="position:absolute;left:788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9ZcEA&#10;AADcAAAADwAAAGRycy9kb3ducmV2LnhtbERPy4rCMBTdC/5DuMLsNPWBj2oUEawuZhajgttLc22L&#10;zU1JMrX+/WQxMMvDeW92nalFS85XlhWMRwkI4tzqigsFt+txuAThA7LG2jIpeJOH3bbf22Cq7Yu/&#10;qb2EQsQQ9ikqKENoUil9XpJBP7INceQe1hkMEbpCaoevGG5qOUmSuTRYcWwosaFDSfnz8mMU3CfX&#10;VTafZdPj+RN9O52xy75OSn0Muv0aRKAu/Iv/3GetYLWI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WXBAAAA3AAAAA8AAAAAAAAAAAAAAAAAmAIAAGRycy9kb3du&#10;cmV2LnhtbFBLBQYAAAAABAAEAPUAAACGAwAAAAA=&#10;" path="m71,l3,,,3r,7l3,14r68,l74,10r,-7l71,xe" fillcolor="#231f20" stroked="f">
                  <v:path arrowok="t" o:connecttype="custom" o:connectlocs="71,0;3,0;0,3;0,10;3,14;71,14;74,10;74,3;71,0" o:connectangles="0,0,0,0,0,0,0,0,0"/>
                </v:shape>
                <v:group id="Group 311" o:spid="_x0000_s1042" style="position:absolute;left:7677;top:335;width:483;height:35" coordorigin="767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312" o:spid="_x0000_s1043"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vg8IA&#10;AADcAAAADwAAAGRycy9kb3ducmV2LnhtbERPy2rCQBTdF/yH4Rbc1UlTFI0ZxaYIQlc+19fMbSY0&#10;cydkpjH26zuLgsvDeefrwTaip87XjhW8ThIQxKXTNVcKTsftyxyED8gaG8ek4E4e1qvRU46Zdjfe&#10;U38IlYgh7DNUYEJoMyl9aciin7iWOHJfrrMYIuwqqTu8xXDbyDRJZtJizbHBYEuFofL78GMVXJvz&#10;59usoCqd1pff++LD7K1+V2r8PGyWIAIN4SH+d++0gsU8zo9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e+DwgAAANwAAAAPAAAAAAAAAAAAAAAAAJgCAABkcnMvZG93&#10;bnJldi54bWxQSwUGAAAAAAQABAD1AAAAhwMAAAAA&#10;" path="m480,18l1,18r4,1l213,34r56,l477,19r3,-1xe" fillcolor="#231f20" stroked="f">
                    <v:path arrowok="t" o:connecttype="custom" o:connectlocs="480,18;1,18;5,19;213,34;269,34;477,19;480,18" o:connectangles="0,0,0,0,0,0,0"/>
                  </v:shape>
                  <v:shape id="Freeform 313" o:spid="_x0000_s1044"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KGMUA&#10;AADcAAAADwAAAGRycy9kb3ducmV2LnhtbESPQWvCQBSE7wX/w/KE3upGS0Wjq6ilUOgpafX8zD6z&#10;wezbkN2apL++Wyh4HGbmG2a97W0tbtT6yrGC6SQBQVw4XXGp4Ovz7WkBwgdkjbVjUjCQh+1m9LDG&#10;VLuOM7rloRQRwj5FBSaEJpXSF4Ys+olriKN3ca3FEGVbSt1iF+G2lrMkmUuLFccFgw0dDBXX/Nsq&#10;ONfHj+f5gcrZS3X6GZavJrN6r9TjuN+tQATqwz38337XCpaL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UoY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314" o:spid="_x0000_s1045"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Ub8QA&#10;AADcAAAADwAAAGRycy9kb3ducmV2LnhtbESPQWsCMRSE74L/ITzBm2ZdqehqlFYRhJ606vm5eW4W&#10;Ny/LJuraX98UCj0OM/MNs1i1thIPanzpWMFomIAgzp0uuVBw/NoOpiB8QNZYOSYFL/KwWnY7C8y0&#10;e/KeHodQiAhhn6ECE0KdSelzQxb90NXE0bu6xmKIsimkbvAZ4baSaZJMpMWS44LBmtaG8tvhbhVc&#10;qtPneLKmIn0rz9+v2cbsrf5Qqt9r3+cgArXhP/zX3mkFs2k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1G/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315" o:spid="_x0000_s1046"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x9MUA&#10;AADcAAAADwAAAGRycy9kb3ducmV2LnhtbESPT2sCMRTE74V+h/CE3mpWpeKuRmkthYInbfX83Dw3&#10;i5uXZZPun356Uyh4HGbmN8xq09tKtNT40rGCyTgBQZw7XXKh4Pvr43kBwgdkjZVjUjCQh8368WGF&#10;mXYd76k9hEJECPsMFZgQ6kxKnxuy6MeuJo7exTUWQ5RNIXWDXYTbSk6TZC4tlhwXDNa0NZRfDz9W&#10;wbk67mbzLRXTl/L0O6TvZm/1m1JPo/51CSJQH+7h//anVpAuZv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H0xQAAANwAAAAPAAAAAAAAAAAAAAAAAJgCAABkcnMv&#10;ZG93bnJldi54bWxQSwUGAAAAAAQABAD1AAAAigMAAAAA&#10;" path="m352,6r-80,l400,14r2,l403,16r-1,2l482,18r,-2l477,16,352,6xe" fillcolor="#231f20" stroked="f">
                    <v:path arrowok="t" o:connecttype="custom" o:connectlocs="352,6;272,6;400,14;402,14;403,16;402,18;482,18;482,16;477,16;352,6" o:connectangles="0,0,0,0,0,0,0,0,0,0"/>
                  </v:shape>
                </v:group>
                <v:shape id="Freeform 316" o:spid="_x0000_s1047" style="position:absolute;left:790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BWccA&#10;AADcAAAADwAAAGRycy9kb3ducmV2LnhtbESP3WrCQBSE7wt9h+UUelc3akljdBVRWipYxR9KLw/Z&#10;YxLMng27W03fvlsQejnMzDfMZNaZRlzI+dqygn4vAUFcWF1zqeB4eH3KQPiArLGxTAp+yMNsen83&#10;wVzbK+/osg+liBD2OSqoQmhzKX1RkUHfsy1x9E7WGQxRulJqh9cIN40cJEkqDdYcFypsaVFRcd5/&#10;GwXDjyT9PNPX9m3dXy8H6catMvOi1ONDNx+DCNSF//Ct/a4VjLJn+Ds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6AVnHAAAA3AAAAA8AAAAAAAAAAAAAAAAAmAIAAGRy&#10;cy9kb3ducmV2LnhtbFBLBQYAAAAABAAEAPUAAACMAwAAAAA=&#10;" path="m,l,e" filled="f" strokecolor="white" strokeweight=".85936mm">
                  <v:path arrowok="t" o:connecttype="custom" o:connectlocs="0,0;0,0" o:connectangles="0,0"/>
                </v:shape>
                <v:shape id="Freeform 317" o:spid="_x0000_s1048" style="position:absolute;left:79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HHsUA&#10;AADcAAAADwAAAGRycy9kb3ducmV2LnhtbESPT2sCMRTE74LfITzBm2YtWHQ1ilaEQrHUPwePz81z&#10;d3XzEjbpun77plDocZiZ3zDzZWsq0VDtS8sKRsMEBHFmdcm5gtNxO5iA8AFZY2WZFDzJw3LR7cwx&#10;1fbBe2oOIRcRwj5FBUUILpXSZwUZ9EPriKN3tbXBEGWdS13jI8JNJV+S5FUaLDkuFOjoraDsfvg2&#10;CraX494mm68bf7qP3fpcjv21cUr1e+1qBiJQG/7Df+13rWA6GcP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IcexQAAANwAAAAPAAAAAAAAAAAAAAAAAJgCAABkcnMv&#10;ZG93bnJldi54bWxQSwUGAAAAAAQABAD1AAAAigMAAAAA&#10;" path="m,l,48e" filled="f" strokecolor="#231f20" strokeweight=".1055mm">
                  <v:path arrowok="t" o:connecttype="custom" o:connectlocs="0,0;0,48" o:connectangles="0,0"/>
                </v:shape>
                <v:shape id="Freeform 318" o:spid="_x0000_s1049" style="position:absolute;left:792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H4sUA&#10;AADcAAAADwAAAGRycy9kb3ducmV2LnhtbESPQWsCMRSE74X+h/AEbzWrFNHVKK0g9VKhWuz1uXnd&#10;bLt5WZO4bv99Iwgeh5n5hpkvO1uLlnyoHCsYDjIQxIXTFZcKPvfrpwmIEJE11o5JwR8FWC4eH+aY&#10;a3fhD2p3sRQJwiFHBSbGJpcyFIYshoFriJP37bzFmKQvpfZ4SXBby1GWjaXFitOCwYZWhorf3dkq&#10;aN9M59uv7ennHQvZHM+H5/3rQal+r3uZgYjUxXv41t5oBdPJGK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4fixQAAANwAAAAPAAAAAAAAAAAAAAAAAJgCAABkcnMv&#10;ZG93bnJldi54bWxQSwUGAAAAAAQABAD1AAAAigMAAAAA&#10;" path="m,l,48e" filled="f" strokecolor="#231f20" strokeweight=".52pt">
                  <v:path arrowok="t" o:connecttype="custom" o:connectlocs="0,0;0,48" o:connectangles="0,0"/>
                </v:shape>
                <v:shape id="Freeform 319" o:spid="_x0000_s1050"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7xMYA&#10;AADcAAAADwAAAGRycy9kb3ducmV2LnhtbESPQWvCQBSE74L/YXlCL1I35mBt6ioaKAmlB03b+yP7&#10;moRm34bsaqK/vlsoeBxm5htmsxtNKy7Uu8ayguUiAkFcWt1wpeDz4/VxDcJ5ZI2tZVJwJQe77XSy&#10;wUTbgU90KXwlAoRdggpq77tESlfWZNAtbEccvG/bG/RB9pXUPQ4BbloZR9FKGmw4LNTYUVpT+VOc&#10;jQL59n6LpZ0fj1l2KHMeUv21KpR6mI37FxCeRn8P/7dzreB5/QR/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H7xMYAAADcAAAADwAAAAAAAAAAAAAAAACYAgAAZHJz&#10;L2Rvd25yZXYueG1sUEsFBgAAAAAEAAQA9QAAAIsDAAAAAA==&#10;" path="m34,l9,,,9,,34r9,9l34,43r9,-9l43,9,34,xe" fillcolor="#231f20" stroked="f">
                  <v:path arrowok="t" o:connecttype="custom" o:connectlocs="34,0;9,0;0,9;0,34;9,43;34,43;43,34;43,9;34,0" o:connectangles="0,0,0,0,0,0,0,0,0"/>
                </v:shape>
                <v:shape id="Freeform 320" o:spid="_x0000_s1051"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Xe8IA&#10;AADcAAAADwAAAGRycy9kb3ducmV2LnhtbERPy2rCQBTdF/yH4Qru6sQuxKaOQZSKpVR8tF1fM9ck&#10;JHMnZMYx/XtnUXB5OO951ptGBOpcZVnBZJyAIM6trrhQ8H16f56BcB5ZY2OZFPyRg2wxeJpjqu2N&#10;DxSOvhAxhF2KCkrv21RKl5dk0I1tSxy5i+0M+gi7QuoObzHcNPIlSabSYMWxocSWViXl9fFqFIT1&#10;zn7Uv1e794fP8LMJeXH+ckqNhv3yDYSn3j/E/+6tVvA6i2vj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1d7wgAAANwAAAAPAAAAAAAAAAAAAAAAAJgCAABkcnMvZG93&#10;bnJldi54bWxQSwUGAAAAAAQABAD1AAAAhwMAAAAA&#10;" path="m43,21r,13l34,43r-13,l9,43,,34,,21,,9,9,,21,,34,r9,9l43,21xe" filled="f" strokecolor="#231f20" strokeweight=".4pt">
                  <v:path arrowok="t" o:connecttype="custom" o:connectlocs="43,21;43,34;34,43;21,43;9,43;0,34;0,21;0,9;9,0;21,0;34,0;43,9;43,21" o:connectangles="0,0,0,0,0,0,0,0,0,0,0,0,0"/>
                </v:shape>
                <v:shape id="Freeform 321" o:spid="_x0000_s1052" style="position:absolute;left:755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wIcMA&#10;AADcAAAADwAAAGRycy9kb3ducmV2LnhtbESPQWvCQBSE70L/w/IK3nRTETWpq1TBmqtaqMdH9pkE&#10;s2/D7qqpv94VhB6HmfmGmS8704grOV9bVvAxTEAQF1bXXCr4OWwGMxA+IGtsLJOCP/KwXLz15php&#10;e+MdXfehFBHCPkMFVQhtJqUvKjLoh7Yljt7JOoMhSldK7fAW4aaRoySZSIM1x4UKW1pXVJz3F6NA&#10;p819dVy3v46P+bfbFvn0kIyV6r93X58gAnXhP/xq51pBOkv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JwIcMAAADcAAAADwAAAAAAAAAAAAAAAACYAgAAZHJzL2Rv&#10;d25yZXYueG1sUEsFBgAAAAAEAAQA9QAAAIgDAAAAAA==&#10;" path="m,391l122,,245,391e" filled="f" strokecolor="#939598" strokeweight=".25pt">
                  <v:path arrowok="t" o:connecttype="custom" o:connectlocs="0,391;122,0;245,391" o:connectangles="0,0,0"/>
                </v:shape>
                <v:shape id="Freeform 322" o:spid="_x0000_s1053" style="position:absolute;left:80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x8sMA&#10;AADcAAAADwAAAGRycy9kb3ducmV2LnhtbESPwU7DMAyG70i8Q2QkbizdDoiWZdM0bRJCXFa2u9d4&#10;TUTjVEnYytvjAxJH6/f/2d9yPYVBXSllH9nAfFaBIu6i9dwbOH7un15A5YJscYhMBn4ow3p1f7fE&#10;xsYbH+jall4JhHODBlwpY6N17hwFzLM4Ekt2iSlgkTH12ia8CTwMelFVzzqgZ7ngcKSto+6r/Q5C&#10;aQ9bt6kvu3l3Su+e9/7jbL0xjw/T5hVUoan8L/+136yBupb3RUZE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Vx8sMAAADcAAAADwAAAAAAAAAAAAAAAACYAgAAZHJzL2Rv&#10;d25yZXYueG1sUEsFBgAAAAAEAAQA9QAAAIgDAAAAAA==&#10;" path="m,391l122,,245,391e" filled="f" strokecolor="#939598" strokeweight=".08817mm">
                  <v:path arrowok="t" o:connecttype="custom" o:connectlocs="0,391;122,0;245,391" o:connectangles="0,0,0"/>
                </v:shape>
                <v:shape id="Freeform 323" o:spid="_x0000_s1054" style="position:absolute;left:803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UvsUA&#10;AADcAAAADwAAAGRycy9kb3ducmV2LnhtbESPUWvCQBCE3wv9D8cWfCl60Yei0VNsqSAUhVp/wJrb&#10;5IK5vZjbavrve4WCj8PMfMMsVr1v1JW6WAc2MB5loIiLYGuuDBy/NsMpqCjIFpvAZOCHIqyWjw8L&#10;zG248SddD1KpBOGYowEn0uZax8KRxzgKLXHyytB5lCS7StsObwnuGz3Jshftsea04LClN0fF+fDt&#10;DZTUlJf9ST7odSe6eN/tp+7ybMzgqV/PQQn1cg//t7fWwGw2hr8z6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tS+xQAAANwAAAAPAAAAAAAAAAAAAAAAAJgCAABkcnMv&#10;ZG93bnJldi54bWxQSwUGAAAAAAQABAD1AAAAigMAAAAA&#10;" path="m245,l185,37,60,37,,e" filled="f" strokecolor="#939598" strokeweight=".3pt">
                  <v:path arrowok="t" o:connecttype="custom" o:connectlocs="245,0;185,37;60,37;0,0" o:connectangles="0,0,0,0"/>
                </v:shape>
                <v:shape id="Freeform 324" o:spid="_x0000_s1055" style="position:absolute;left:755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KycUA&#10;AADcAAAADwAAAGRycy9kb3ducmV2LnhtbESPUWvCQBCE3wv+h2OFvhS91Iei0VNsqVAoCrX+gDW3&#10;yQVzezG3avrve4WCj8PMfMMsVr1v1JW6WAc28DzOQBEXwdZcGTh8b0ZTUFGQLTaBycAPRVgtBw8L&#10;zG248Rdd91KpBOGYowEn0uZax8KRxzgOLXHyytB5lCS7StsObwnuGz3Jshftsea04LClN0fFaX/x&#10;BkpqyvPuKJ/0uhVdvG93U3d+MuZx2K/noIR6uYf/2x/WwGw2gb8z6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ErJ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left="77" w:right="95"/>
        <w:rPr>
          <w:rFonts w:eastAsiaTheme="minorEastAsia"/>
          <w:color w:val="231F20"/>
        </w:rPr>
      </w:pPr>
      <w:r>
        <w:rPr>
          <w:rFonts w:eastAsiaTheme="minorEastAsia"/>
          <w:color w:val="231F20"/>
        </w:rPr>
        <w:t>Richardson v. North Carolina Department of Public Instruction Licensure Section</w:t>
      </w:r>
    </w:p>
    <w:p w:rsidR="003C1D24" w:rsidRDefault="003C1D24" w:rsidP="003C1D24">
      <w:pPr>
        <w:pStyle w:val="BodyText"/>
        <w:kinsoku w:val="0"/>
        <w:overflowPunct w:val="0"/>
        <w:spacing w:before="235" w:line="240" w:lineRule="auto"/>
        <w:ind w:left="77" w:right="94"/>
        <w:jc w:val="center"/>
        <w:rPr>
          <w:rFonts w:ascii="Book Antiqua" w:hAnsi="Book Antiqua" w:cs="Book Antiqua"/>
          <w:i/>
          <w:iCs/>
          <w:color w:val="231F20"/>
          <w:sz w:val="16"/>
          <w:szCs w:val="16"/>
        </w:rPr>
      </w:pPr>
      <w:r>
        <w:rPr>
          <w:rFonts w:ascii="Book Antiqua" w:hAnsi="Book Antiqua" w:cs="Book Antiqua"/>
          <w:i/>
          <w:iCs/>
          <w:color w:val="231F20"/>
          <w:sz w:val="16"/>
          <w:szCs w:val="16"/>
        </w:rPr>
        <w:t>Court of Appeals of North Carolina, 2009.</w:t>
      </w:r>
    </w:p>
    <w:p w:rsidR="003C1D24" w:rsidRDefault="003C1D24" w:rsidP="003C1D24">
      <w:pPr>
        <w:pStyle w:val="BodyText"/>
        <w:kinsoku w:val="0"/>
        <w:overflowPunct w:val="0"/>
        <w:spacing w:before="46" w:line="240" w:lineRule="auto"/>
        <w:ind w:left="77" w:right="96"/>
        <w:jc w:val="center"/>
        <w:rPr>
          <w:rFonts w:ascii="Book Antiqua" w:hAnsi="Book Antiqua" w:cs="Book Antiqua"/>
          <w:i/>
          <w:iCs/>
          <w:color w:val="231F20"/>
          <w:sz w:val="16"/>
          <w:szCs w:val="16"/>
        </w:rPr>
      </w:pPr>
      <w:r>
        <w:rPr>
          <w:rFonts w:ascii="Book Antiqua" w:hAnsi="Book Antiqua" w:cs="Book Antiqua"/>
          <w:i/>
          <w:iCs/>
          <w:color w:val="231F20"/>
          <w:sz w:val="16"/>
          <w:szCs w:val="16"/>
        </w:rPr>
        <w:t>681 S.E.2d 479.</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00"/>
        <w:rPr>
          <w:color w:val="231F20"/>
        </w:rPr>
      </w:pPr>
      <w:r>
        <w:rPr>
          <w:color w:val="231F20"/>
        </w:rPr>
        <w:t>BRYANT, Judge.</w:t>
      </w:r>
    </w:p>
    <w:p w:rsidR="003C1D24" w:rsidRDefault="003C1D24" w:rsidP="003C1D24">
      <w:pPr>
        <w:pStyle w:val="BodyText"/>
        <w:kinsoku w:val="0"/>
        <w:overflowPunct w:val="0"/>
        <w:spacing w:before="3" w:line="223" w:lineRule="auto"/>
        <w:ind w:left="100" w:right="112" w:firstLine="240"/>
        <w:rPr>
          <w:color w:val="231F20"/>
        </w:rPr>
      </w:pPr>
      <w:r>
        <w:rPr>
          <w:color w:val="231F20"/>
        </w:rPr>
        <w:t>Petitioner Charlie L. Richardson appeals</w:t>
      </w:r>
      <w:r>
        <w:rPr>
          <w:color w:val="231F20"/>
          <w:spacing w:val="-13"/>
        </w:rPr>
        <w:t xml:space="preserve"> </w:t>
      </w:r>
      <w:r>
        <w:rPr>
          <w:color w:val="231F20"/>
        </w:rPr>
        <w:t xml:space="preserve">from </w:t>
      </w:r>
      <w:r>
        <w:rPr>
          <w:color w:val="231F20"/>
          <w:spacing w:val="3"/>
        </w:rPr>
        <w:t xml:space="preserve">an </w:t>
      </w:r>
      <w:r>
        <w:rPr>
          <w:color w:val="231F20"/>
          <w:spacing w:val="4"/>
        </w:rPr>
        <w:t xml:space="preserve">order entered </w:t>
      </w:r>
      <w:r>
        <w:rPr>
          <w:color w:val="231F20"/>
          <w:spacing w:val="3"/>
        </w:rPr>
        <w:t xml:space="preserve">in </w:t>
      </w:r>
      <w:r>
        <w:rPr>
          <w:color w:val="231F20"/>
          <w:spacing w:val="5"/>
        </w:rPr>
        <w:t xml:space="preserve">Mecklenburg County </w:t>
      </w:r>
      <w:r>
        <w:rPr>
          <w:color w:val="231F20"/>
          <w:spacing w:val="6"/>
        </w:rPr>
        <w:t>Su-</w:t>
      </w:r>
      <w:r>
        <w:rPr>
          <w:color w:val="231F20"/>
          <w:spacing w:val="59"/>
        </w:rPr>
        <w:t xml:space="preserve"> </w:t>
      </w:r>
      <w:r>
        <w:rPr>
          <w:color w:val="231F20"/>
        </w:rPr>
        <w:t xml:space="preserve">perior Court affirming the decision of the State Board of Education to deny reinstatement of his teaching license. </w:t>
      </w:r>
      <w:r>
        <w:rPr>
          <w:color w:val="231F20"/>
          <w:spacing w:val="-8"/>
        </w:rPr>
        <w:t xml:space="preserve">We </w:t>
      </w:r>
      <w:r>
        <w:rPr>
          <w:color w:val="231F20"/>
        </w:rPr>
        <w:t xml:space="preserve">affirm the order of the </w:t>
      </w:r>
      <w:r>
        <w:rPr>
          <w:color w:val="231F20"/>
          <w:spacing w:val="2"/>
        </w:rPr>
        <w:t xml:space="preserve">Su- </w:t>
      </w:r>
      <w:r>
        <w:rPr>
          <w:color w:val="231F20"/>
        </w:rPr>
        <w:t>perior Court.</w:t>
      </w:r>
    </w:p>
    <w:p w:rsidR="003C1D24" w:rsidRDefault="003C1D24" w:rsidP="003C1D24">
      <w:pPr>
        <w:pStyle w:val="BodyText"/>
        <w:kinsoku w:val="0"/>
        <w:overflowPunct w:val="0"/>
        <w:spacing w:line="223" w:lineRule="auto"/>
        <w:ind w:left="100" w:right="109" w:firstLine="240"/>
        <w:rPr>
          <w:color w:val="231F20"/>
        </w:rPr>
      </w:pPr>
      <w:r>
        <w:rPr>
          <w:color w:val="231F20"/>
        </w:rPr>
        <w:t>Richardson was a teacher for twenty-two years and held a teaching license (license) issued by the North Carolina State Board of Educa- tion (SBOE). In 1994, Richardson brought suit in the United States District Court for the Western District of North Carolina against his  employer,</w:t>
      </w:r>
    </w:p>
    <w:p w:rsidR="003C1D24" w:rsidRDefault="003C1D24" w:rsidP="003C1D24">
      <w:pPr>
        <w:widowControl/>
        <w:autoSpaceDE/>
        <w:autoSpaceDN/>
        <w:adjustRightInd/>
        <w:spacing w:line="223" w:lineRule="auto"/>
        <w:rPr>
          <w:color w:val="231F20"/>
          <w:sz w:val="19"/>
          <w:szCs w:val="19"/>
        </w:rPr>
        <w:sectPr w:rsidR="003C1D24">
          <w:type w:val="continuous"/>
          <w:pgSz w:w="11520" w:h="14400"/>
          <w:pgMar w:top="340" w:right="1440" w:bottom="280" w:left="1340" w:header="720" w:footer="720" w:gutter="0"/>
          <w:cols w:num="2" w:space="720" w:equalWidth="0">
            <w:col w:w="4191" w:space="249"/>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5"/>
        <w:ind w:left="100"/>
        <w:rPr>
          <w:color w:val="231F20"/>
        </w:rPr>
      </w:pPr>
      <w:r>
        <w:rPr>
          <w:color w:val="231F20"/>
        </w:rPr>
        <w:t>the Cabarrus County Board of Education (the Board), alleging that the Board had unlawfully denied him promotion because of his race and had given him low evaluations and not pro- moted him because he had filed discrimination charges with the Equal Employment Opportu- nity Commission (EEOC).</w:t>
      </w:r>
    </w:p>
    <w:p w:rsidR="003C1D24" w:rsidRDefault="003C1D24" w:rsidP="003C1D24">
      <w:pPr>
        <w:pStyle w:val="BodyText"/>
        <w:kinsoku w:val="0"/>
        <w:overflowPunct w:val="0"/>
        <w:ind w:left="100" w:firstLine="240"/>
        <w:rPr>
          <w:color w:val="231F20"/>
        </w:rPr>
      </w:pPr>
      <w:r>
        <w:rPr>
          <w:color w:val="231F20"/>
        </w:rPr>
        <w:t xml:space="preserve">A </w:t>
      </w:r>
      <w:r>
        <w:rPr>
          <w:color w:val="231F20"/>
          <w:spacing w:val="7"/>
        </w:rPr>
        <w:t xml:space="preserve">federal </w:t>
      </w:r>
      <w:r>
        <w:rPr>
          <w:color w:val="231F20"/>
          <w:spacing w:val="8"/>
        </w:rPr>
        <w:t xml:space="preserve">magistrate dismissed </w:t>
      </w:r>
      <w:r>
        <w:rPr>
          <w:color w:val="231F20"/>
          <w:spacing w:val="6"/>
        </w:rPr>
        <w:t xml:space="preserve">all </w:t>
      </w:r>
      <w:r>
        <w:rPr>
          <w:color w:val="231F20"/>
          <w:spacing w:val="4"/>
        </w:rPr>
        <w:t xml:space="preserve">of </w:t>
      </w:r>
      <w:r>
        <w:rPr>
          <w:color w:val="231F20"/>
          <w:spacing w:val="9"/>
        </w:rPr>
        <w:t xml:space="preserve">the </w:t>
      </w:r>
      <w:r>
        <w:rPr>
          <w:color w:val="231F20"/>
        </w:rPr>
        <w:t xml:space="preserve">claims except that which alleged discrimination by </w:t>
      </w:r>
      <w:r>
        <w:rPr>
          <w:color w:val="231F20"/>
          <w:spacing w:val="2"/>
        </w:rPr>
        <w:t xml:space="preserve">the Board </w:t>
      </w:r>
      <w:r>
        <w:rPr>
          <w:color w:val="231F20"/>
        </w:rPr>
        <w:t xml:space="preserve">in </w:t>
      </w:r>
      <w:r>
        <w:rPr>
          <w:color w:val="231F20"/>
          <w:spacing w:val="3"/>
        </w:rPr>
        <w:t xml:space="preserve">failing </w:t>
      </w:r>
      <w:r>
        <w:rPr>
          <w:color w:val="231F20"/>
        </w:rPr>
        <w:t xml:space="preserve">to </w:t>
      </w:r>
      <w:r>
        <w:rPr>
          <w:color w:val="231F20"/>
          <w:spacing w:val="2"/>
        </w:rPr>
        <w:t xml:space="preserve">promote </w:t>
      </w:r>
      <w:r>
        <w:rPr>
          <w:color w:val="231F20"/>
          <w:spacing w:val="3"/>
        </w:rPr>
        <w:t xml:space="preserve">Richardson </w:t>
      </w:r>
      <w:r>
        <w:rPr>
          <w:color w:val="231F20"/>
          <w:spacing w:val="2"/>
        </w:rPr>
        <w:t xml:space="preserve">to </w:t>
      </w:r>
      <w:r>
        <w:rPr>
          <w:color w:val="231F20"/>
          <w:spacing w:val="4"/>
        </w:rPr>
        <w:t xml:space="preserve">Assistant Principal. </w:t>
      </w:r>
      <w:r>
        <w:rPr>
          <w:color w:val="231F20"/>
          <w:spacing w:val="2"/>
        </w:rPr>
        <w:t xml:space="preserve">At </w:t>
      </w:r>
      <w:r>
        <w:rPr>
          <w:color w:val="231F20"/>
          <w:spacing w:val="4"/>
        </w:rPr>
        <w:t xml:space="preserve">trial, </w:t>
      </w:r>
      <w:r>
        <w:rPr>
          <w:color w:val="231F20"/>
        </w:rPr>
        <w:t xml:space="preserve">a </w:t>
      </w:r>
      <w:r>
        <w:rPr>
          <w:color w:val="231F20"/>
          <w:spacing w:val="3"/>
        </w:rPr>
        <w:t xml:space="preserve">jury was </w:t>
      </w:r>
      <w:r>
        <w:rPr>
          <w:color w:val="231F20"/>
          <w:spacing w:val="5"/>
        </w:rPr>
        <w:t xml:space="preserve">un- </w:t>
      </w:r>
      <w:r>
        <w:rPr>
          <w:color w:val="231F20"/>
        </w:rPr>
        <w:t xml:space="preserve">able to render a verdict, and the federal </w:t>
      </w:r>
      <w:r>
        <w:rPr>
          <w:color w:val="231F20"/>
          <w:spacing w:val="2"/>
        </w:rPr>
        <w:t xml:space="preserve">magis- </w:t>
      </w:r>
      <w:r>
        <w:rPr>
          <w:color w:val="231F20"/>
        </w:rPr>
        <w:t>trate</w:t>
      </w:r>
      <w:r>
        <w:rPr>
          <w:color w:val="231F20"/>
          <w:spacing w:val="-6"/>
        </w:rPr>
        <w:t xml:space="preserve"> </w:t>
      </w:r>
      <w:r>
        <w:rPr>
          <w:color w:val="231F20"/>
        </w:rPr>
        <w:t>declared</w:t>
      </w:r>
      <w:r>
        <w:rPr>
          <w:color w:val="231F20"/>
          <w:spacing w:val="-6"/>
        </w:rPr>
        <w:t xml:space="preserve"> </w:t>
      </w:r>
      <w:r>
        <w:rPr>
          <w:color w:val="231F20"/>
        </w:rPr>
        <w:t>a</w:t>
      </w:r>
      <w:r>
        <w:rPr>
          <w:color w:val="231F20"/>
          <w:spacing w:val="-6"/>
        </w:rPr>
        <w:t xml:space="preserve"> </w:t>
      </w:r>
      <w:r>
        <w:rPr>
          <w:color w:val="231F20"/>
        </w:rPr>
        <w:t>mistrial.</w:t>
      </w:r>
      <w:r>
        <w:rPr>
          <w:color w:val="231F20"/>
          <w:spacing w:val="-12"/>
        </w:rPr>
        <w:t xml:space="preserve"> </w:t>
      </w:r>
      <w:r>
        <w:rPr>
          <w:color w:val="231F20"/>
        </w:rPr>
        <w:t>A</w:t>
      </w:r>
      <w:r>
        <w:rPr>
          <w:color w:val="231F20"/>
          <w:spacing w:val="-15"/>
        </w:rPr>
        <w:t xml:space="preserve"> </w:t>
      </w:r>
      <w:r>
        <w:rPr>
          <w:color w:val="231F20"/>
        </w:rPr>
        <w:t>retrial</w:t>
      </w:r>
      <w:r>
        <w:rPr>
          <w:color w:val="231F20"/>
          <w:spacing w:val="-6"/>
        </w:rPr>
        <w:t xml:space="preserve"> </w:t>
      </w:r>
      <w:r>
        <w:rPr>
          <w:color w:val="231F20"/>
        </w:rPr>
        <w:t>was</w:t>
      </w:r>
      <w:r>
        <w:rPr>
          <w:color w:val="231F20"/>
          <w:spacing w:val="-6"/>
        </w:rPr>
        <w:t xml:space="preserve"> </w:t>
      </w:r>
      <w:r>
        <w:rPr>
          <w:color w:val="231F20"/>
        </w:rPr>
        <w:t xml:space="preserve">scheduled, </w:t>
      </w:r>
      <w:r>
        <w:rPr>
          <w:color w:val="231F20"/>
          <w:spacing w:val="4"/>
        </w:rPr>
        <w:t xml:space="preserve">but </w:t>
      </w:r>
      <w:r>
        <w:rPr>
          <w:color w:val="231F20"/>
          <w:spacing w:val="5"/>
        </w:rPr>
        <w:t xml:space="preserve">before </w:t>
      </w:r>
      <w:r>
        <w:rPr>
          <w:color w:val="231F20"/>
          <w:spacing w:val="3"/>
        </w:rPr>
        <w:t xml:space="preserve">it </w:t>
      </w:r>
      <w:r>
        <w:rPr>
          <w:color w:val="231F20"/>
          <w:spacing w:val="4"/>
        </w:rPr>
        <w:t xml:space="preserve">was </w:t>
      </w:r>
      <w:r>
        <w:rPr>
          <w:color w:val="231F20"/>
          <w:spacing w:val="5"/>
        </w:rPr>
        <w:t xml:space="preserve">held, </w:t>
      </w:r>
      <w:r>
        <w:rPr>
          <w:color w:val="231F20"/>
          <w:spacing w:val="4"/>
        </w:rPr>
        <w:t xml:space="preserve">the </w:t>
      </w:r>
      <w:r>
        <w:rPr>
          <w:color w:val="231F20"/>
          <w:spacing w:val="6"/>
        </w:rPr>
        <w:t xml:space="preserve">parties </w:t>
      </w:r>
      <w:r>
        <w:rPr>
          <w:color w:val="231F20"/>
          <w:spacing w:val="5"/>
        </w:rPr>
        <w:t xml:space="preserve">reached </w:t>
      </w:r>
      <w:r>
        <w:rPr>
          <w:color w:val="231F20"/>
        </w:rPr>
        <w:t>a settlement.</w:t>
      </w:r>
    </w:p>
    <w:p w:rsidR="003C1D24" w:rsidRDefault="003C1D24" w:rsidP="003C1D24">
      <w:pPr>
        <w:pStyle w:val="BodyText"/>
        <w:kinsoku w:val="0"/>
        <w:overflowPunct w:val="0"/>
        <w:ind w:left="100" w:right="3" w:firstLine="240"/>
        <w:rPr>
          <w:color w:val="231F20"/>
          <w:spacing w:val="-3"/>
        </w:rPr>
      </w:pPr>
      <w:r>
        <w:rPr>
          <w:color w:val="231F20"/>
        </w:rPr>
        <w:t xml:space="preserve">A few </w:t>
      </w:r>
      <w:r>
        <w:rPr>
          <w:color w:val="231F20"/>
          <w:spacing w:val="2"/>
        </w:rPr>
        <w:t xml:space="preserve">weeks after </w:t>
      </w:r>
      <w:r>
        <w:rPr>
          <w:color w:val="231F20"/>
        </w:rPr>
        <w:t xml:space="preserve">the </w:t>
      </w:r>
      <w:r>
        <w:rPr>
          <w:color w:val="231F20"/>
          <w:spacing w:val="2"/>
        </w:rPr>
        <w:t xml:space="preserve">mistrial, Jessie </w:t>
      </w:r>
      <w:r>
        <w:rPr>
          <w:color w:val="231F20"/>
          <w:spacing w:val="3"/>
        </w:rPr>
        <w:t xml:space="preserve">Black- </w:t>
      </w:r>
      <w:r>
        <w:rPr>
          <w:color w:val="231F20"/>
        </w:rPr>
        <w:t>welder, Assistant Superintendent for the Cabar- rus County Schools and a designated witness</w:t>
      </w:r>
      <w:r>
        <w:rPr>
          <w:color w:val="231F20"/>
          <w:spacing w:val="-16"/>
        </w:rPr>
        <w:t xml:space="preserve"> </w:t>
      </w:r>
      <w:r>
        <w:rPr>
          <w:color w:val="231F20"/>
        </w:rPr>
        <w:t xml:space="preserve">for respondent, received an anonymous letter. </w:t>
      </w:r>
      <w:r>
        <w:rPr>
          <w:color w:val="231F20"/>
          <w:spacing w:val="2"/>
        </w:rPr>
        <w:t xml:space="preserve">The </w:t>
      </w:r>
      <w:r>
        <w:rPr>
          <w:color w:val="231F20"/>
        </w:rPr>
        <w:t xml:space="preserve">letter referred to Blackwelder’s “lies,” noted that it was </w:t>
      </w:r>
      <w:r>
        <w:rPr>
          <w:color w:val="231F20"/>
          <w:spacing w:val="2"/>
        </w:rPr>
        <w:t xml:space="preserve">time </w:t>
      </w:r>
      <w:r>
        <w:rPr>
          <w:color w:val="231F20"/>
        </w:rPr>
        <w:t xml:space="preserve">“to get </w:t>
      </w:r>
      <w:r>
        <w:rPr>
          <w:color w:val="231F20"/>
          <w:spacing w:val="2"/>
        </w:rPr>
        <w:t xml:space="preserve">[her] back,” </w:t>
      </w:r>
      <w:r>
        <w:rPr>
          <w:color w:val="231F20"/>
        </w:rPr>
        <w:t xml:space="preserve">and referred </w:t>
      </w:r>
      <w:r>
        <w:rPr>
          <w:color w:val="231F20"/>
          <w:spacing w:val="3"/>
        </w:rPr>
        <w:t xml:space="preserve">to </w:t>
      </w:r>
      <w:r>
        <w:rPr>
          <w:color w:val="231F20"/>
          <w:spacing w:val="2"/>
        </w:rPr>
        <w:t xml:space="preserve">“incriminating evidences” which would </w:t>
      </w:r>
      <w:r>
        <w:rPr>
          <w:color w:val="231F20"/>
        </w:rPr>
        <w:t xml:space="preserve">be re- </w:t>
      </w:r>
      <w:r>
        <w:rPr>
          <w:color w:val="231F20"/>
          <w:spacing w:val="2"/>
        </w:rPr>
        <w:t xml:space="preserve">vealed </w:t>
      </w:r>
      <w:r>
        <w:rPr>
          <w:color w:val="231F20"/>
        </w:rPr>
        <w:t xml:space="preserve">“to </w:t>
      </w:r>
      <w:r>
        <w:rPr>
          <w:color w:val="231F20"/>
          <w:spacing w:val="-3"/>
        </w:rPr>
        <w:t xml:space="preserve">Mr. </w:t>
      </w:r>
      <w:r>
        <w:rPr>
          <w:color w:val="231F20"/>
          <w:spacing w:val="2"/>
        </w:rPr>
        <w:t xml:space="preserve">Richardson’s attorney </w:t>
      </w:r>
      <w:r>
        <w:rPr>
          <w:color w:val="231F20"/>
        </w:rPr>
        <w:t xml:space="preserve">. . . </w:t>
      </w:r>
      <w:r>
        <w:rPr>
          <w:color w:val="231F20"/>
          <w:spacing w:val="3"/>
        </w:rPr>
        <w:t xml:space="preserve">[and] </w:t>
      </w:r>
      <w:r>
        <w:rPr>
          <w:color w:val="231F20"/>
        </w:rPr>
        <w:t xml:space="preserve">to Judge Horn, too” unless Richardson received an </w:t>
      </w:r>
      <w:r>
        <w:rPr>
          <w:color w:val="231F20"/>
          <w:spacing w:val="2"/>
        </w:rPr>
        <w:t xml:space="preserve">administrative position </w:t>
      </w:r>
      <w:r>
        <w:rPr>
          <w:color w:val="231F20"/>
        </w:rPr>
        <w:t xml:space="preserve">“immediately.” </w:t>
      </w:r>
      <w:r>
        <w:rPr>
          <w:color w:val="231F20"/>
          <w:spacing w:val="3"/>
        </w:rPr>
        <w:t xml:space="preserve">The </w:t>
      </w:r>
      <w:r>
        <w:rPr>
          <w:color w:val="231F20"/>
        </w:rPr>
        <w:t xml:space="preserve">letter also “promise[d]” Blackwelder jail, </w:t>
      </w:r>
      <w:r>
        <w:rPr>
          <w:color w:val="231F20"/>
          <w:spacing w:val="2"/>
        </w:rPr>
        <w:t xml:space="preserve">fines, </w:t>
      </w:r>
      <w:r>
        <w:rPr>
          <w:color w:val="231F20"/>
        </w:rPr>
        <w:t xml:space="preserve">and “sudden retirement” if she did not cooper- ate with the demands made by the anonymous </w:t>
      </w:r>
      <w:r>
        <w:rPr>
          <w:color w:val="231F20"/>
          <w:spacing w:val="-3"/>
        </w:rPr>
        <w:t>author.</w:t>
      </w:r>
    </w:p>
    <w:p w:rsidR="003C1D24" w:rsidRDefault="003C1D24" w:rsidP="003C1D24">
      <w:pPr>
        <w:pStyle w:val="BodyText"/>
        <w:kinsoku w:val="0"/>
        <w:overflowPunct w:val="0"/>
        <w:ind w:left="100" w:firstLine="240"/>
        <w:rPr>
          <w:color w:val="231F20"/>
          <w:spacing w:val="-3"/>
        </w:rPr>
      </w:pPr>
      <w:r>
        <w:rPr>
          <w:color w:val="231F20"/>
          <w:spacing w:val="4"/>
        </w:rPr>
        <w:t xml:space="preserve">Four </w:t>
      </w:r>
      <w:r>
        <w:rPr>
          <w:color w:val="231F20"/>
          <w:spacing w:val="5"/>
        </w:rPr>
        <w:t xml:space="preserve">months </w:t>
      </w:r>
      <w:r>
        <w:rPr>
          <w:color w:val="231F20"/>
          <w:spacing w:val="2"/>
        </w:rPr>
        <w:t xml:space="preserve">later, </w:t>
      </w:r>
      <w:r>
        <w:rPr>
          <w:color w:val="231F20"/>
          <w:spacing w:val="3"/>
        </w:rPr>
        <w:t xml:space="preserve">on </w:t>
      </w:r>
      <w:r>
        <w:rPr>
          <w:color w:val="231F20"/>
        </w:rPr>
        <w:t xml:space="preserve">8 </w:t>
      </w:r>
      <w:r>
        <w:rPr>
          <w:color w:val="231F20"/>
          <w:spacing w:val="4"/>
        </w:rPr>
        <w:t xml:space="preserve">April 1997, </w:t>
      </w:r>
      <w:r>
        <w:rPr>
          <w:color w:val="231F20"/>
          <w:spacing w:val="6"/>
        </w:rPr>
        <w:t>Black-</w:t>
      </w:r>
      <w:r>
        <w:rPr>
          <w:color w:val="231F20"/>
          <w:spacing w:val="59"/>
        </w:rPr>
        <w:t xml:space="preserve"> </w:t>
      </w:r>
      <w:r>
        <w:rPr>
          <w:color w:val="231F20"/>
        </w:rPr>
        <w:t>welder</w:t>
      </w:r>
      <w:r>
        <w:rPr>
          <w:color w:val="231F20"/>
          <w:spacing w:val="-13"/>
        </w:rPr>
        <w:t xml:space="preserve"> </w:t>
      </w:r>
      <w:r>
        <w:rPr>
          <w:color w:val="231F20"/>
        </w:rPr>
        <w:t>received</w:t>
      </w:r>
      <w:r>
        <w:rPr>
          <w:color w:val="231F20"/>
          <w:spacing w:val="-13"/>
        </w:rPr>
        <w:t xml:space="preserve"> </w:t>
      </w:r>
      <w:r>
        <w:rPr>
          <w:color w:val="231F20"/>
        </w:rPr>
        <w:t>a</w:t>
      </w:r>
      <w:r>
        <w:rPr>
          <w:color w:val="231F20"/>
          <w:spacing w:val="-13"/>
        </w:rPr>
        <w:t xml:space="preserve"> </w:t>
      </w:r>
      <w:r>
        <w:rPr>
          <w:color w:val="231F20"/>
        </w:rPr>
        <w:t>second</w:t>
      </w:r>
      <w:r>
        <w:rPr>
          <w:color w:val="231F20"/>
          <w:spacing w:val="-13"/>
        </w:rPr>
        <w:t xml:space="preserve"> </w:t>
      </w:r>
      <w:r>
        <w:rPr>
          <w:color w:val="231F20"/>
        </w:rPr>
        <w:t>anonymous</w:t>
      </w:r>
      <w:r>
        <w:rPr>
          <w:color w:val="231F20"/>
          <w:spacing w:val="-13"/>
        </w:rPr>
        <w:t xml:space="preserve"> </w:t>
      </w:r>
      <w:r>
        <w:rPr>
          <w:color w:val="231F20"/>
        </w:rPr>
        <w:t>letter</w:t>
      </w:r>
      <w:r>
        <w:rPr>
          <w:color w:val="231F20"/>
          <w:spacing w:val="-13"/>
        </w:rPr>
        <w:t xml:space="preserve"> </w:t>
      </w:r>
      <w:r>
        <w:rPr>
          <w:color w:val="231F20"/>
        </w:rPr>
        <w:t xml:space="preserve">refer- ring to the settlement agreement as a “cheap ass deal” that Richardson was too smart to sign. The </w:t>
      </w:r>
      <w:r>
        <w:rPr>
          <w:color w:val="231F20"/>
          <w:spacing w:val="3"/>
        </w:rPr>
        <w:t xml:space="preserve">tone </w:t>
      </w:r>
      <w:r>
        <w:rPr>
          <w:color w:val="231F20"/>
          <w:spacing w:val="2"/>
        </w:rPr>
        <w:t xml:space="preserve">and </w:t>
      </w:r>
      <w:r>
        <w:rPr>
          <w:color w:val="231F20"/>
          <w:spacing w:val="3"/>
        </w:rPr>
        <w:t xml:space="preserve">content </w:t>
      </w:r>
      <w:r>
        <w:rPr>
          <w:color w:val="231F20"/>
        </w:rPr>
        <w:t xml:space="preserve">of </w:t>
      </w:r>
      <w:r>
        <w:rPr>
          <w:color w:val="231F20"/>
          <w:spacing w:val="2"/>
        </w:rPr>
        <w:t xml:space="preserve">the </w:t>
      </w:r>
      <w:r>
        <w:rPr>
          <w:color w:val="231F20"/>
          <w:spacing w:val="3"/>
        </w:rPr>
        <w:t xml:space="preserve">letter </w:t>
      </w:r>
      <w:r>
        <w:rPr>
          <w:color w:val="231F20"/>
          <w:spacing w:val="2"/>
        </w:rPr>
        <w:t xml:space="preserve">was </w:t>
      </w:r>
      <w:r>
        <w:rPr>
          <w:color w:val="231F20"/>
          <w:spacing w:val="3"/>
        </w:rPr>
        <w:t xml:space="preserve">angrier </w:t>
      </w:r>
      <w:r>
        <w:rPr>
          <w:color w:val="231F20"/>
          <w:spacing w:val="4"/>
        </w:rPr>
        <w:t xml:space="preserve">and </w:t>
      </w:r>
      <w:r>
        <w:rPr>
          <w:color w:val="231F20"/>
        </w:rPr>
        <w:t xml:space="preserve">more </w:t>
      </w:r>
      <w:r>
        <w:rPr>
          <w:color w:val="231F20"/>
          <w:spacing w:val="2"/>
        </w:rPr>
        <w:t xml:space="preserve">threatening than </w:t>
      </w:r>
      <w:r>
        <w:rPr>
          <w:color w:val="231F20"/>
        </w:rPr>
        <w:t xml:space="preserve">the </w:t>
      </w:r>
      <w:r>
        <w:rPr>
          <w:color w:val="231F20"/>
          <w:spacing w:val="2"/>
        </w:rPr>
        <w:t xml:space="preserve">first </w:t>
      </w:r>
      <w:r>
        <w:rPr>
          <w:color w:val="231F20"/>
        </w:rPr>
        <w:t xml:space="preserve">and referred </w:t>
      </w:r>
      <w:r>
        <w:rPr>
          <w:color w:val="231F20"/>
          <w:spacing w:val="3"/>
        </w:rPr>
        <w:t xml:space="preserve">to </w:t>
      </w:r>
      <w:r>
        <w:rPr>
          <w:color w:val="231F20"/>
        </w:rPr>
        <w:t>Blackwelder by derogatory names. Blackwelder intercepted a third anonymous letter addressed to her husband that said among other things</w:t>
      </w:r>
      <w:r>
        <w:rPr>
          <w:color w:val="231F20"/>
          <w:spacing w:val="-33"/>
        </w:rPr>
        <w:t xml:space="preserve"> </w:t>
      </w:r>
      <w:r>
        <w:rPr>
          <w:color w:val="231F20"/>
        </w:rPr>
        <w:t>that she would learn not to mess with the</w:t>
      </w:r>
      <w:r>
        <w:rPr>
          <w:color w:val="231F20"/>
          <w:spacing w:val="6"/>
        </w:rPr>
        <w:t xml:space="preserve"> </w:t>
      </w:r>
      <w:r>
        <w:rPr>
          <w:color w:val="231F20"/>
          <w:spacing w:val="-3"/>
        </w:rPr>
        <w:t>writer.</w:t>
      </w:r>
    </w:p>
    <w:p w:rsidR="003C1D24" w:rsidRDefault="003C1D24" w:rsidP="003C1D24">
      <w:pPr>
        <w:pStyle w:val="BodyText"/>
        <w:kinsoku w:val="0"/>
        <w:overflowPunct w:val="0"/>
        <w:ind w:left="100" w:right="1" w:firstLine="240"/>
        <w:rPr>
          <w:color w:val="231F20"/>
        </w:rPr>
      </w:pPr>
      <w:r>
        <w:rPr>
          <w:color w:val="231F20"/>
        </w:rPr>
        <w:t xml:space="preserve">. . . Richardson denied typing or sending any of </w:t>
      </w:r>
      <w:r>
        <w:rPr>
          <w:color w:val="231F20"/>
          <w:spacing w:val="2"/>
        </w:rPr>
        <w:t xml:space="preserve">the </w:t>
      </w:r>
      <w:r>
        <w:rPr>
          <w:color w:val="231F20"/>
          <w:spacing w:val="3"/>
        </w:rPr>
        <w:t xml:space="preserve">anonymous letters. </w:t>
      </w:r>
      <w:r>
        <w:rPr>
          <w:color w:val="231F20"/>
        </w:rPr>
        <w:t xml:space="preserve">However, </w:t>
      </w:r>
      <w:r>
        <w:rPr>
          <w:color w:val="231F20"/>
          <w:spacing w:val="2"/>
        </w:rPr>
        <w:t xml:space="preserve">there </w:t>
      </w:r>
      <w:r>
        <w:rPr>
          <w:color w:val="231F20"/>
          <w:spacing w:val="4"/>
        </w:rPr>
        <w:t xml:space="preserve">was </w:t>
      </w:r>
      <w:r>
        <w:rPr>
          <w:color w:val="231F20"/>
        </w:rPr>
        <w:t>evidence presented that the first letter was</w:t>
      </w:r>
      <w:r>
        <w:rPr>
          <w:color w:val="231F20"/>
          <w:spacing w:val="-25"/>
        </w:rPr>
        <w:t xml:space="preserve"> </w:t>
      </w:r>
      <w:r>
        <w:rPr>
          <w:color w:val="231F20"/>
        </w:rPr>
        <w:t>typed on</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typewriter</w:t>
      </w:r>
      <w:r>
        <w:rPr>
          <w:color w:val="231F20"/>
          <w:spacing w:val="-10"/>
        </w:rPr>
        <w:t xml:space="preserve"> </w:t>
      </w:r>
      <w:r>
        <w:rPr>
          <w:color w:val="231F20"/>
        </w:rPr>
        <w:t>used</w:t>
      </w:r>
      <w:r>
        <w:rPr>
          <w:color w:val="231F20"/>
          <w:spacing w:val="-10"/>
        </w:rPr>
        <w:t xml:space="preserve"> </w:t>
      </w:r>
      <w:r>
        <w:rPr>
          <w:color w:val="231F20"/>
        </w:rPr>
        <w:t>to</w:t>
      </w:r>
      <w:r>
        <w:rPr>
          <w:color w:val="231F20"/>
          <w:spacing w:val="-10"/>
        </w:rPr>
        <w:t xml:space="preserve"> </w:t>
      </w:r>
      <w:r>
        <w:rPr>
          <w:color w:val="231F20"/>
        </w:rPr>
        <w:t>type</w:t>
      </w:r>
      <w:r>
        <w:rPr>
          <w:color w:val="231F20"/>
          <w:spacing w:val="-10"/>
        </w:rPr>
        <w:t xml:space="preserve"> </w:t>
      </w:r>
      <w:r>
        <w:rPr>
          <w:color w:val="231F20"/>
        </w:rPr>
        <w:t xml:space="preserve">employment inquiries submitted and signed by Richardson. A </w:t>
      </w:r>
      <w:r>
        <w:rPr>
          <w:color w:val="231F20"/>
          <w:spacing w:val="4"/>
        </w:rPr>
        <w:t xml:space="preserve">federal magistrate concluded </w:t>
      </w:r>
      <w:r>
        <w:rPr>
          <w:color w:val="231F20"/>
          <w:spacing w:val="3"/>
        </w:rPr>
        <w:t xml:space="preserve">that </w:t>
      </w:r>
      <w:r>
        <w:rPr>
          <w:color w:val="231F20"/>
          <w:spacing w:val="4"/>
        </w:rPr>
        <w:t xml:space="preserve">Richard- </w:t>
      </w:r>
      <w:r>
        <w:rPr>
          <w:color w:val="231F20"/>
        </w:rPr>
        <w:t xml:space="preserve">son typed and mailed the three anonymous let- ters or caused them to be typed and mailed. The magistrate further concluded that Richardson’s conduct was intentional, egregious, and in </w:t>
      </w:r>
      <w:r>
        <w:rPr>
          <w:color w:val="231F20"/>
          <w:spacing w:val="2"/>
        </w:rPr>
        <w:t xml:space="preserve">bad </w:t>
      </w:r>
      <w:r>
        <w:rPr>
          <w:color w:val="231F20"/>
        </w:rPr>
        <w:t>faith and that the letters threatened</w:t>
      </w:r>
      <w:r>
        <w:rPr>
          <w:color w:val="231F20"/>
          <w:spacing w:val="-22"/>
        </w:rPr>
        <w:t xml:space="preserve"> </w:t>
      </w:r>
      <w:r>
        <w:rPr>
          <w:color w:val="231F20"/>
        </w:rPr>
        <w:t>Blackwelder; Richardson</w:t>
      </w:r>
      <w:r>
        <w:rPr>
          <w:color w:val="231F20"/>
          <w:spacing w:val="-15"/>
        </w:rPr>
        <w:t xml:space="preserve"> </w:t>
      </w:r>
      <w:r>
        <w:rPr>
          <w:color w:val="231F20"/>
        </w:rPr>
        <w:t>attempted</w:t>
      </w:r>
      <w:r>
        <w:rPr>
          <w:color w:val="231F20"/>
          <w:spacing w:val="-15"/>
        </w:rPr>
        <w:t xml:space="preserve"> </w:t>
      </w:r>
      <w:r>
        <w:rPr>
          <w:color w:val="231F20"/>
        </w:rPr>
        <w:t>to</w:t>
      </w:r>
      <w:r>
        <w:rPr>
          <w:color w:val="231F20"/>
          <w:spacing w:val="-15"/>
        </w:rPr>
        <w:t xml:space="preserve"> </w:t>
      </w:r>
      <w:r>
        <w:rPr>
          <w:color w:val="231F20"/>
        </w:rPr>
        <w:t>intimidate</w:t>
      </w:r>
      <w:r>
        <w:rPr>
          <w:color w:val="231F20"/>
          <w:spacing w:val="-15"/>
        </w:rPr>
        <w:t xml:space="preserve"> </w:t>
      </w:r>
      <w:r>
        <w:rPr>
          <w:color w:val="231F20"/>
        </w:rPr>
        <w:t>Blackwelder;</w:t>
      </w:r>
    </w:p>
    <w:p w:rsidR="003C1D24" w:rsidRDefault="003C1D24" w:rsidP="003C1D24">
      <w:pPr>
        <w:pStyle w:val="BodyText"/>
        <w:kinsoku w:val="0"/>
        <w:overflowPunct w:val="0"/>
        <w:spacing w:before="85"/>
        <w:ind w:left="100" w:right="114"/>
        <w:rPr>
          <w:color w:val="231F20"/>
        </w:rPr>
      </w:pPr>
      <w:r>
        <w:rPr>
          <w:rFonts w:ascii="Times New Roman" w:hAnsi="Times New Roman" w:cs="Times New Roman"/>
        </w:rPr>
        <w:br w:type="column"/>
      </w:r>
      <w:r>
        <w:rPr>
          <w:color w:val="231F20"/>
        </w:rPr>
        <w:t>and Richardson’s actions “likely” violated fed- eral laws dealing with perjury and intimidating witnesses.</w:t>
      </w:r>
    </w:p>
    <w:p w:rsidR="003C1D24" w:rsidRDefault="003C1D24" w:rsidP="003C1D24">
      <w:pPr>
        <w:pStyle w:val="BodyText"/>
        <w:kinsoku w:val="0"/>
        <w:overflowPunct w:val="0"/>
        <w:ind w:left="100" w:right="112" w:firstLine="240"/>
        <w:rPr>
          <w:color w:val="231F20"/>
        </w:rPr>
      </w:pPr>
      <w:r>
        <w:rPr>
          <w:color w:val="231F20"/>
          <w:spacing w:val="2"/>
        </w:rPr>
        <w:t xml:space="preserve">On 29 </w:t>
      </w:r>
      <w:r>
        <w:rPr>
          <w:color w:val="231F20"/>
          <w:spacing w:val="4"/>
        </w:rPr>
        <w:t xml:space="preserve">August 1997, having concluded </w:t>
      </w:r>
      <w:r>
        <w:rPr>
          <w:color w:val="231F20"/>
          <w:spacing w:val="5"/>
        </w:rPr>
        <w:t xml:space="preserve">that </w:t>
      </w:r>
      <w:r>
        <w:rPr>
          <w:color w:val="231F20"/>
        </w:rPr>
        <w:t>Richardson</w:t>
      </w:r>
      <w:r>
        <w:rPr>
          <w:color w:val="231F20"/>
          <w:spacing w:val="-10"/>
        </w:rPr>
        <w:t xml:space="preserve"> </w:t>
      </w:r>
      <w:r>
        <w:rPr>
          <w:color w:val="231F20"/>
        </w:rPr>
        <w:t>was</w:t>
      </w:r>
      <w:r>
        <w:rPr>
          <w:color w:val="231F20"/>
          <w:spacing w:val="-10"/>
        </w:rPr>
        <w:t xml:space="preserve"> </w:t>
      </w:r>
      <w:r>
        <w:rPr>
          <w:color w:val="231F20"/>
        </w:rPr>
        <w:t>the</w:t>
      </w:r>
      <w:r>
        <w:rPr>
          <w:color w:val="231F20"/>
          <w:spacing w:val="-10"/>
        </w:rPr>
        <w:t xml:space="preserve"> </w:t>
      </w:r>
      <w:r>
        <w:rPr>
          <w:color w:val="231F20"/>
        </w:rPr>
        <w:t>author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anonymous</w:t>
      </w:r>
      <w:r>
        <w:rPr>
          <w:color w:val="231F20"/>
          <w:spacing w:val="-10"/>
        </w:rPr>
        <w:t xml:space="preserve"> </w:t>
      </w:r>
      <w:r>
        <w:rPr>
          <w:color w:val="231F20"/>
        </w:rPr>
        <w:t xml:space="preserve">let- ters, the magistrate granted the Board’s </w:t>
      </w:r>
      <w:r>
        <w:rPr>
          <w:color w:val="231F20"/>
          <w:spacing w:val="2"/>
        </w:rPr>
        <w:t xml:space="preserve">motion </w:t>
      </w:r>
      <w:r>
        <w:rPr>
          <w:color w:val="231F20"/>
        </w:rPr>
        <w:t>to dismiss and released the Board from the set- tlement agreement. Richardson was also barred from</w:t>
      </w:r>
      <w:r>
        <w:rPr>
          <w:color w:val="231F20"/>
          <w:spacing w:val="-15"/>
        </w:rPr>
        <w:t xml:space="preserve"> </w:t>
      </w:r>
      <w:r>
        <w:rPr>
          <w:color w:val="231F20"/>
        </w:rPr>
        <w:t>filing</w:t>
      </w:r>
      <w:r>
        <w:rPr>
          <w:color w:val="231F20"/>
          <w:spacing w:val="-15"/>
        </w:rPr>
        <w:t xml:space="preserve"> </w:t>
      </w:r>
      <w:r>
        <w:rPr>
          <w:color w:val="231F20"/>
        </w:rPr>
        <w:t>any</w:t>
      </w:r>
      <w:r>
        <w:rPr>
          <w:color w:val="231F20"/>
          <w:spacing w:val="-15"/>
        </w:rPr>
        <w:t xml:space="preserve"> </w:t>
      </w:r>
      <w:r>
        <w:rPr>
          <w:color w:val="231F20"/>
        </w:rPr>
        <w:t>claim</w:t>
      </w:r>
      <w:r>
        <w:rPr>
          <w:color w:val="231F20"/>
          <w:spacing w:val="-15"/>
        </w:rPr>
        <w:t xml:space="preserve"> </w:t>
      </w:r>
      <w:r>
        <w:rPr>
          <w:color w:val="231F20"/>
        </w:rPr>
        <w:t>based</w:t>
      </w:r>
      <w:r>
        <w:rPr>
          <w:color w:val="231F20"/>
          <w:spacing w:val="-15"/>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pending</w:t>
      </w:r>
      <w:r>
        <w:rPr>
          <w:color w:val="231F20"/>
          <w:spacing w:val="-15"/>
        </w:rPr>
        <w:t xml:space="preserve"> </w:t>
      </w:r>
      <w:r>
        <w:rPr>
          <w:color w:val="231F20"/>
        </w:rPr>
        <w:t xml:space="preserve">EEOC </w:t>
      </w:r>
      <w:r>
        <w:rPr>
          <w:color w:val="231F20"/>
          <w:spacing w:val="3"/>
        </w:rPr>
        <w:t xml:space="preserve">“right </w:t>
      </w:r>
      <w:r>
        <w:rPr>
          <w:color w:val="231F20"/>
        </w:rPr>
        <w:t xml:space="preserve">to </w:t>
      </w:r>
      <w:r>
        <w:rPr>
          <w:color w:val="231F20"/>
          <w:spacing w:val="3"/>
        </w:rPr>
        <w:t xml:space="preserve">sue” notice which </w:t>
      </w:r>
      <w:r>
        <w:rPr>
          <w:color w:val="231F20"/>
          <w:spacing w:val="2"/>
        </w:rPr>
        <w:t xml:space="preserve">had </w:t>
      </w:r>
      <w:r>
        <w:rPr>
          <w:color w:val="231F20"/>
          <w:spacing w:val="3"/>
        </w:rPr>
        <w:t xml:space="preserve">been </w:t>
      </w:r>
      <w:r>
        <w:rPr>
          <w:color w:val="231F20"/>
          <w:spacing w:val="4"/>
        </w:rPr>
        <w:t xml:space="preserve">incorpo- </w:t>
      </w:r>
      <w:r>
        <w:rPr>
          <w:color w:val="231F20"/>
        </w:rPr>
        <w:t>rated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aborted</w:t>
      </w:r>
      <w:r>
        <w:rPr>
          <w:color w:val="231F20"/>
          <w:spacing w:val="-7"/>
        </w:rPr>
        <w:t xml:space="preserve"> </w:t>
      </w:r>
      <w:r>
        <w:rPr>
          <w:color w:val="231F20"/>
        </w:rPr>
        <w:t>settlement</w:t>
      </w:r>
      <w:r>
        <w:rPr>
          <w:color w:val="231F20"/>
          <w:spacing w:val="-7"/>
        </w:rPr>
        <w:t xml:space="preserve"> </w:t>
      </w:r>
      <w:r>
        <w:rPr>
          <w:color w:val="231F20"/>
        </w:rPr>
        <w:t>agreement.</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3C1D24" w:rsidRDefault="003C1D24" w:rsidP="003C1D24">
      <w:pPr>
        <w:pStyle w:val="BodyText"/>
        <w:kinsoku w:val="0"/>
        <w:overflowPunct w:val="0"/>
        <w:ind w:left="100" w:right="112" w:firstLine="240"/>
        <w:rPr>
          <w:color w:val="231F20"/>
          <w:spacing w:val="-3"/>
        </w:rPr>
      </w:pPr>
      <w:r>
        <w:rPr>
          <w:color w:val="231F20"/>
        </w:rPr>
        <w:t>Richardson</w:t>
      </w:r>
      <w:r>
        <w:rPr>
          <w:color w:val="231F20"/>
          <w:spacing w:val="-6"/>
        </w:rPr>
        <w:t xml:space="preserve"> </w:t>
      </w:r>
      <w:r>
        <w:rPr>
          <w:color w:val="231F20"/>
        </w:rPr>
        <w:t>filed</w:t>
      </w:r>
      <w:r>
        <w:rPr>
          <w:color w:val="231F20"/>
          <w:spacing w:val="-6"/>
        </w:rPr>
        <w:t xml:space="preserve"> </w:t>
      </w:r>
      <w:r>
        <w:rPr>
          <w:color w:val="231F20"/>
        </w:rPr>
        <w:t>a</w:t>
      </w:r>
      <w:r>
        <w:rPr>
          <w:color w:val="231F20"/>
          <w:spacing w:val="-6"/>
        </w:rPr>
        <w:t xml:space="preserve"> </w:t>
      </w:r>
      <w:r>
        <w:rPr>
          <w:color w:val="231F20"/>
        </w:rPr>
        <w:t>Petition</w:t>
      </w:r>
      <w:r>
        <w:rPr>
          <w:color w:val="231F20"/>
          <w:spacing w:val="-6"/>
        </w:rPr>
        <w:t xml:space="preserve"> </w:t>
      </w:r>
      <w:r>
        <w:rPr>
          <w:color w:val="231F20"/>
        </w:rPr>
        <w:t>for</w:t>
      </w:r>
      <w:r>
        <w:rPr>
          <w:color w:val="231F20"/>
          <w:spacing w:val="-6"/>
        </w:rPr>
        <w:t xml:space="preserve"> </w:t>
      </w:r>
      <w:r>
        <w:rPr>
          <w:color w:val="231F20"/>
        </w:rPr>
        <w:t>Contested</w:t>
      </w:r>
      <w:r>
        <w:rPr>
          <w:color w:val="231F20"/>
          <w:spacing w:val="-6"/>
        </w:rPr>
        <w:t xml:space="preserve"> </w:t>
      </w:r>
      <w:r>
        <w:rPr>
          <w:color w:val="231F20"/>
        </w:rPr>
        <w:t xml:space="preserve">Case Hearing in the North Carolina Office of Admin- </w:t>
      </w:r>
      <w:r>
        <w:rPr>
          <w:color w:val="231F20"/>
          <w:spacing w:val="4"/>
        </w:rPr>
        <w:t xml:space="preserve">istrative Hearings (OAH), </w:t>
      </w:r>
      <w:r>
        <w:rPr>
          <w:color w:val="231F20"/>
          <w:spacing w:val="3"/>
        </w:rPr>
        <w:t xml:space="preserve">and </w:t>
      </w:r>
      <w:r>
        <w:rPr>
          <w:color w:val="231F20"/>
        </w:rPr>
        <w:t xml:space="preserve">a </w:t>
      </w:r>
      <w:r>
        <w:rPr>
          <w:color w:val="231F20"/>
          <w:spacing w:val="4"/>
        </w:rPr>
        <w:t xml:space="preserve">hearing </w:t>
      </w:r>
      <w:r>
        <w:rPr>
          <w:color w:val="231F20"/>
          <w:spacing w:val="5"/>
        </w:rPr>
        <w:t xml:space="preserve">was </w:t>
      </w:r>
      <w:r>
        <w:rPr>
          <w:color w:val="231F20"/>
          <w:spacing w:val="3"/>
        </w:rPr>
        <w:t xml:space="preserve">held </w:t>
      </w:r>
      <w:r>
        <w:rPr>
          <w:color w:val="231F20"/>
          <w:spacing w:val="2"/>
        </w:rPr>
        <w:t xml:space="preserve">on </w:t>
      </w:r>
      <w:r>
        <w:rPr>
          <w:color w:val="231F20"/>
        </w:rPr>
        <w:t xml:space="preserve">5 </w:t>
      </w:r>
      <w:r>
        <w:rPr>
          <w:color w:val="231F20"/>
          <w:spacing w:val="4"/>
        </w:rPr>
        <w:t xml:space="preserve">November </w:t>
      </w:r>
      <w:r>
        <w:rPr>
          <w:color w:val="231F20"/>
          <w:spacing w:val="3"/>
        </w:rPr>
        <w:t xml:space="preserve">1999 before </w:t>
      </w:r>
      <w:r>
        <w:rPr>
          <w:color w:val="231F20"/>
          <w:spacing w:val="5"/>
        </w:rPr>
        <w:t xml:space="preserve">Administra- </w:t>
      </w:r>
      <w:r>
        <w:rPr>
          <w:color w:val="231F20"/>
        </w:rPr>
        <w:t xml:space="preserve">tive Law Judge (ALJ) Robert C. </w:t>
      </w:r>
      <w:r>
        <w:rPr>
          <w:color w:val="231F20"/>
          <w:spacing w:val="-4"/>
        </w:rPr>
        <w:t xml:space="preserve">Reilly. </w:t>
      </w:r>
      <w:r>
        <w:rPr>
          <w:color w:val="231F20"/>
        </w:rPr>
        <w:t>ALJ</w:t>
      </w:r>
      <w:r>
        <w:rPr>
          <w:color w:val="231F20"/>
          <w:spacing w:val="-23"/>
        </w:rPr>
        <w:t xml:space="preserve"> </w:t>
      </w:r>
      <w:r>
        <w:rPr>
          <w:color w:val="231F20"/>
          <w:spacing w:val="-4"/>
        </w:rPr>
        <w:t xml:space="preserve">Reilly, </w:t>
      </w:r>
      <w:r>
        <w:rPr>
          <w:color w:val="231F20"/>
        </w:rPr>
        <w:t xml:space="preserve">in an order dated </w:t>
      </w:r>
      <w:r>
        <w:rPr>
          <w:color w:val="231F20"/>
          <w:spacing w:val="-5"/>
        </w:rPr>
        <w:t xml:space="preserve">11 </w:t>
      </w:r>
      <w:r>
        <w:rPr>
          <w:color w:val="231F20"/>
        </w:rPr>
        <w:t xml:space="preserve">April 2000, concluded that </w:t>
      </w:r>
      <w:r>
        <w:rPr>
          <w:color w:val="231F20"/>
          <w:spacing w:val="4"/>
        </w:rPr>
        <w:t xml:space="preserve">Richardson </w:t>
      </w:r>
      <w:r>
        <w:rPr>
          <w:color w:val="231F20"/>
          <w:spacing w:val="3"/>
        </w:rPr>
        <w:t xml:space="preserve">had </w:t>
      </w:r>
      <w:r>
        <w:rPr>
          <w:color w:val="231F20"/>
          <w:spacing w:val="4"/>
        </w:rPr>
        <w:t xml:space="preserve">engaged </w:t>
      </w:r>
      <w:r>
        <w:rPr>
          <w:color w:val="231F20"/>
          <w:spacing w:val="2"/>
        </w:rPr>
        <w:t xml:space="preserve">in </w:t>
      </w:r>
      <w:r>
        <w:rPr>
          <w:color w:val="231F20"/>
          <w:spacing w:val="4"/>
        </w:rPr>
        <w:t xml:space="preserve">conduct </w:t>
      </w:r>
      <w:r>
        <w:rPr>
          <w:color w:val="231F20"/>
          <w:spacing w:val="3"/>
        </w:rPr>
        <w:t xml:space="preserve">that </w:t>
      </w:r>
      <w:r>
        <w:rPr>
          <w:color w:val="231F20"/>
          <w:spacing w:val="5"/>
        </w:rPr>
        <w:t xml:space="preserve">was </w:t>
      </w:r>
      <w:r>
        <w:rPr>
          <w:color w:val="231F20"/>
        </w:rPr>
        <w:t>unethical.</w:t>
      </w:r>
      <w:r>
        <w:rPr>
          <w:color w:val="231F20"/>
          <w:spacing w:val="-24"/>
        </w:rPr>
        <w:t xml:space="preserve"> </w:t>
      </w:r>
      <w:r>
        <w:rPr>
          <w:color w:val="231F20"/>
        </w:rPr>
        <w:t>ALJ</w:t>
      </w:r>
      <w:r>
        <w:rPr>
          <w:color w:val="231F20"/>
          <w:spacing w:val="-18"/>
        </w:rPr>
        <w:t xml:space="preserve"> </w:t>
      </w:r>
      <w:r>
        <w:rPr>
          <w:color w:val="231F20"/>
        </w:rPr>
        <w:t>Reilly</w:t>
      </w:r>
      <w:r>
        <w:rPr>
          <w:color w:val="231F20"/>
          <w:spacing w:val="-18"/>
        </w:rPr>
        <w:t xml:space="preserve"> </w:t>
      </w:r>
      <w:r>
        <w:rPr>
          <w:color w:val="231F20"/>
        </w:rPr>
        <w:t>also</w:t>
      </w:r>
      <w:r>
        <w:rPr>
          <w:color w:val="231F20"/>
          <w:spacing w:val="-18"/>
        </w:rPr>
        <w:t xml:space="preserve"> </w:t>
      </w:r>
      <w:r>
        <w:rPr>
          <w:color w:val="231F20"/>
        </w:rPr>
        <w:t>found</w:t>
      </w:r>
      <w:r>
        <w:rPr>
          <w:color w:val="231F20"/>
          <w:spacing w:val="-18"/>
        </w:rPr>
        <w:t xml:space="preserve"> </w:t>
      </w:r>
      <w:r>
        <w:rPr>
          <w:color w:val="231F20"/>
        </w:rPr>
        <w:t>that</w:t>
      </w:r>
      <w:r>
        <w:rPr>
          <w:color w:val="231F20"/>
          <w:spacing w:val="-18"/>
        </w:rPr>
        <w:t xml:space="preserve"> </w:t>
      </w:r>
      <w:r>
        <w:rPr>
          <w:color w:val="231F20"/>
        </w:rPr>
        <w:t xml:space="preserve">Richardson’s conduct in sending the threatening and obscene letters had a “reasonable and adverse” relation- ship to his continuing ability to perform any of his professional functions in an effective manner and </w:t>
      </w:r>
      <w:r>
        <w:rPr>
          <w:color w:val="231F20"/>
          <w:spacing w:val="-3"/>
        </w:rPr>
        <w:t xml:space="preserve">recommended </w:t>
      </w:r>
      <w:r>
        <w:rPr>
          <w:color w:val="231F20"/>
        </w:rPr>
        <w:t xml:space="preserve">to the SBOE that </w:t>
      </w:r>
      <w:r>
        <w:rPr>
          <w:color w:val="231F20"/>
          <w:spacing w:val="-3"/>
        </w:rPr>
        <w:t xml:space="preserve">Richardson’s </w:t>
      </w:r>
      <w:r>
        <w:rPr>
          <w:color w:val="231F20"/>
        </w:rPr>
        <w:t xml:space="preserve">license be revoked. On 3 August 2000, the SBOE </w:t>
      </w:r>
      <w:r>
        <w:rPr>
          <w:color w:val="231F20"/>
          <w:spacing w:val="11"/>
        </w:rPr>
        <w:t xml:space="preserve">revoked </w:t>
      </w:r>
      <w:r>
        <w:rPr>
          <w:color w:val="231F20"/>
          <w:spacing w:val="12"/>
        </w:rPr>
        <w:t xml:space="preserve">Richardson’s license. </w:t>
      </w:r>
      <w:r>
        <w:rPr>
          <w:color w:val="231F20"/>
          <w:spacing w:val="11"/>
        </w:rPr>
        <w:t xml:space="preserve">Thereafter, </w:t>
      </w:r>
      <w:r>
        <w:rPr>
          <w:color w:val="231F20"/>
        </w:rPr>
        <w:t>Richardson pursued appeals of the final agency decision</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SBOE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North</w:t>
      </w:r>
      <w:r>
        <w:rPr>
          <w:color w:val="231F20"/>
          <w:spacing w:val="-11"/>
        </w:rPr>
        <w:t xml:space="preserve"> </w:t>
      </w:r>
      <w:r>
        <w:rPr>
          <w:color w:val="231F20"/>
          <w:spacing w:val="-3"/>
        </w:rPr>
        <w:t>Carolina</w:t>
      </w:r>
      <w:r>
        <w:rPr>
          <w:color w:val="231F20"/>
          <w:spacing w:val="-11"/>
        </w:rPr>
        <w:t xml:space="preserve"> </w:t>
      </w:r>
      <w:r>
        <w:rPr>
          <w:color w:val="231F20"/>
        </w:rPr>
        <w:t xml:space="preserve">Supe- rior Court, the North Carolina Court of Appeals, and the North </w:t>
      </w:r>
      <w:r>
        <w:rPr>
          <w:color w:val="231F20"/>
          <w:spacing w:val="-3"/>
        </w:rPr>
        <w:t xml:space="preserve">Carolina Supreme </w:t>
      </w:r>
      <w:r>
        <w:rPr>
          <w:color w:val="231F20"/>
        </w:rPr>
        <w:t>Court; all</w:t>
      </w:r>
      <w:r>
        <w:rPr>
          <w:color w:val="231F20"/>
          <w:spacing w:val="-33"/>
        </w:rPr>
        <w:t xml:space="preserve"> </w:t>
      </w:r>
      <w:r>
        <w:rPr>
          <w:color w:val="231F20"/>
          <w:spacing w:val="-2"/>
        </w:rPr>
        <w:t xml:space="preserve">courts </w:t>
      </w:r>
      <w:r>
        <w:rPr>
          <w:color w:val="231F20"/>
        </w:rPr>
        <w:t>upheld the license</w:t>
      </w:r>
      <w:r>
        <w:rPr>
          <w:color w:val="231F20"/>
          <w:spacing w:val="-31"/>
        </w:rPr>
        <w:t xml:space="preserve"> </w:t>
      </w:r>
      <w:r>
        <w:rPr>
          <w:color w:val="231F20"/>
          <w:spacing w:val="-3"/>
        </w:rPr>
        <w:t>revocation.</w:t>
      </w:r>
    </w:p>
    <w:p w:rsidR="003C1D24" w:rsidRDefault="003C1D24" w:rsidP="003C1D24">
      <w:pPr>
        <w:pStyle w:val="BodyText"/>
        <w:kinsoku w:val="0"/>
        <w:overflowPunct w:val="0"/>
        <w:ind w:left="100" w:right="111" w:firstLine="240"/>
        <w:rPr>
          <w:color w:val="231F20"/>
        </w:rPr>
      </w:pP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Richardson</w:t>
      </w:r>
      <w:r>
        <w:rPr>
          <w:color w:val="231F20"/>
          <w:spacing w:val="-9"/>
        </w:rPr>
        <w:t xml:space="preserve"> </w:t>
      </w:r>
      <w:r>
        <w:rPr>
          <w:color w:val="231F20"/>
        </w:rPr>
        <w:t>argues</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trial</w:t>
      </w:r>
      <w:r>
        <w:rPr>
          <w:color w:val="231F20"/>
          <w:spacing w:val="-9"/>
        </w:rPr>
        <w:t xml:space="preserve"> </w:t>
      </w:r>
      <w:r>
        <w:rPr>
          <w:color w:val="231F20"/>
        </w:rPr>
        <w:t>court</w:t>
      </w:r>
      <w:r>
        <w:rPr>
          <w:color w:val="231F20"/>
          <w:spacing w:val="-9"/>
        </w:rPr>
        <w:t xml:space="preserve"> </w:t>
      </w:r>
      <w:r>
        <w:rPr>
          <w:color w:val="231F20"/>
        </w:rPr>
        <w:t xml:space="preserve">erred when it affirmed the final agency decision of the </w:t>
      </w:r>
      <w:r>
        <w:rPr>
          <w:color w:val="231F20"/>
          <w:spacing w:val="2"/>
        </w:rPr>
        <w:t xml:space="preserve">SBOE denying </w:t>
      </w:r>
      <w:r>
        <w:rPr>
          <w:color w:val="231F20"/>
        </w:rPr>
        <w:t xml:space="preserve">his </w:t>
      </w:r>
      <w:r>
        <w:rPr>
          <w:color w:val="231F20"/>
          <w:spacing w:val="2"/>
        </w:rPr>
        <w:t xml:space="preserve">request </w:t>
      </w:r>
      <w:r>
        <w:rPr>
          <w:color w:val="231F20"/>
        </w:rPr>
        <w:t xml:space="preserve">for </w:t>
      </w:r>
      <w:r>
        <w:rPr>
          <w:color w:val="231F20"/>
          <w:spacing w:val="2"/>
        </w:rPr>
        <w:t xml:space="preserve">reinstatement </w:t>
      </w:r>
      <w:r>
        <w:rPr>
          <w:color w:val="231F20"/>
          <w:spacing w:val="3"/>
        </w:rPr>
        <w:t xml:space="preserve">of his </w:t>
      </w:r>
      <w:r>
        <w:rPr>
          <w:color w:val="231F20"/>
          <w:spacing w:val="4"/>
        </w:rPr>
        <w:t xml:space="preserve">license. Richardson contends </w:t>
      </w:r>
      <w:r>
        <w:rPr>
          <w:color w:val="231F20"/>
          <w:spacing w:val="3"/>
        </w:rPr>
        <w:t xml:space="preserve">that </w:t>
      </w:r>
      <w:r>
        <w:rPr>
          <w:color w:val="231F20"/>
          <w:spacing w:val="5"/>
        </w:rPr>
        <w:t xml:space="preserve">because </w:t>
      </w:r>
      <w:r>
        <w:rPr>
          <w:color w:val="231F20"/>
        </w:rPr>
        <w:t>the revocation of his license was based on “un- ethical” conduct and the denial of his request</w:t>
      </w:r>
      <w:r>
        <w:rPr>
          <w:color w:val="231F20"/>
          <w:spacing w:val="-12"/>
        </w:rPr>
        <w:t xml:space="preserve"> </w:t>
      </w:r>
      <w:r>
        <w:rPr>
          <w:color w:val="231F20"/>
        </w:rPr>
        <w:t xml:space="preserve">for </w:t>
      </w:r>
      <w:r>
        <w:rPr>
          <w:color w:val="231F20"/>
          <w:spacing w:val="2"/>
        </w:rPr>
        <w:t xml:space="preserve">reinstatement </w:t>
      </w:r>
      <w:r>
        <w:rPr>
          <w:color w:val="231F20"/>
        </w:rPr>
        <w:t xml:space="preserve">of his </w:t>
      </w:r>
      <w:r>
        <w:rPr>
          <w:color w:val="231F20"/>
          <w:spacing w:val="2"/>
        </w:rPr>
        <w:t xml:space="preserve">license </w:t>
      </w:r>
      <w:r>
        <w:rPr>
          <w:color w:val="231F20"/>
        </w:rPr>
        <w:t xml:space="preserve">was </w:t>
      </w:r>
      <w:r>
        <w:rPr>
          <w:color w:val="231F20"/>
          <w:spacing w:val="2"/>
        </w:rPr>
        <w:t xml:space="preserve">based </w:t>
      </w:r>
      <w:r>
        <w:rPr>
          <w:color w:val="231F20"/>
        </w:rPr>
        <w:t xml:space="preserve">on </w:t>
      </w:r>
      <w:r>
        <w:rPr>
          <w:color w:val="231F20"/>
          <w:spacing w:val="3"/>
        </w:rPr>
        <w:t xml:space="preserve">“im- </w:t>
      </w:r>
      <w:r>
        <w:rPr>
          <w:color w:val="231F20"/>
          <w:spacing w:val="5"/>
        </w:rPr>
        <w:t xml:space="preserve">moral” conduct, </w:t>
      </w:r>
      <w:r>
        <w:rPr>
          <w:color w:val="231F20"/>
          <w:spacing w:val="4"/>
        </w:rPr>
        <w:t xml:space="preserve">that such </w:t>
      </w:r>
      <w:r>
        <w:rPr>
          <w:color w:val="231F20"/>
          <w:spacing w:val="5"/>
        </w:rPr>
        <w:t xml:space="preserve">inconsistent </w:t>
      </w:r>
      <w:r>
        <w:rPr>
          <w:color w:val="231F20"/>
          <w:spacing w:val="6"/>
        </w:rPr>
        <w:t>bases</w:t>
      </w:r>
      <w:r>
        <w:rPr>
          <w:color w:val="231F20"/>
          <w:spacing w:val="59"/>
        </w:rPr>
        <w:t xml:space="preserve"> </w:t>
      </w:r>
      <w:r>
        <w:rPr>
          <w:color w:val="231F20"/>
        </w:rPr>
        <w:t xml:space="preserve">constituted </w:t>
      </w:r>
      <w:r>
        <w:rPr>
          <w:color w:val="231F20"/>
          <w:spacing w:val="-4"/>
        </w:rPr>
        <w:t xml:space="preserve">error. </w:t>
      </w:r>
      <w:r>
        <w:rPr>
          <w:color w:val="231F20"/>
          <w:spacing w:val="-9"/>
        </w:rPr>
        <w:t>We</w:t>
      </w:r>
      <w:r>
        <w:rPr>
          <w:color w:val="231F20"/>
          <w:spacing w:val="5"/>
        </w:rPr>
        <w:t xml:space="preserve"> </w:t>
      </w:r>
      <w:r>
        <w:rPr>
          <w:color w:val="231F20"/>
        </w:rPr>
        <w:t>disagree.</w:t>
      </w:r>
    </w:p>
    <w:p w:rsidR="003C1D24" w:rsidRDefault="003C1D24" w:rsidP="003C1D24">
      <w:pPr>
        <w:pStyle w:val="BodyText"/>
        <w:kinsoku w:val="0"/>
        <w:overflowPunct w:val="0"/>
        <w:ind w:left="100" w:right="107" w:firstLine="240"/>
        <w:rPr>
          <w:color w:val="231F20"/>
        </w:rPr>
      </w:pPr>
      <w:r>
        <w:rPr>
          <w:color w:val="231F20"/>
        </w:rPr>
        <w:t xml:space="preserve">Under North Carolina Administrative Code, </w:t>
      </w:r>
      <w:r>
        <w:rPr>
          <w:color w:val="231F20"/>
          <w:spacing w:val="5"/>
        </w:rPr>
        <w:t xml:space="preserve">Title </w:t>
      </w:r>
      <w:r>
        <w:rPr>
          <w:color w:val="231F20"/>
          <w:spacing w:val="6"/>
        </w:rPr>
        <w:t xml:space="preserve">16, </w:t>
      </w:r>
      <w:r>
        <w:rPr>
          <w:color w:val="231F20"/>
          <w:spacing w:val="8"/>
        </w:rPr>
        <w:t xml:space="preserve">Chapter </w:t>
      </w:r>
      <w:r>
        <w:rPr>
          <w:color w:val="231F20"/>
          <w:spacing w:val="5"/>
        </w:rPr>
        <w:t xml:space="preserve">6, </w:t>
      </w:r>
      <w:r>
        <w:rPr>
          <w:color w:val="231F20"/>
          <w:spacing w:val="9"/>
        </w:rPr>
        <w:t xml:space="preserve">Subchapter </w:t>
      </w:r>
      <w:r>
        <w:rPr>
          <w:color w:val="231F20"/>
          <w:spacing w:val="6"/>
        </w:rPr>
        <w:t xml:space="preserve">6C, </w:t>
      </w:r>
      <w:r>
        <w:rPr>
          <w:color w:val="231F20"/>
          <w:spacing w:val="10"/>
        </w:rPr>
        <w:t xml:space="preserve">Section </w:t>
      </w:r>
      <w:r>
        <w:rPr>
          <w:color w:val="231F20"/>
        </w:rPr>
        <w:t xml:space="preserve">0312(a), the SBOE may revoke a teaching license based upon several grounds, including “any . . . </w:t>
      </w:r>
      <w:r>
        <w:rPr>
          <w:color w:val="231F20"/>
          <w:spacing w:val="2"/>
        </w:rPr>
        <w:t xml:space="preserve">unethical </w:t>
      </w:r>
      <w:r>
        <w:rPr>
          <w:color w:val="231F20"/>
        </w:rPr>
        <w:t xml:space="preserve">. . . </w:t>
      </w:r>
      <w:r>
        <w:rPr>
          <w:color w:val="231F20"/>
          <w:spacing w:val="2"/>
        </w:rPr>
        <w:t xml:space="preserve">conduct </w:t>
      </w:r>
      <w:r>
        <w:rPr>
          <w:color w:val="231F20"/>
        </w:rPr>
        <w:t xml:space="preserve">by a </w:t>
      </w:r>
      <w:r>
        <w:rPr>
          <w:color w:val="231F20"/>
          <w:spacing w:val="2"/>
        </w:rPr>
        <w:t xml:space="preserve">person, </w:t>
      </w:r>
      <w:r>
        <w:rPr>
          <w:color w:val="231F20"/>
        </w:rPr>
        <w:t>if there is a reasonable and adverse relationship between</w:t>
      </w:r>
      <w:r>
        <w:rPr>
          <w:color w:val="231F20"/>
          <w:spacing w:val="-23"/>
        </w:rPr>
        <w:t xml:space="preserve"> </w:t>
      </w:r>
      <w:r>
        <w:rPr>
          <w:color w:val="231F20"/>
        </w:rPr>
        <w:t>the underlying conduct and the continuing ability</w:t>
      </w:r>
      <w:r>
        <w:rPr>
          <w:color w:val="231F20"/>
          <w:spacing w:val="-24"/>
        </w:rPr>
        <w:t xml:space="preserve"> </w:t>
      </w:r>
      <w:r>
        <w:rPr>
          <w:color w:val="231F20"/>
        </w:rPr>
        <w:t>of the</w:t>
      </w:r>
      <w:r>
        <w:rPr>
          <w:color w:val="231F20"/>
          <w:spacing w:val="-7"/>
        </w:rPr>
        <w:t xml:space="preserve"> </w:t>
      </w:r>
      <w:r>
        <w:rPr>
          <w:color w:val="231F20"/>
        </w:rPr>
        <w:t>person</w:t>
      </w:r>
      <w:r>
        <w:rPr>
          <w:color w:val="231F20"/>
          <w:spacing w:val="-7"/>
        </w:rPr>
        <w:t xml:space="preserve"> </w:t>
      </w:r>
      <w:r>
        <w:rPr>
          <w:color w:val="231F20"/>
        </w:rPr>
        <w:t>to</w:t>
      </w:r>
      <w:r>
        <w:rPr>
          <w:color w:val="231F20"/>
          <w:spacing w:val="-7"/>
        </w:rPr>
        <w:t xml:space="preserve"> </w:t>
      </w:r>
      <w:r>
        <w:rPr>
          <w:color w:val="231F20"/>
        </w:rPr>
        <w:t>perform</w:t>
      </w:r>
      <w:r>
        <w:rPr>
          <w:color w:val="231F20"/>
          <w:spacing w:val="-7"/>
        </w:rPr>
        <w:t xml:space="preserve"> </w:t>
      </w:r>
      <w:r>
        <w:rPr>
          <w:color w:val="231F20"/>
        </w:rPr>
        <w:t>any</w:t>
      </w:r>
      <w:r>
        <w:rPr>
          <w:color w:val="231F20"/>
          <w:spacing w:val="-7"/>
        </w:rPr>
        <w:t xml:space="preserve"> </w:t>
      </w:r>
      <w:r>
        <w:rPr>
          <w:color w:val="231F20"/>
        </w:rPr>
        <w:t>of</w:t>
      </w:r>
      <w:r>
        <w:rPr>
          <w:color w:val="231F20"/>
          <w:spacing w:val="-7"/>
        </w:rPr>
        <w:t xml:space="preserve"> </w:t>
      </w:r>
      <w:r>
        <w:rPr>
          <w:color w:val="231F20"/>
        </w:rPr>
        <w:t>his/her</w:t>
      </w:r>
      <w:r>
        <w:rPr>
          <w:color w:val="231F20"/>
          <w:spacing w:val="-7"/>
        </w:rPr>
        <w:t xml:space="preserve"> </w:t>
      </w:r>
      <w:r>
        <w:rPr>
          <w:color w:val="231F20"/>
        </w:rPr>
        <w:t xml:space="preserve">professional functions in an effective manner[.]” 16 N.C.A.C. 6C.0312(a) (2007). Under 16 N.C.A.C. </w:t>
      </w:r>
      <w:r>
        <w:rPr>
          <w:color w:val="231F20"/>
          <w:spacing w:val="9"/>
        </w:rPr>
        <w:t xml:space="preserve"> </w:t>
      </w:r>
      <w:r>
        <w:rPr>
          <w:color w:val="231F20"/>
        </w:rPr>
        <w:t>6C.0312(f)</w:t>
      </w:r>
    </w:p>
    <w:p w:rsidR="003C1D24" w:rsidRDefault="003C1D24" w:rsidP="003C1D24">
      <w:pPr>
        <w:pStyle w:val="BodyText"/>
        <w:kinsoku w:val="0"/>
        <w:overflowPunct w:val="0"/>
        <w:spacing w:line="249" w:lineRule="exact"/>
        <w:ind w:left="100"/>
        <w:rPr>
          <w:color w:val="231F20"/>
        </w:rPr>
      </w:pPr>
      <w:r>
        <w:rPr>
          <w:color w:val="231F20"/>
        </w:rPr>
        <w:t>(1), the SBOE may not reinstate the license if the</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90" w:space="250"/>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40" w:header="751" w:footer="0" w:gutter="0"/>
          <w:cols w:space="720"/>
        </w:sectPr>
      </w:pPr>
    </w:p>
    <w:p w:rsidR="003C1D24" w:rsidRDefault="003C1D24" w:rsidP="003C1D24">
      <w:pPr>
        <w:pStyle w:val="BodyText"/>
        <w:kinsoku w:val="0"/>
        <w:overflowPunct w:val="0"/>
        <w:spacing w:before="85"/>
        <w:ind w:left="100" w:right="1"/>
        <w:rPr>
          <w:color w:val="231F20"/>
          <w:spacing w:val="4"/>
        </w:rPr>
      </w:pPr>
      <w:r>
        <w:rPr>
          <w:color w:val="231F20"/>
        </w:rPr>
        <w:t>action that resulted in revocation involved</w:t>
      </w:r>
      <w:r>
        <w:rPr>
          <w:color w:val="231F20"/>
          <w:spacing w:val="-20"/>
        </w:rPr>
        <w:t xml:space="preserve"> </w:t>
      </w:r>
      <w:r>
        <w:rPr>
          <w:color w:val="231F20"/>
        </w:rPr>
        <w:t xml:space="preserve">abuse of minors, moral turpitude, or grounds listed in </w:t>
      </w:r>
      <w:r>
        <w:rPr>
          <w:color w:val="231F20"/>
          <w:spacing w:val="3"/>
        </w:rPr>
        <w:t xml:space="preserve">N.C. Gen.Stat. </w:t>
      </w:r>
      <w:r>
        <w:rPr>
          <w:color w:val="231F20"/>
          <w:spacing w:val="2"/>
        </w:rPr>
        <w:t xml:space="preserve">115C-325 </w:t>
      </w:r>
      <w:r>
        <w:rPr>
          <w:color w:val="231F20"/>
          <w:spacing w:val="3"/>
        </w:rPr>
        <w:t xml:space="preserve">(e)(1)(b). </w:t>
      </w:r>
      <w:r>
        <w:rPr>
          <w:color w:val="231F20"/>
        </w:rPr>
        <w:t xml:space="preserve">16   </w:t>
      </w:r>
      <w:r>
        <w:rPr>
          <w:color w:val="231F20"/>
          <w:spacing w:val="4"/>
        </w:rPr>
        <w:t>N.C.A.C.</w:t>
      </w:r>
    </w:p>
    <w:p w:rsidR="003C1D24" w:rsidRDefault="003C1D24" w:rsidP="003C1D24">
      <w:pPr>
        <w:pStyle w:val="BodyText"/>
        <w:kinsoku w:val="0"/>
        <w:overflowPunct w:val="0"/>
        <w:spacing w:line="241" w:lineRule="exact"/>
        <w:ind w:left="100"/>
        <w:rPr>
          <w:color w:val="231F20"/>
        </w:rPr>
      </w:pPr>
      <w:r>
        <w:rPr>
          <w:color w:val="231F20"/>
        </w:rPr>
        <w:t>6C.0312 (f)(1) (2007). Under N.C.G.S. §   115C-</w:t>
      </w:r>
    </w:p>
    <w:p w:rsidR="003C1D24" w:rsidRDefault="003C1D24" w:rsidP="003C1D24">
      <w:pPr>
        <w:pStyle w:val="BodyText"/>
        <w:kinsoku w:val="0"/>
        <w:overflowPunct w:val="0"/>
        <w:spacing w:before="4" w:line="223" w:lineRule="auto"/>
        <w:ind w:left="100" w:right="1"/>
        <w:rPr>
          <w:color w:val="231F20"/>
        </w:rPr>
      </w:pPr>
      <w:r>
        <w:rPr>
          <w:color w:val="231F20"/>
        </w:rPr>
        <w:t>325(e)(1)(b), “immorality” is listed as a ground for dismissal.</w:t>
      </w:r>
    </w:p>
    <w:p w:rsidR="003C1D24" w:rsidRDefault="003C1D24" w:rsidP="003C1D24">
      <w:pPr>
        <w:pStyle w:val="BodyText"/>
        <w:kinsoku w:val="0"/>
        <w:overflowPunct w:val="0"/>
        <w:spacing w:line="223" w:lineRule="auto"/>
        <w:ind w:left="100" w:firstLine="240"/>
        <w:rPr>
          <w:color w:val="231F20"/>
        </w:rPr>
      </w:pPr>
      <w:r>
        <w:rPr>
          <w:color w:val="231F20"/>
        </w:rPr>
        <w:t>Richardson’s license was initially revoked because he had engaged in unethical conduct by sending threatening and obscene letters to his supervisor which had a “reasonable and ad- verse” relationship to his continuing ability to perform any of his professional functions in an effective manner. Richardson then applied for reinstatement of his license and such application</w:t>
      </w:r>
    </w:p>
    <w:p w:rsidR="003C1D24" w:rsidRDefault="003C1D24" w:rsidP="003C1D24">
      <w:pPr>
        <w:pStyle w:val="BodyText"/>
        <w:kinsoku w:val="0"/>
        <w:overflowPunct w:val="0"/>
        <w:spacing w:before="85"/>
        <w:ind w:left="100" w:right="112" w:firstLine="240"/>
        <w:rPr>
          <w:color w:val="231F20"/>
        </w:rPr>
      </w:pPr>
      <w:r>
        <w:rPr>
          <w:rFonts w:ascii="Times New Roman" w:hAnsi="Times New Roman" w:cs="Times New Roman"/>
        </w:rPr>
        <w:br w:type="column"/>
      </w:r>
      <w:r>
        <w:rPr>
          <w:color w:val="231F20"/>
        </w:rPr>
        <w:t xml:space="preserve">. . . </w:t>
      </w:r>
      <w:r>
        <w:rPr>
          <w:color w:val="231F20"/>
          <w:spacing w:val="3"/>
        </w:rPr>
        <w:t xml:space="preserve">There </w:t>
      </w:r>
      <w:r>
        <w:rPr>
          <w:color w:val="231F20"/>
          <w:spacing w:val="2"/>
        </w:rPr>
        <w:t xml:space="preserve">is no </w:t>
      </w:r>
      <w:r>
        <w:rPr>
          <w:color w:val="231F20"/>
          <w:spacing w:val="4"/>
        </w:rPr>
        <w:t xml:space="preserve">evidence </w:t>
      </w:r>
      <w:r>
        <w:rPr>
          <w:color w:val="231F20"/>
          <w:spacing w:val="2"/>
        </w:rPr>
        <w:t xml:space="preserve">in </w:t>
      </w:r>
      <w:r>
        <w:rPr>
          <w:color w:val="231F20"/>
          <w:spacing w:val="3"/>
        </w:rPr>
        <w:t xml:space="preserve">the record </w:t>
      </w:r>
      <w:r>
        <w:rPr>
          <w:color w:val="231F20"/>
          <w:spacing w:val="5"/>
        </w:rPr>
        <w:t xml:space="preserve">that </w:t>
      </w:r>
      <w:r>
        <w:rPr>
          <w:color w:val="231F20"/>
        </w:rPr>
        <w:t xml:space="preserve">anything presented to or considered by the Eth- ics Committee panel or the Superintendent was improper, irrelevant, or tainted by the decision- </w:t>
      </w:r>
      <w:r>
        <w:rPr>
          <w:color w:val="231F20"/>
          <w:spacing w:val="4"/>
        </w:rPr>
        <w:t xml:space="preserve">making </w:t>
      </w:r>
      <w:r>
        <w:rPr>
          <w:color w:val="231F20"/>
          <w:spacing w:val="3"/>
        </w:rPr>
        <w:t xml:space="preserve">process. </w:t>
      </w:r>
      <w:r>
        <w:rPr>
          <w:color w:val="231F20"/>
          <w:spacing w:val="-7"/>
        </w:rPr>
        <w:t xml:space="preserve">We </w:t>
      </w:r>
      <w:r>
        <w:rPr>
          <w:color w:val="231F20"/>
          <w:spacing w:val="3"/>
        </w:rPr>
        <w:t xml:space="preserve">hold that </w:t>
      </w:r>
      <w:r>
        <w:rPr>
          <w:color w:val="231F20"/>
          <w:spacing w:val="4"/>
        </w:rPr>
        <w:t xml:space="preserve">Richardson </w:t>
      </w:r>
      <w:r>
        <w:rPr>
          <w:color w:val="231F20"/>
          <w:spacing w:val="5"/>
        </w:rPr>
        <w:t xml:space="preserve">did </w:t>
      </w:r>
      <w:r>
        <w:rPr>
          <w:color w:val="231F20"/>
        </w:rPr>
        <w:t xml:space="preserve">not carry his burden to show that the trial court erred in finding that the denial of the request for reinstatement was not </w:t>
      </w:r>
      <w:r>
        <w:rPr>
          <w:color w:val="231F20"/>
          <w:spacing w:val="-3"/>
        </w:rPr>
        <w:t xml:space="preserve">arbitrary, </w:t>
      </w:r>
      <w:r>
        <w:rPr>
          <w:color w:val="231F20"/>
        </w:rPr>
        <w:t>capricious, or</w:t>
      </w:r>
      <w:r>
        <w:rPr>
          <w:color w:val="231F20"/>
          <w:spacing w:val="-24"/>
        </w:rPr>
        <w:t xml:space="preserve"> </w:t>
      </w:r>
      <w:r>
        <w:rPr>
          <w:color w:val="231F20"/>
        </w:rPr>
        <w:t xml:space="preserve">an abuse of discretion. </w:t>
      </w:r>
      <w:r>
        <w:rPr>
          <w:color w:val="231F20"/>
          <w:spacing w:val="-3"/>
        </w:rPr>
        <w:t xml:space="preserve">Accordingly, </w:t>
      </w:r>
      <w:r>
        <w:rPr>
          <w:color w:val="231F20"/>
        </w:rPr>
        <w:t>this</w:t>
      </w:r>
      <w:r>
        <w:rPr>
          <w:color w:val="231F20"/>
          <w:spacing w:val="-19"/>
        </w:rPr>
        <w:t xml:space="preserve"> </w:t>
      </w:r>
      <w:r>
        <w:rPr>
          <w:color w:val="231F20"/>
        </w:rPr>
        <w:t>assignment of error is</w:t>
      </w:r>
      <w:r>
        <w:rPr>
          <w:color w:val="231F20"/>
          <w:spacing w:val="-6"/>
        </w:rPr>
        <w:t xml:space="preserve"> </w:t>
      </w:r>
      <w:r>
        <w:rPr>
          <w:color w:val="231F20"/>
        </w:rPr>
        <w:t>overruled.</w:t>
      </w:r>
    </w:p>
    <w:p w:rsidR="003C1D24" w:rsidRDefault="003C1D24" w:rsidP="003C1D24">
      <w:pPr>
        <w:pStyle w:val="BodyText"/>
        <w:kinsoku w:val="0"/>
        <w:overflowPunct w:val="0"/>
        <w:ind w:left="100" w:right="117" w:firstLine="240"/>
        <w:rPr>
          <w:color w:val="231F20"/>
        </w:rPr>
      </w:pPr>
      <w:r>
        <w:rPr>
          <w:color w:val="231F20"/>
        </w:rPr>
        <w:t>.</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Because</w:t>
      </w:r>
      <w:r>
        <w:rPr>
          <w:color w:val="231F20"/>
          <w:spacing w:val="-7"/>
        </w:rPr>
        <w:t xml:space="preserve"> </w:t>
      </w:r>
      <w:r>
        <w:rPr>
          <w:color w:val="231F20"/>
        </w:rPr>
        <w:t>Richardson</w:t>
      </w:r>
      <w:r>
        <w:rPr>
          <w:color w:val="231F20"/>
          <w:spacing w:val="-7"/>
        </w:rPr>
        <w:t xml:space="preserve"> </w:t>
      </w:r>
      <w:r>
        <w:rPr>
          <w:color w:val="231F20"/>
        </w:rPr>
        <w:t>has</w:t>
      </w:r>
      <w:r>
        <w:rPr>
          <w:color w:val="231F20"/>
          <w:spacing w:val="-7"/>
        </w:rPr>
        <w:t xml:space="preserve"> </w:t>
      </w:r>
      <w:r>
        <w:rPr>
          <w:color w:val="231F20"/>
        </w:rPr>
        <w:t>failed</w:t>
      </w:r>
      <w:r>
        <w:rPr>
          <w:color w:val="231F20"/>
          <w:spacing w:val="-7"/>
        </w:rPr>
        <w:t xml:space="preserve"> </w:t>
      </w:r>
      <w:r>
        <w:rPr>
          <w:color w:val="231F20"/>
        </w:rPr>
        <w:t>to</w:t>
      </w:r>
      <w:r>
        <w:rPr>
          <w:color w:val="231F20"/>
          <w:spacing w:val="-7"/>
        </w:rPr>
        <w:t xml:space="preserve"> </w:t>
      </w:r>
      <w:r>
        <w:rPr>
          <w:color w:val="231F20"/>
        </w:rPr>
        <w:t>show</w:t>
      </w:r>
      <w:r>
        <w:rPr>
          <w:color w:val="231F20"/>
          <w:spacing w:val="-7"/>
        </w:rPr>
        <w:t xml:space="preserve"> </w:t>
      </w:r>
      <w:r>
        <w:rPr>
          <w:color w:val="231F20"/>
        </w:rPr>
        <w:t>any error in the trial court’s decision, this</w:t>
      </w:r>
      <w:r>
        <w:rPr>
          <w:color w:val="231F20"/>
          <w:spacing w:val="-32"/>
        </w:rPr>
        <w:t xml:space="preserve"> </w:t>
      </w:r>
      <w:r>
        <w:rPr>
          <w:color w:val="231F20"/>
        </w:rPr>
        <w:t>assignment of error is</w:t>
      </w:r>
      <w:r>
        <w:rPr>
          <w:color w:val="231F20"/>
          <w:spacing w:val="-6"/>
        </w:rPr>
        <w:t xml:space="preserve"> </w:t>
      </w:r>
      <w:r>
        <w:rPr>
          <w:color w:val="231F20"/>
        </w:rPr>
        <w:t>overruled.</w:t>
      </w:r>
    </w:p>
    <w:p w:rsidR="003C1D24" w:rsidRDefault="003C1D24" w:rsidP="003C1D24">
      <w:pPr>
        <w:pStyle w:val="BodyText"/>
        <w:kinsoku w:val="0"/>
        <w:overflowPunct w:val="0"/>
        <w:spacing w:line="249" w:lineRule="exact"/>
        <w:ind w:left="340"/>
        <w:jc w:val="left"/>
        <w:rPr>
          <w:color w:val="231F20"/>
        </w:rPr>
      </w:pPr>
      <w:r>
        <w:rPr>
          <w:color w:val="231F20"/>
        </w:rPr>
        <w:t>Affirmed.</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87" w:space="253"/>
            <w:col w:w="4300"/>
          </w:cols>
        </w:sectPr>
      </w:pPr>
    </w:p>
    <w:p w:rsidR="003C1D24" w:rsidRDefault="003C1D24" w:rsidP="003C1D24">
      <w:pPr>
        <w:pStyle w:val="BodyText"/>
        <w:tabs>
          <w:tab w:val="left" w:pos="4539"/>
          <w:tab w:val="left" w:pos="5845"/>
        </w:tabs>
        <w:kinsoku w:val="0"/>
        <w:overflowPunct w:val="0"/>
        <w:ind w:left="100"/>
        <w:jc w:val="left"/>
        <w:rPr>
          <w:color w:val="231F20"/>
        </w:rPr>
      </w:pPr>
      <w:r>
        <w:rPr>
          <w:color w:val="231F20"/>
        </w:rPr>
        <w:t xml:space="preserve">was rejected. Richardson now argues that  </w:t>
      </w:r>
      <w:r>
        <w:rPr>
          <w:color w:val="231F20"/>
          <w:spacing w:val="2"/>
        </w:rPr>
        <w:t xml:space="preserve"> </w:t>
      </w:r>
      <w:r>
        <w:rPr>
          <w:color w:val="231F20"/>
        </w:rPr>
        <w:t>there</w:t>
      </w:r>
      <w:r>
        <w:rPr>
          <w:color w:val="231F20"/>
        </w:rPr>
        <w:tab/>
      </w:r>
      <w:r>
        <w:rPr>
          <w:color w:val="231F20"/>
          <w:u w:val="single"/>
        </w:rPr>
        <w:t xml:space="preserve"> </w:t>
      </w:r>
      <w:r>
        <w:rPr>
          <w:color w:val="231F20"/>
          <w:u w:val="single"/>
        </w:rPr>
        <w:tab/>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space="720"/>
        </w:sectPr>
      </w:pPr>
    </w:p>
    <w:p w:rsidR="003C1D24" w:rsidRDefault="003C1D24" w:rsidP="003C1D24">
      <w:pPr>
        <w:pStyle w:val="BodyText"/>
        <w:kinsoku w:val="0"/>
        <w:overflowPunct w:val="0"/>
        <w:spacing w:line="223" w:lineRule="auto"/>
        <w:ind w:left="100" w:right="3"/>
        <w:rPr>
          <w:color w:val="231F20"/>
        </w:rPr>
      </w:pPr>
      <w:r>
        <w:rPr>
          <w:color w:val="231F20"/>
        </w:rPr>
        <w:t>is a difference between immoral and unethical conduct. We disagree.</w:t>
      </w:r>
    </w:p>
    <w:p w:rsidR="003C1D24" w:rsidRDefault="003C1D24" w:rsidP="003C1D24">
      <w:pPr>
        <w:pStyle w:val="BodyText"/>
        <w:kinsoku w:val="0"/>
        <w:overflowPunct w:val="0"/>
        <w:spacing w:before="3" w:line="223" w:lineRule="auto"/>
        <w:ind w:left="100" w:right="3" w:firstLine="240"/>
        <w:rPr>
          <w:color w:val="231F20"/>
          <w:spacing w:val="-3"/>
        </w:rPr>
      </w:pPr>
      <w:r>
        <w:rPr>
          <w:color w:val="231F20"/>
          <w:spacing w:val="-8"/>
        </w:rPr>
        <w:t xml:space="preserve">We </w:t>
      </w:r>
      <w:r>
        <w:rPr>
          <w:color w:val="231F20"/>
        </w:rPr>
        <w:t xml:space="preserve">do </w:t>
      </w:r>
      <w:r>
        <w:rPr>
          <w:color w:val="231F20"/>
          <w:spacing w:val="2"/>
        </w:rPr>
        <w:t xml:space="preserve">however </w:t>
      </w:r>
      <w:r>
        <w:rPr>
          <w:color w:val="231F20"/>
        </w:rPr>
        <w:t xml:space="preserve">agree </w:t>
      </w:r>
      <w:r>
        <w:rPr>
          <w:color w:val="231F20"/>
          <w:spacing w:val="2"/>
        </w:rPr>
        <w:t xml:space="preserve">with </w:t>
      </w:r>
      <w:r>
        <w:rPr>
          <w:color w:val="231F20"/>
        </w:rPr>
        <w:t xml:space="preserve">the </w:t>
      </w:r>
      <w:r>
        <w:rPr>
          <w:color w:val="231F20"/>
          <w:spacing w:val="2"/>
        </w:rPr>
        <w:t xml:space="preserve">reasoning </w:t>
      </w:r>
      <w:r>
        <w:rPr>
          <w:color w:val="231F20"/>
          <w:spacing w:val="3"/>
        </w:rPr>
        <w:t xml:space="preserve">of </w:t>
      </w:r>
      <w:r>
        <w:rPr>
          <w:color w:val="231F20"/>
        </w:rPr>
        <w:t xml:space="preserve">ALJ Gray that the original revocation based on “unethical” conduct can be fairly characterized as constituting </w:t>
      </w:r>
      <w:r>
        <w:rPr>
          <w:color w:val="231F20"/>
          <w:spacing w:val="-3"/>
        </w:rPr>
        <w:t xml:space="preserve">“immorality,” </w:t>
      </w:r>
      <w:r>
        <w:rPr>
          <w:color w:val="231F20"/>
        </w:rPr>
        <w:t>which has been de- fined</w:t>
      </w:r>
      <w:r>
        <w:rPr>
          <w:color w:val="231F20"/>
          <w:spacing w:val="-18"/>
        </w:rPr>
        <w:t xml:space="preserve"> </w:t>
      </w:r>
      <w:r>
        <w:rPr>
          <w:color w:val="231F20"/>
        </w:rPr>
        <w:t>as</w:t>
      </w:r>
      <w:r>
        <w:rPr>
          <w:color w:val="231F20"/>
          <w:spacing w:val="-18"/>
        </w:rPr>
        <w:t xml:space="preserve"> </w:t>
      </w:r>
      <w:r>
        <w:rPr>
          <w:color w:val="231F20"/>
        </w:rPr>
        <w:t>“such</w:t>
      </w:r>
      <w:r>
        <w:rPr>
          <w:color w:val="231F20"/>
          <w:spacing w:val="-18"/>
        </w:rPr>
        <w:t xml:space="preserve"> </w:t>
      </w:r>
      <w:r>
        <w:rPr>
          <w:color w:val="231F20"/>
        </w:rPr>
        <w:t>conduct</w:t>
      </w:r>
      <w:r>
        <w:rPr>
          <w:color w:val="231F20"/>
          <w:spacing w:val="-18"/>
        </w:rPr>
        <w:t xml:space="preserve"> </w:t>
      </w:r>
      <w:r>
        <w:rPr>
          <w:color w:val="231F20"/>
        </w:rPr>
        <w:t>that</w:t>
      </w:r>
      <w:r>
        <w:rPr>
          <w:color w:val="231F20"/>
          <w:spacing w:val="-18"/>
        </w:rPr>
        <w:t xml:space="preserve"> </w:t>
      </w:r>
      <w:r>
        <w:rPr>
          <w:color w:val="231F20"/>
        </w:rPr>
        <w:t>by</w:t>
      </w:r>
      <w:r>
        <w:rPr>
          <w:color w:val="231F20"/>
          <w:spacing w:val="-18"/>
        </w:rPr>
        <w:t xml:space="preserve"> </w:t>
      </w:r>
      <w:r>
        <w:rPr>
          <w:color w:val="231F20"/>
        </w:rPr>
        <w:t>common</w:t>
      </w:r>
      <w:r>
        <w:rPr>
          <w:color w:val="231F20"/>
          <w:spacing w:val="-18"/>
        </w:rPr>
        <w:t xml:space="preserve"> </w:t>
      </w:r>
      <w:r>
        <w:rPr>
          <w:color w:val="231F20"/>
        </w:rPr>
        <w:t xml:space="preserve">judgment reflects upon a </w:t>
      </w:r>
      <w:r>
        <w:rPr>
          <w:color w:val="231F20"/>
          <w:spacing w:val="3"/>
        </w:rPr>
        <w:t xml:space="preserve">teacher’s </w:t>
      </w:r>
      <w:r>
        <w:rPr>
          <w:color w:val="231F20"/>
        </w:rPr>
        <w:t>fitness to teach[.]” . . . As the State Superintendent stated in her 12</w:t>
      </w:r>
      <w:r>
        <w:rPr>
          <w:color w:val="231F20"/>
          <w:spacing w:val="-32"/>
        </w:rPr>
        <w:t xml:space="preserve"> </w:t>
      </w:r>
      <w:r>
        <w:rPr>
          <w:color w:val="231F20"/>
        </w:rPr>
        <w:t>June 2006 letter to</w:t>
      </w:r>
      <w:r>
        <w:rPr>
          <w:color w:val="231F20"/>
          <w:spacing w:val="-23"/>
        </w:rPr>
        <w:t xml:space="preserve"> </w:t>
      </w:r>
      <w:r>
        <w:rPr>
          <w:color w:val="231F20"/>
          <w:spacing w:val="-3"/>
        </w:rPr>
        <w:t>Richardson:</w:t>
      </w:r>
    </w:p>
    <w:p w:rsidR="003C1D24" w:rsidRDefault="003C1D24" w:rsidP="003C1D24">
      <w:pPr>
        <w:pStyle w:val="BodyText"/>
        <w:kinsoku w:val="0"/>
        <w:overflowPunct w:val="0"/>
        <w:spacing w:before="189" w:line="220" w:lineRule="exact"/>
        <w:ind w:left="340"/>
        <w:rPr>
          <w:color w:val="231F20"/>
          <w:sz w:val="17"/>
          <w:szCs w:val="17"/>
        </w:rPr>
      </w:pPr>
      <w:r>
        <w:rPr>
          <w:color w:val="231F20"/>
          <w:sz w:val="17"/>
          <w:szCs w:val="17"/>
        </w:rPr>
        <w:t>The panel concluded that your license . . . was revoked due to moral turpitude and grounds listed in G.S. 115C-325(e)(1)b. (immorality). . . . As a result, the panel concluded that it could not recommend that your license be reinstated on the grounds that the action that resulted in revocation was based on moral turpitude and grounds listed in G.S. 115C-325(e)(1)b (immorality).</w:t>
      </w:r>
    </w:p>
    <w:p w:rsidR="003C1D24" w:rsidRDefault="003C1D24" w:rsidP="003C1D24">
      <w:pPr>
        <w:pStyle w:val="BodyText"/>
        <w:kinsoku w:val="0"/>
        <w:overflowPunct w:val="0"/>
        <w:spacing w:before="1" w:line="240" w:lineRule="auto"/>
        <w:jc w:val="left"/>
        <w:rPr>
          <w:sz w:val="15"/>
          <w:szCs w:val="15"/>
        </w:rPr>
      </w:pPr>
    </w:p>
    <w:p w:rsidR="003C1D24" w:rsidRDefault="003C1D24" w:rsidP="003C1D24">
      <w:pPr>
        <w:pStyle w:val="BodyText"/>
        <w:kinsoku w:val="0"/>
        <w:overflowPunct w:val="0"/>
        <w:ind w:left="100" w:right="1"/>
        <w:rPr>
          <w:color w:val="231F20"/>
        </w:rPr>
      </w:pPr>
      <w:r>
        <w:rPr>
          <w:color w:val="231F20"/>
        </w:rPr>
        <w:t>The conduct giving rise to the revocation of Richardson’s license is the same conduct upon which the agency based its refusal to reinstate his license, which conduct can be classified as both unethical and immoral. “Accordingly, a reasonable public school teacher of ‘ordinary in- telligence,’ and utilizing ‘common understand- ing,’ would know that [sending threatening and obscene letters to his supervisor would] . . . con- sequently plac[e] the teacher’s professional posi- tion in jeopardy.”</w:t>
      </w:r>
    </w:p>
    <w:p w:rsidR="003C1D24" w:rsidRDefault="003C1D24" w:rsidP="003C1D24">
      <w:pPr>
        <w:pStyle w:val="BodyText"/>
        <w:kinsoku w:val="0"/>
        <w:overflowPunct w:val="0"/>
        <w:ind w:left="100" w:firstLine="240"/>
        <w:rPr>
          <w:color w:val="231F20"/>
        </w:rPr>
      </w:pPr>
      <w:r>
        <w:rPr>
          <w:color w:val="231F20"/>
          <w:spacing w:val="4"/>
        </w:rPr>
        <w:t xml:space="preserve">Upon review </w:t>
      </w:r>
      <w:r>
        <w:rPr>
          <w:color w:val="231F20"/>
          <w:spacing w:val="3"/>
        </w:rPr>
        <w:t xml:space="preserve">of </w:t>
      </w:r>
      <w:r>
        <w:rPr>
          <w:color w:val="231F20"/>
          <w:spacing w:val="4"/>
        </w:rPr>
        <w:t xml:space="preserve">the whole record, there </w:t>
      </w:r>
      <w:r>
        <w:rPr>
          <w:color w:val="231F20"/>
          <w:spacing w:val="6"/>
        </w:rPr>
        <w:t>is</w:t>
      </w:r>
      <w:r>
        <w:rPr>
          <w:color w:val="231F20"/>
          <w:spacing w:val="59"/>
        </w:rPr>
        <w:t xml:space="preserve"> </w:t>
      </w:r>
      <w:r>
        <w:rPr>
          <w:color w:val="231F20"/>
          <w:spacing w:val="6"/>
        </w:rPr>
        <w:t xml:space="preserve">substantial evidence </w:t>
      </w:r>
      <w:r>
        <w:rPr>
          <w:color w:val="231F20"/>
          <w:spacing w:val="3"/>
        </w:rPr>
        <w:t xml:space="preserve">to </w:t>
      </w:r>
      <w:r>
        <w:rPr>
          <w:color w:val="231F20"/>
          <w:spacing w:val="6"/>
        </w:rPr>
        <w:t xml:space="preserve">support </w:t>
      </w:r>
      <w:r>
        <w:rPr>
          <w:color w:val="231F20"/>
          <w:spacing w:val="4"/>
        </w:rPr>
        <w:t xml:space="preserve">the </w:t>
      </w:r>
      <w:r>
        <w:rPr>
          <w:color w:val="231F20"/>
          <w:spacing w:val="7"/>
        </w:rPr>
        <w:t xml:space="preserve">superior court’s decision </w:t>
      </w:r>
      <w:r>
        <w:rPr>
          <w:color w:val="231F20"/>
          <w:spacing w:val="4"/>
        </w:rPr>
        <w:t xml:space="preserve">to </w:t>
      </w:r>
      <w:r>
        <w:rPr>
          <w:color w:val="231F20"/>
          <w:spacing w:val="7"/>
        </w:rPr>
        <w:t xml:space="preserve">uphold </w:t>
      </w:r>
      <w:r>
        <w:rPr>
          <w:color w:val="231F20"/>
          <w:spacing w:val="6"/>
        </w:rPr>
        <w:t xml:space="preserve">the </w:t>
      </w:r>
      <w:r>
        <w:rPr>
          <w:color w:val="231F20"/>
          <w:spacing w:val="7"/>
        </w:rPr>
        <w:t xml:space="preserve">SBOE’s </w:t>
      </w:r>
      <w:r>
        <w:rPr>
          <w:color w:val="231F20"/>
          <w:spacing w:val="9"/>
        </w:rPr>
        <w:t xml:space="preserve">final </w:t>
      </w:r>
      <w:r>
        <w:rPr>
          <w:color w:val="231F20"/>
        </w:rPr>
        <w:t>agency decision adopting ALJ Gray’s ruling that Richardson’s conduct constituted “immorality.” Therefore, this assignment of error is overruled.</w:t>
      </w:r>
    </w:p>
    <w:p w:rsidR="003C1D24" w:rsidRDefault="003C1D24" w:rsidP="003C1D24">
      <w:pPr>
        <w:pStyle w:val="Heading6"/>
        <w:kinsoku w:val="0"/>
        <w:overflowPunct w:val="0"/>
        <w:spacing w:line="226" w:lineRule="exact"/>
        <w:ind w:left="100"/>
        <w:jc w:val="left"/>
        <w:rPr>
          <w:rFonts w:eastAsiaTheme="minorEastAsia"/>
          <w:color w:val="231F20"/>
        </w:rPr>
      </w:pPr>
      <w:r>
        <w:rPr>
          <w:rFonts w:ascii="Times New Roman" w:hAnsi="Times New Roman" w:cs="Times New Roman"/>
        </w:rPr>
        <w:br w:type="column"/>
      </w:r>
      <w:r>
        <w:rPr>
          <w:rFonts w:eastAsiaTheme="minorEastAsia"/>
          <w:color w:val="231F20"/>
        </w:rPr>
        <w:t>CASE NOTES</w:t>
      </w:r>
    </w:p>
    <w:p w:rsidR="003C1D24" w:rsidRDefault="003C1D24" w:rsidP="003C1D24">
      <w:pPr>
        <w:pStyle w:val="ListParagraph"/>
        <w:numPr>
          <w:ilvl w:val="0"/>
          <w:numId w:val="4"/>
        </w:numPr>
        <w:tabs>
          <w:tab w:val="left" w:pos="340"/>
        </w:tabs>
        <w:kinsoku w:val="0"/>
        <w:overflowPunct w:val="0"/>
        <w:spacing w:before="4" w:line="240" w:lineRule="exact"/>
        <w:ind w:right="113"/>
        <w:rPr>
          <w:color w:val="231F20"/>
          <w:sz w:val="19"/>
          <w:szCs w:val="19"/>
        </w:rPr>
      </w:pPr>
      <w:r>
        <w:rPr>
          <w:color w:val="231F20"/>
          <w:sz w:val="19"/>
          <w:szCs w:val="19"/>
        </w:rPr>
        <w:t xml:space="preserve">One of the basic purposes of the certification </w:t>
      </w:r>
      <w:r>
        <w:rPr>
          <w:color w:val="231F20"/>
          <w:spacing w:val="3"/>
          <w:sz w:val="19"/>
          <w:szCs w:val="19"/>
        </w:rPr>
        <w:t xml:space="preserve">laws </w:t>
      </w:r>
      <w:r>
        <w:rPr>
          <w:color w:val="231F20"/>
          <w:sz w:val="19"/>
          <w:szCs w:val="19"/>
        </w:rPr>
        <w:t xml:space="preserve">is to </w:t>
      </w:r>
      <w:r>
        <w:rPr>
          <w:color w:val="231F20"/>
          <w:spacing w:val="2"/>
          <w:sz w:val="19"/>
          <w:szCs w:val="19"/>
        </w:rPr>
        <w:t xml:space="preserve">provide </w:t>
      </w:r>
      <w:r>
        <w:rPr>
          <w:color w:val="231F20"/>
          <w:sz w:val="19"/>
          <w:szCs w:val="19"/>
        </w:rPr>
        <w:t xml:space="preserve">a </w:t>
      </w:r>
      <w:r>
        <w:rPr>
          <w:color w:val="231F20"/>
          <w:spacing w:val="3"/>
          <w:sz w:val="19"/>
          <w:szCs w:val="19"/>
        </w:rPr>
        <w:t xml:space="preserve">capable </w:t>
      </w:r>
      <w:r>
        <w:rPr>
          <w:color w:val="231F20"/>
          <w:spacing w:val="2"/>
          <w:sz w:val="19"/>
          <w:szCs w:val="19"/>
        </w:rPr>
        <w:t xml:space="preserve">and </w:t>
      </w:r>
      <w:r>
        <w:rPr>
          <w:color w:val="231F20"/>
          <w:spacing w:val="4"/>
          <w:sz w:val="19"/>
          <w:szCs w:val="19"/>
        </w:rPr>
        <w:t xml:space="preserve">competent </w:t>
      </w:r>
      <w:r>
        <w:rPr>
          <w:color w:val="231F20"/>
          <w:sz w:val="19"/>
          <w:szCs w:val="19"/>
        </w:rPr>
        <w:t xml:space="preserve">instructor in every classroom. Consequently, not </w:t>
      </w:r>
      <w:r>
        <w:rPr>
          <w:color w:val="231F20"/>
          <w:spacing w:val="2"/>
          <w:sz w:val="19"/>
          <w:szCs w:val="19"/>
        </w:rPr>
        <w:t xml:space="preserve">only </w:t>
      </w:r>
      <w:r>
        <w:rPr>
          <w:color w:val="231F20"/>
          <w:sz w:val="19"/>
          <w:szCs w:val="19"/>
        </w:rPr>
        <w:t xml:space="preserve">is a </w:t>
      </w:r>
      <w:r>
        <w:rPr>
          <w:color w:val="231F20"/>
          <w:spacing w:val="2"/>
          <w:sz w:val="19"/>
          <w:szCs w:val="19"/>
        </w:rPr>
        <w:t xml:space="preserve">teaching certificate </w:t>
      </w:r>
      <w:r>
        <w:rPr>
          <w:color w:val="231F20"/>
          <w:sz w:val="19"/>
          <w:szCs w:val="19"/>
        </w:rPr>
        <w:t xml:space="preserve">a </w:t>
      </w:r>
      <w:r>
        <w:rPr>
          <w:color w:val="231F20"/>
          <w:spacing w:val="2"/>
          <w:sz w:val="19"/>
          <w:szCs w:val="19"/>
        </w:rPr>
        <w:t xml:space="preserve">prerequi- </w:t>
      </w:r>
      <w:r>
        <w:rPr>
          <w:color w:val="231F20"/>
          <w:spacing w:val="3"/>
          <w:sz w:val="19"/>
          <w:szCs w:val="19"/>
        </w:rPr>
        <w:t xml:space="preserve">site </w:t>
      </w:r>
      <w:r>
        <w:rPr>
          <w:color w:val="231F20"/>
          <w:sz w:val="19"/>
          <w:szCs w:val="19"/>
        </w:rPr>
        <w:t xml:space="preserve">to </w:t>
      </w:r>
      <w:r>
        <w:rPr>
          <w:color w:val="231F20"/>
          <w:spacing w:val="3"/>
          <w:sz w:val="19"/>
          <w:szCs w:val="19"/>
        </w:rPr>
        <w:t xml:space="preserve">employment </w:t>
      </w:r>
      <w:r>
        <w:rPr>
          <w:color w:val="231F20"/>
          <w:spacing w:val="2"/>
          <w:sz w:val="19"/>
          <w:szCs w:val="19"/>
        </w:rPr>
        <w:t xml:space="preserve">and </w:t>
      </w:r>
      <w:r>
        <w:rPr>
          <w:color w:val="231F20"/>
          <w:spacing w:val="3"/>
          <w:sz w:val="19"/>
          <w:szCs w:val="19"/>
        </w:rPr>
        <w:t xml:space="preserve">reemployment, </w:t>
      </w:r>
      <w:r>
        <w:rPr>
          <w:color w:val="231F20"/>
          <w:spacing w:val="4"/>
          <w:sz w:val="19"/>
          <w:szCs w:val="19"/>
        </w:rPr>
        <w:t xml:space="preserve">but </w:t>
      </w:r>
      <w:r>
        <w:rPr>
          <w:color w:val="231F20"/>
          <w:sz w:val="19"/>
          <w:szCs w:val="19"/>
        </w:rPr>
        <w:t xml:space="preserve">it is </w:t>
      </w:r>
      <w:r>
        <w:rPr>
          <w:color w:val="231F20"/>
          <w:spacing w:val="2"/>
          <w:sz w:val="19"/>
          <w:szCs w:val="19"/>
        </w:rPr>
        <w:t xml:space="preserve">also necessary </w:t>
      </w:r>
      <w:r>
        <w:rPr>
          <w:color w:val="231F20"/>
          <w:sz w:val="19"/>
          <w:szCs w:val="19"/>
        </w:rPr>
        <w:t xml:space="preserve">for </w:t>
      </w:r>
      <w:r>
        <w:rPr>
          <w:color w:val="231F20"/>
          <w:spacing w:val="2"/>
          <w:sz w:val="19"/>
          <w:szCs w:val="19"/>
        </w:rPr>
        <w:t xml:space="preserve">schools </w:t>
      </w:r>
      <w:r>
        <w:rPr>
          <w:color w:val="231F20"/>
          <w:sz w:val="19"/>
          <w:szCs w:val="19"/>
        </w:rPr>
        <w:t xml:space="preserve">to </w:t>
      </w:r>
      <w:r>
        <w:rPr>
          <w:color w:val="231F20"/>
          <w:spacing w:val="2"/>
          <w:sz w:val="19"/>
          <w:szCs w:val="19"/>
        </w:rPr>
        <w:t xml:space="preserve">qualify </w:t>
      </w:r>
      <w:r>
        <w:rPr>
          <w:color w:val="231F20"/>
          <w:spacing w:val="3"/>
          <w:sz w:val="19"/>
          <w:szCs w:val="19"/>
        </w:rPr>
        <w:t xml:space="preserve">for state aid. </w:t>
      </w:r>
      <w:r>
        <w:rPr>
          <w:color w:val="231F20"/>
          <w:sz w:val="19"/>
          <w:szCs w:val="19"/>
        </w:rPr>
        <w:t xml:space="preserve">It is a </w:t>
      </w:r>
      <w:r>
        <w:rPr>
          <w:color w:val="231F20"/>
          <w:spacing w:val="3"/>
          <w:sz w:val="19"/>
          <w:szCs w:val="19"/>
        </w:rPr>
        <w:t xml:space="preserve">common practice </w:t>
      </w:r>
      <w:r>
        <w:rPr>
          <w:color w:val="231F20"/>
          <w:sz w:val="19"/>
          <w:szCs w:val="19"/>
        </w:rPr>
        <w:t xml:space="preserve">in </w:t>
      </w:r>
      <w:r>
        <w:rPr>
          <w:color w:val="231F20"/>
          <w:spacing w:val="4"/>
          <w:sz w:val="19"/>
          <w:szCs w:val="19"/>
        </w:rPr>
        <w:t xml:space="preserve">several </w:t>
      </w:r>
      <w:r>
        <w:rPr>
          <w:color w:val="231F20"/>
          <w:spacing w:val="3"/>
          <w:sz w:val="19"/>
          <w:szCs w:val="19"/>
        </w:rPr>
        <w:t xml:space="preserve">states </w:t>
      </w:r>
      <w:r>
        <w:rPr>
          <w:color w:val="231F20"/>
          <w:sz w:val="19"/>
          <w:szCs w:val="19"/>
        </w:rPr>
        <w:t xml:space="preserve">to </w:t>
      </w:r>
      <w:r>
        <w:rPr>
          <w:color w:val="231F20"/>
          <w:spacing w:val="3"/>
          <w:sz w:val="19"/>
          <w:szCs w:val="19"/>
        </w:rPr>
        <w:t xml:space="preserve">permit student teachers </w:t>
      </w:r>
      <w:r>
        <w:rPr>
          <w:color w:val="231F20"/>
          <w:sz w:val="19"/>
          <w:szCs w:val="19"/>
        </w:rPr>
        <w:t xml:space="preserve">to </w:t>
      </w:r>
      <w:r>
        <w:rPr>
          <w:color w:val="231F20"/>
          <w:spacing w:val="4"/>
          <w:sz w:val="19"/>
          <w:szCs w:val="19"/>
        </w:rPr>
        <w:t xml:space="preserve">assume </w:t>
      </w:r>
      <w:r>
        <w:rPr>
          <w:color w:val="231F20"/>
          <w:spacing w:val="2"/>
          <w:sz w:val="19"/>
          <w:szCs w:val="19"/>
        </w:rPr>
        <w:t xml:space="preserve">complete </w:t>
      </w:r>
      <w:r>
        <w:rPr>
          <w:color w:val="231F20"/>
          <w:sz w:val="19"/>
          <w:szCs w:val="19"/>
        </w:rPr>
        <w:t xml:space="preserve">control of a </w:t>
      </w:r>
      <w:r>
        <w:rPr>
          <w:color w:val="231F20"/>
          <w:spacing w:val="2"/>
          <w:sz w:val="19"/>
          <w:szCs w:val="19"/>
        </w:rPr>
        <w:t xml:space="preserve">class </w:t>
      </w:r>
      <w:r>
        <w:rPr>
          <w:color w:val="231F20"/>
          <w:sz w:val="19"/>
          <w:szCs w:val="19"/>
        </w:rPr>
        <w:t xml:space="preserve">in the </w:t>
      </w:r>
      <w:r>
        <w:rPr>
          <w:color w:val="231F20"/>
          <w:spacing w:val="2"/>
          <w:sz w:val="19"/>
          <w:szCs w:val="19"/>
        </w:rPr>
        <w:t xml:space="preserve">absence </w:t>
      </w:r>
      <w:r>
        <w:rPr>
          <w:color w:val="231F20"/>
          <w:spacing w:val="3"/>
          <w:sz w:val="19"/>
          <w:szCs w:val="19"/>
        </w:rPr>
        <w:t xml:space="preserve">of </w:t>
      </w:r>
      <w:r>
        <w:rPr>
          <w:color w:val="231F20"/>
          <w:sz w:val="19"/>
          <w:szCs w:val="19"/>
        </w:rPr>
        <w:t xml:space="preserve">the regular teacher. This violates not only the </w:t>
      </w:r>
      <w:r>
        <w:rPr>
          <w:color w:val="231F20"/>
          <w:spacing w:val="2"/>
          <w:sz w:val="19"/>
          <w:szCs w:val="19"/>
        </w:rPr>
        <w:t xml:space="preserve">spirit, </w:t>
      </w:r>
      <w:r>
        <w:rPr>
          <w:color w:val="231F20"/>
          <w:sz w:val="19"/>
          <w:szCs w:val="19"/>
        </w:rPr>
        <w:t xml:space="preserve">but </w:t>
      </w:r>
      <w:r>
        <w:rPr>
          <w:color w:val="231F20"/>
          <w:spacing w:val="2"/>
          <w:sz w:val="19"/>
          <w:szCs w:val="19"/>
        </w:rPr>
        <w:t xml:space="preserve">also </w:t>
      </w:r>
      <w:r>
        <w:rPr>
          <w:color w:val="231F20"/>
          <w:sz w:val="19"/>
          <w:szCs w:val="19"/>
        </w:rPr>
        <w:t xml:space="preserve">the </w:t>
      </w:r>
      <w:r>
        <w:rPr>
          <w:color w:val="231F20"/>
          <w:spacing w:val="2"/>
          <w:sz w:val="19"/>
          <w:szCs w:val="19"/>
        </w:rPr>
        <w:t xml:space="preserve">letter </w:t>
      </w:r>
      <w:r>
        <w:rPr>
          <w:color w:val="231F20"/>
          <w:sz w:val="19"/>
          <w:szCs w:val="19"/>
        </w:rPr>
        <w:t xml:space="preserve">of the law of </w:t>
      </w:r>
      <w:r>
        <w:rPr>
          <w:color w:val="231F20"/>
          <w:spacing w:val="3"/>
          <w:sz w:val="19"/>
          <w:szCs w:val="19"/>
        </w:rPr>
        <w:t xml:space="preserve">many </w:t>
      </w:r>
      <w:r>
        <w:rPr>
          <w:color w:val="231F20"/>
          <w:sz w:val="19"/>
          <w:szCs w:val="19"/>
        </w:rPr>
        <w:t>states because a student teacher is not a</w:t>
      </w:r>
      <w:r>
        <w:rPr>
          <w:color w:val="231F20"/>
          <w:spacing w:val="-16"/>
          <w:sz w:val="19"/>
          <w:szCs w:val="19"/>
        </w:rPr>
        <w:t xml:space="preserve"> </w:t>
      </w:r>
      <w:r>
        <w:rPr>
          <w:color w:val="231F20"/>
          <w:sz w:val="19"/>
          <w:szCs w:val="19"/>
        </w:rPr>
        <w:t xml:space="preserve">quali- fied teacher, but is seeking to become a quali- </w:t>
      </w:r>
      <w:r>
        <w:rPr>
          <w:color w:val="231F20"/>
          <w:spacing w:val="4"/>
          <w:sz w:val="19"/>
          <w:szCs w:val="19"/>
        </w:rPr>
        <w:t xml:space="preserve">fied </w:t>
      </w:r>
      <w:r>
        <w:rPr>
          <w:color w:val="231F20"/>
          <w:spacing w:val="3"/>
          <w:sz w:val="19"/>
          <w:szCs w:val="19"/>
        </w:rPr>
        <w:t xml:space="preserve">teacher. If </w:t>
      </w:r>
      <w:r>
        <w:rPr>
          <w:color w:val="231F20"/>
          <w:sz w:val="19"/>
          <w:szCs w:val="19"/>
        </w:rPr>
        <w:t xml:space="preserve">a </w:t>
      </w:r>
      <w:r>
        <w:rPr>
          <w:color w:val="231F20"/>
          <w:spacing w:val="5"/>
          <w:sz w:val="19"/>
          <w:szCs w:val="19"/>
        </w:rPr>
        <w:t xml:space="preserve">teacher teaches without </w:t>
      </w:r>
      <w:r>
        <w:rPr>
          <w:color w:val="231F20"/>
          <w:sz w:val="19"/>
          <w:szCs w:val="19"/>
        </w:rPr>
        <w:t xml:space="preserve">a certificate, she or he is considered to be a vol- unteer and is entitled to no compensation for </w:t>
      </w:r>
      <w:r>
        <w:rPr>
          <w:color w:val="231F20"/>
          <w:spacing w:val="3"/>
          <w:sz w:val="19"/>
          <w:szCs w:val="19"/>
        </w:rPr>
        <w:t xml:space="preserve">services </w:t>
      </w:r>
      <w:r>
        <w:rPr>
          <w:color w:val="231F20"/>
          <w:spacing w:val="2"/>
          <w:sz w:val="19"/>
          <w:szCs w:val="19"/>
        </w:rPr>
        <w:t xml:space="preserve">rendered. </w:t>
      </w:r>
      <w:r>
        <w:rPr>
          <w:rFonts w:ascii="Book Antiqua" w:hAnsi="Book Antiqua" w:cs="Book Antiqua"/>
          <w:i/>
          <w:iCs/>
          <w:color w:val="231F20"/>
          <w:spacing w:val="2"/>
          <w:sz w:val="19"/>
          <w:szCs w:val="19"/>
        </w:rPr>
        <w:t xml:space="preserve">See </w:t>
      </w:r>
      <w:r>
        <w:rPr>
          <w:rFonts w:ascii="Book Antiqua" w:hAnsi="Book Antiqua" w:cs="Book Antiqua"/>
          <w:i/>
          <w:iCs/>
          <w:color w:val="231F20"/>
          <w:spacing w:val="3"/>
          <w:sz w:val="19"/>
          <w:szCs w:val="19"/>
        </w:rPr>
        <w:t xml:space="preserve">Floyd County Board </w:t>
      </w:r>
      <w:r>
        <w:rPr>
          <w:rFonts w:ascii="Book Antiqua" w:hAnsi="Book Antiqua" w:cs="Book Antiqua"/>
          <w:i/>
          <w:iCs/>
          <w:color w:val="231F20"/>
          <w:spacing w:val="4"/>
          <w:sz w:val="19"/>
          <w:szCs w:val="19"/>
        </w:rPr>
        <w:t xml:space="preserve">of </w:t>
      </w:r>
      <w:r>
        <w:rPr>
          <w:rFonts w:ascii="Book Antiqua" w:hAnsi="Book Antiqua" w:cs="Book Antiqua"/>
          <w:i/>
          <w:iCs/>
          <w:color w:val="231F20"/>
          <w:sz w:val="19"/>
          <w:szCs w:val="19"/>
        </w:rPr>
        <w:t xml:space="preserve">Education </w:t>
      </w:r>
      <w:r>
        <w:rPr>
          <w:rFonts w:ascii="Book Antiqua" w:hAnsi="Book Antiqua" w:cs="Book Antiqua"/>
          <w:i/>
          <w:iCs/>
          <w:color w:val="231F20"/>
          <w:spacing w:val="-6"/>
          <w:sz w:val="19"/>
          <w:szCs w:val="19"/>
        </w:rPr>
        <w:t xml:space="preserve">v. </w:t>
      </w:r>
      <w:r>
        <w:rPr>
          <w:rFonts w:ascii="Book Antiqua" w:hAnsi="Book Antiqua" w:cs="Book Antiqua"/>
          <w:i/>
          <w:iCs/>
          <w:color w:val="231F20"/>
          <w:sz w:val="19"/>
          <w:szCs w:val="19"/>
        </w:rPr>
        <w:t xml:space="preserve">Slone, </w:t>
      </w:r>
      <w:r>
        <w:rPr>
          <w:color w:val="231F20"/>
          <w:sz w:val="19"/>
          <w:szCs w:val="19"/>
        </w:rPr>
        <w:t xml:space="preserve">307 </w:t>
      </w:r>
      <w:r>
        <w:rPr>
          <w:color w:val="231F20"/>
          <w:spacing w:val="-3"/>
          <w:sz w:val="19"/>
          <w:szCs w:val="19"/>
        </w:rPr>
        <w:t xml:space="preserve">S.W.2d </w:t>
      </w:r>
      <w:r>
        <w:rPr>
          <w:color w:val="231F20"/>
          <w:sz w:val="19"/>
          <w:szCs w:val="19"/>
        </w:rPr>
        <w:t xml:space="preserve">912 </w:t>
      </w:r>
      <w:r>
        <w:rPr>
          <w:color w:val="231F20"/>
          <w:spacing w:val="-6"/>
          <w:sz w:val="19"/>
          <w:szCs w:val="19"/>
        </w:rPr>
        <w:t>(Ky.</w:t>
      </w:r>
      <w:r>
        <w:rPr>
          <w:color w:val="231F20"/>
          <w:spacing w:val="12"/>
          <w:sz w:val="19"/>
          <w:szCs w:val="19"/>
        </w:rPr>
        <w:t xml:space="preserve"> </w:t>
      </w:r>
      <w:r>
        <w:rPr>
          <w:color w:val="231F20"/>
          <w:sz w:val="19"/>
          <w:szCs w:val="19"/>
        </w:rPr>
        <w:t>1957).</w:t>
      </w:r>
    </w:p>
    <w:p w:rsidR="003C1D24" w:rsidRDefault="003C1D24" w:rsidP="003C1D24">
      <w:pPr>
        <w:pStyle w:val="ListParagraph"/>
        <w:numPr>
          <w:ilvl w:val="0"/>
          <w:numId w:val="4"/>
        </w:numPr>
        <w:tabs>
          <w:tab w:val="left" w:pos="340"/>
        </w:tabs>
        <w:kinsoku w:val="0"/>
        <w:overflowPunct w:val="0"/>
        <w:spacing w:line="240" w:lineRule="exact"/>
        <w:ind w:right="112"/>
        <w:rPr>
          <w:color w:val="231F20"/>
          <w:sz w:val="19"/>
          <w:szCs w:val="19"/>
        </w:rPr>
      </w:pPr>
      <w:r>
        <w:rPr>
          <w:color w:val="231F20"/>
          <w:sz w:val="19"/>
          <w:szCs w:val="19"/>
        </w:rPr>
        <w:t xml:space="preserve">A </w:t>
      </w:r>
      <w:r>
        <w:rPr>
          <w:color w:val="231F20"/>
          <w:spacing w:val="4"/>
          <w:sz w:val="19"/>
          <w:szCs w:val="19"/>
        </w:rPr>
        <w:t xml:space="preserve">teacher </w:t>
      </w:r>
      <w:r>
        <w:rPr>
          <w:color w:val="231F20"/>
          <w:spacing w:val="3"/>
          <w:sz w:val="19"/>
          <w:szCs w:val="19"/>
        </w:rPr>
        <w:t xml:space="preserve">who had </w:t>
      </w:r>
      <w:r>
        <w:rPr>
          <w:color w:val="231F20"/>
          <w:spacing w:val="2"/>
          <w:sz w:val="19"/>
          <w:szCs w:val="19"/>
        </w:rPr>
        <w:t xml:space="preserve">no </w:t>
      </w:r>
      <w:r>
        <w:rPr>
          <w:color w:val="231F20"/>
          <w:spacing w:val="4"/>
          <w:sz w:val="19"/>
          <w:szCs w:val="19"/>
        </w:rPr>
        <w:t xml:space="preserve">certificate </w:t>
      </w:r>
      <w:r>
        <w:rPr>
          <w:color w:val="231F20"/>
          <w:spacing w:val="3"/>
          <w:sz w:val="19"/>
          <w:szCs w:val="19"/>
        </w:rPr>
        <w:t xml:space="preserve">when </w:t>
      </w:r>
      <w:r>
        <w:rPr>
          <w:color w:val="231F20"/>
          <w:spacing w:val="5"/>
          <w:sz w:val="19"/>
          <w:szCs w:val="19"/>
        </w:rPr>
        <w:t xml:space="preserve">en- </w:t>
      </w:r>
      <w:r>
        <w:rPr>
          <w:color w:val="231F20"/>
          <w:spacing w:val="4"/>
          <w:sz w:val="19"/>
          <w:szCs w:val="19"/>
        </w:rPr>
        <w:t xml:space="preserve">tering </w:t>
      </w:r>
      <w:r>
        <w:rPr>
          <w:color w:val="231F20"/>
          <w:spacing w:val="3"/>
          <w:sz w:val="19"/>
          <w:szCs w:val="19"/>
        </w:rPr>
        <w:t xml:space="preserve">into </w:t>
      </w:r>
      <w:r>
        <w:rPr>
          <w:color w:val="231F20"/>
          <w:spacing w:val="2"/>
          <w:sz w:val="19"/>
          <w:szCs w:val="19"/>
        </w:rPr>
        <w:t xml:space="preserve">an </w:t>
      </w:r>
      <w:r>
        <w:rPr>
          <w:color w:val="231F20"/>
          <w:spacing w:val="4"/>
          <w:sz w:val="19"/>
          <w:szCs w:val="19"/>
        </w:rPr>
        <w:t xml:space="preserve">employment contract </w:t>
      </w:r>
      <w:r>
        <w:rPr>
          <w:color w:val="231F20"/>
          <w:spacing w:val="3"/>
          <w:sz w:val="19"/>
          <w:szCs w:val="19"/>
        </w:rPr>
        <w:t xml:space="preserve">with </w:t>
      </w:r>
      <w:r>
        <w:rPr>
          <w:color w:val="231F20"/>
          <w:sz w:val="19"/>
          <w:szCs w:val="19"/>
        </w:rPr>
        <w:t>a school board could not recover salary for ser- vices</w:t>
      </w:r>
      <w:r>
        <w:rPr>
          <w:color w:val="231F20"/>
          <w:spacing w:val="-5"/>
          <w:sz w:val="19"/>
          <w:szCs w:val="19"/>
        </w:rPr>
        <w:t xml:space="preserve"> </w:t>
      </w:r>
      <w:r>
        <w:rPr>
          <w:color w:val="231F20"/>
          <w:sz w:val="19"/>
          <w:szCs w:val="19"/>
        </w:rPr>
        <w:t>rendered,</w:t>
      </w:r>
      <w:r>
        <w:rPr>
          <w:color w:val="231F20"/>
          <w:spacing w:val="-5"/>
          <w:sz w:val="19"/>
          <w:szCs w:val="19"/>
        </w:rPr>
        <w:t xml:space="preserve"> </w:t>
      </w:r>
      <w:r>
        <w:rPr>
          <w:color w:val="231F20"/>
          <w:sz w:val="19"/>
          <w:szCs w:val="19"/>
        </w:rPr>
        <w:t>even</w:t>
      </w:r>
      <w:r>
        <w:rPr>
          <w:color w:val="231F20"/>
          <w:spacing w:val="-5"/>
          <w:sz w:val="19"/>
          <w:szCs w:val="19"/>
        </w:rPr>
        <w:t xml:space="preserve"> </w:t>
      </w:r>
      <w:r>
        <w:rPr>
          <w:color w:val="231F20"/>
          <w:sz w:val="19"/>
          <w:szCs w:val="19"/>
        </w:rPr>
        <w:t>though</w:t>
      </w:r>
      <w:r>
        <w:rPr>
          <w:color w:val="231F20"/>
          <w:spacing w:val="-5"/>
          <w:sz w:val="19"/>
          <w:szCs w:val="19"/>
        </w:rPr>
        <w:t xml:space="preserve"> </w:t>
      </w:r>
      <w:r>
        <w:rPr>
          <w:color w:val="231F20"/>
          <w:sz w:val="19"/>
          <w:szCs w:val="19"/>
        </w:rPr>
        <w:t>he</w:t>
      </w:r>
      <w:r>
        <w:rPr>
          <w:color w:val="231F20"/>
          <w:spacing w:val="-5"/>
          <w:sz w:val="19"/>
          <w:szCs w:val="19"/>
        </w:rPr>
        <w:t xml:space="preserve"> </w:t>
      </w:r>
      <w:r>
        <w:rPr>
          <w:color w:val="231F20"/>
          <w:sz w:val="19"/>
          <w:szCs w:val="19"/>
        </w:rPr>
        <w:t>or</w:t>
      </w:r>
      <w:r>
        <w:rPr>
          <w:color w:val="231F20"/>
          <w:spacing w:val="-5"/>
          <w:sz w:val="19"/>
          <w:szCs w:val="19"/>
        </w:rPr>
        <w:t xml:space="preserve"> </w:t>
      </w:r>
      <w:r>
        <w:rPr>
          <w:color w:val="231F20"/>
          <w:sz w:val="19"/>
          <w:szCs w:val="19"/>
        </w:rPr>
        <w:t>she</w:t>
      </w:r>
      <w:r>
        <w:rPr>
          <w:color w:val="231F20"/>
          <w:spacing w:val="-5"/>
          <w:sz w:val="19"/>
          <w:szCs w:val="19"/>
        </w:rPr>
        <w:t xml:space="preserve"> </w:t>
      </w:r>
      <w:r>
        <w:rPr>
          <w:color w:val="231F20"/>
          <w:sz w:val="19"/>
          <w:szCs w:val="19"/>
        </w:rPr>
        <w:t>had</w:t>
      </w:r>
      <w:r>
        <w:rPr>
          <w:color w:val="231F20"/>
          <w:spacing w:val="-5"/>
          <w:sz w:val="19"/>
          <w:szCs w:val="19"/>
        </w:rPr>
        <w:t xml:space="preserve"> </w:t>
      </w:r>
      <w:r>
        <w:rPr>
          <w:color w:val="231F20"/>
          <w:sz w:val="19"/>
          <w:szCs w:val="19"/>
        </w:rPr>
        <w:t xml:space="preserve">ob- tained the license prior to actually beginning </w:t>
      </w:r>
      <w:r>
        <w:rPr>
          <w:color w:val="231F20"/>
          <w:spacing w:val="2"/>
          <w:sz w:val="19"/>
          <w:szCs w:val="19"/>
        </w:rPr>
        <w:t xml:space="preserve">work. </w:t>
      </w:r>
      <w:r>
        <w:rPr>
          <w:rFonts w:ascii="Book Antiqua" w:hAnsi="Book Antiqua" w:cs="Book Antiqua"/>
          <w:i/>
          <w:iCs/>
          <w:color w:val="231F20"/>
          <w:spacing w:val="2"/>
          <w:sz w:val="19"/>
          <w:szCs w:val="19"/>
        </w:rPr>
        <w:t xml:space="preserve">McCloskey </w:t>
      </w:r>
      <w:r>
        <w:rPr>
          <w:rFonts w:ascii="Book Antiqua" w:hAnsi="Book Antiqua" w:cs="Book Antiqua"/>
          <w:i/>
          <w:iCs/>
          <w:color w:val="231F20"/>
          <w:spacing w:val="-4"/>
          <w:sz w:val="19"/>
          <w:szCs w:val="19"/>
        </w:rPr>
        <w:t xml:space="preserve">v. </w:t>
      </w:r>
      <w:r>
        <w:rPr>
          <w:rFonts w:ascii="Book Antiqua" w:hAnsi="Book Antiqua" w:cs="Book Antiqua"/>
          <w:i/>
          <w:iCs/>
          <w:color w:val="231F20"/>
          <w:spacing w:val="2"/>
          <w:sz w:val="19"/>
          <w:szCs w:val="19"/>
        </w:rPr>
        <w:t xml:space="preserve">School District, </w:t>
      </w:r>
      <w:r>
        <w:rPr>
          <w:color w:val="231F20"/>
          <w:sz w:val="19"/>
          <w:szCs w:val="19"/>
        </w:rPr>
        <w:t xml:space="preserve">134 </w:t>
      </w:r>
      <w:r>
        <w:rPr>
          <w:color w:val="231F20"/>
          <w:spacing w:val="3"/>
          <w:sz w:val="19"/>
          <w:szCs w:val="19"/>
        </w:rPr>
        <w:t xml:space="preserve">Mich. </w:t>
      </w:r>
      <w:r>
        <w:rPr>
          <w:color w:val="231F20"/>
          <w:sz w:val="19"/>
          <w:szCs w:val="19"/>
        </w:rPr>
        <w:t xml:space="preserve">235, 96 </w:t>
      </w:r>
      <w:r>
        <w:rPr>
          <w:color w:val="231F20"/>
          <w:spacing w:val="-5"/>
          <w:sz w:val="19"/>
          <w:szCs w:val="19"/>
        </w:rPr>
        <w:t xml:space="preserve">N.W. </w:t>
      </w:r>
      <w:r>
        <w:rPr>
          <w:color w:val="231F20"/>
          <w:sz w:val="19"/>
          <w:szCs w:val="19"/>
        </w:rPr>
        <w:t xml:space="preserve">18 (1903); </w:t>
      </w:r>
      <w:r>
        <w:rPr>
          <w:rFonts w:ascii="Book Antiqua" w:hAnsi="Book Antiqua" w:cs="Book Antiqua"/>
          <w:i/>
          <w:iCs/>
          <w:color w:val="231F20"/>
          <w:sz w:val="19"/>
          <w:szCs w:val="19"/>
        </w:rPr>
        <w:t xml:space="preserve">O’Conner </w:t>
      </w:r>
      <w:r>
        <w:rPr>
          <w:rFonts w:ascii="Book Antiqua" w:hAnsi="Book Antiqua" w:cs="Book Antiqua"/>
          <w:i/>
          <w:iCs/>
          <w:color w:val="231F20"/>
          <w:spacing w:val="-5"/>
          <w:sz w:val="19"/>
          <w:szCs w:val="19"/>
        </w:rPr>
        <w:t xml:space="preserve">v. </w:t>
      </w:r>
      <w:r>
        <w:rPr>
          <w:rFonts w:ascii="Book Antiqua" w:hAnsi="Book Antiqua" w:cs="Book Antiqua"/>
          <w:i/>
          <w:iCs/>
          <w:color w:val="231F20"/>
          <w:sz w:val="19"/>
          <w:szCs w:val="19"/>
        </w:rPr>
        <w:t xml:space="preserve">Francis, </w:t>
      </w:r>
      <w:r>
        <w:rPr>
          <w:color w:val="231F20"/>
          <w:sz w:val="19"/>
          <w:szCs w:val="19"/>
        </w:rPr>
        <w:t xml:space="preserve">42 </w:t>
      </w:r>
      <w:r>
        <w:rPr>
          <w:color w:val="231F20"/>
          <w:spacing w:val="2"/>
          <w:sz w:val="19"/>
          <w:szCs w:val="19"/>
        </w:rPr>
        <w:t xml:space="preserve">A.D. 375, </w:t>
      </w:r>
      <w:r>
        <w:rPr>
          <w:color w:val="231F20"/>
          <w:sz w:val="19"/>
          <w:szCs w:val="19"/>
        </w:rPr>
        <w:t xml:space="preserve">59 N.Y.S. 28 (N.Y. </w:t>
      </w:r>
      <w:r>
        <w:rPr>
          <w:color w:val="231F20"/>
          <w:spacing w:val="2"/>
          <w:sz w:val="19"/>
          <w:szCs w:val="19"/>
        </w:rPr>
        <w:t xml:space="preserve">App. </w:t>
      </w:r>
      <w:r>
        <w:rPr>
          <w:color w:val="231F20"/>
          <w:spacing w:val="-3"/>
          <w:sz w:val="19"/>
          <w:szCs w:val="19"/>
        </w:rPr>
        <w:t xml:space="preserve">Div. </w:t>
      </w:r>
      <w:r>
        <w:rPr>
          <w:color w:val="231F20"/>
          <w:spacing w:val="3"/>
          <w:sz w:val="19"/>
          <w:szCs w:val="19"/>
        </w:rPr>
        <w:t xml:space="preserve">1899); </w:t>
      </w:r>
      <w:r>
        <w:rPr>
          <w:rFonts w:ascii="Book Antiqua" w:hAnsi="Book Antiqua" w:cs="Book Antiqua"/>
          <w:i/>
          <w:iCs/>
          <w:color w:val="231F20"/>
          <w:sz w:val="19"/>
          <w:szCs w:val="19"/>
        </w:rPr>
        <w:t xml:space="preserve">Lee </w:t>
      </w:r>
      <w:r>
        <w:rPr>
          <w:rFonts w:ascii="Book Antiqua" w:hAnsi="Book Antiqua" w:cs="Book Antiqua"/>
          <w:i/>
          <w:iCs/>
          <w:color w:val="231F20"/>
          <w:spacing w:val="-6"/>
          <w:sz w:val="19"/>
          <w:szCs w:val="19"/>
        </w:rPr>
        <w:t xml:space="preserve">v. </w:t>
      </w:r>
      <w:r>
        <w:rPr>
          <w:rFonts w:ascii="Book Antiqua" w:hAnsi="Book Antiqua" w:cs="Book Antiqua"/>
          <w:i/>
          <w:iCs/>
          <w:color w:val="231F20"/>
          <w:sz w:val="19"/>
          <w:szCs w:val="19"/>
        </w:rPr>
        <w:t xml:space="preserve">Mitchell, </w:t>
      </w:r>
      <w:r>
        <w:rPr>
          <w:color w:val="231F20"/>
          <w:sz w:val="19"/>
          <w:szCs w:val="19"/>
        </w:rPr>
        <w:t xml:space="preserve">108 Ark. 1, 156 </w:t>
      </w:r>
      <w:r>
        <w:rPr>
          <w:color w:val="231F20"/>
          <w:spacing w:val="-5"/>
          <w:sz w:val="19"/>
          <w:szCs w:val="19"/>
        </w:rPr>
        <w:t xml:space="preserve">S.W. </w:t>
      </w:r>
      <w:r>
        <w:rPr>
          <w:color w:val="231F20"/>
          <w:sz w:val="19"/>
          <w:szCs w:val="19"/>
        </w:rPr>
        <w:t>450</w:t>
      </w:r>
      <w:r>
        <w:rPr>
          <w:color w:val="231F20"/>
          <w:spacing w:val="5"/>
          <w:sz w:val="19"/>
          <w:szCs w:val="19"/>
        </w:rPr>
        <w:t xml:space="preserve"> </w:t>
      </w:r>
      <w:r>
        <w:rPr>
          <w:color w:val="231F20"/>
          <w:sz w:val="19"/>
          <w:szCs w:val="19"/>
        </w:rPr>
        <w:t>(1913).</w:t>
      </w:r>
    </w:p>
    <w:p w:rsidR="003C1D24" w:rsidRDefault="003C1D24" w:rsidP="003C1D24">
      <w:pPr>
        <w:pStyle w:val="ListParagraph"/>
        <w:numPr>
          <w:ilvl w:val="0"/>
          <w:numId w:val="4"/>
        </w:numPr>
        <w:tabs>
          <w:tab w:val="left" w:pos="340"/>
        </w:tabs>
        <w:kinsoku w:val="0"/>
        <w:overflowPunct w:val="0"/>
        <w:spacing w:line="240" w:lineRule="exact"/>
        <w:ind w:right="111"/>
        <w:rPr>
          <w:color w:val="231F20"/>
          <w:sz w:val="19"/>
          <w:szCs w:val="19"/>
        </w:rPr>
      </w:pPr>
      <w:r>
        <w:rPr>
          <w:color w:val="231F20"/>
          <w:spacing w:val="4"/>
          <w:sz w:val="19"/>
          <w:szCs w:val="19"/>
        </w:rPr>
        <w:t xml:space="preserve">“Our </w:t>
      </w:r>
      <w:r>
        <w:rPr>
          <w:color w:val="231F20"/>
          <w:spacing w:val="5"/>
          <w:sz w:val="19"/>
          <w:szCs w:val="19"/>
        </w:rPr>
        <w:t xml:space="preserve">contention </w:t>
      </w:r>
      <w:r>
        <w:rPr>
          <w:color w:val="231F20"/>
          <w:spacing w:val="4"/>
          <w:sz w:val="19"/>
          <w:szCs w:val="19"/>
        </w:rPr>
        <w:t xml:space="preserve">and the </w:t>
      </w:r>
      <w:r>
        <w:rPr>
          <w:color w:val="231F20"/>
          <w:spacing w:val="5"/>
          <w:sz w:val="19"/>
          <w:szCs w:val="19"/>
        </w:rPr>
        <w:t xml:space="preserve">legislative </w:t>
      </w:r>
      <w:r>
        <w:rPr>
          <w:color w:val="231F20"/>
          <w:spacing w:val="6"/>
          <w:sz w:val="19"/>
          <w:szCs w:val="19"/>
        </w:rPr>
        <w:t>enact-</w:t>
      </w:r>
      <w:r>
        <w:rPr>
          <w:color w:val="231F20"/>
          <w:spacing w:val="59"/>
          <w:sz w:val="19"/>
          <w:szCs w:val="19"/>
        </w:rPr>
        <w:t xml:space="preserve"> </w:t>
      </w:r>
      <w:r>
        <w:rPr>
          <w:color w:val="231F20"/>
          <w:sz w:val="19"/>
          <w:szCs w:val="19"/>
        </w:rPr>
        <w:t xml:space="preserve">ments support [the </w:t>
      </w:r>
      <w:r>
        <w:rPr>
          <w:color w:val="231F20"/>
          <w:spacing w:val="2"/>
          <w:sz w:val="19"/>
          <w:szCs w:val="19"/>
        </w:rPr>
        <w:t xml:space="preserve">teacher’s] </w:t>
      </w:r>
      <w:r>
        <w:rPr>
          <w:color w:val="231F20"/>
          <w:sz w:val="19"/>
          <w:szCs w:val="19"/>
        </w:rPr>
        <w:t xml:space="preserve">contention that the grant of a certificate from the State Board of Education inherently carries with it a pre- </w:t>
      </w:r>
      <w:r>
        <w:rPr>
          <w:color w:val="231F20"/>
          <w:spacing w:val="2"/>
          <w:sz w:val="19"/>
          <w:szCs w:val="19"/>
        </w:rPr>
        <w:t xml:space="preserve">sumption </w:t>
      </w:r>
      <w:r>
        <w:rPr>
          <w:color w:val="231F20"/>
          <w:sz w:val="19"/>
          <w:szCs w:val="19"/>
        </w:rPr>
        <w:t xml:space="preserve">of </w:t>
      </w:r>
      <w:r>
        <w:rPr>
          <w:color w:val="231F20"/>
          <w:spacing w:val="2"/>
          <w:sz w:val="19"/>
          <w:szCs w:val="19"/>
        </w:rPr>
        <w:t xml:space="preserve">competence, interest </w:t>
      </w:r>
      <w:r>
        <w:rPr>
          <w:color w:val="231F20"/>
          <w:sz w:val="19"/>
          <w:szCs w:val="19"/>
        </w:rPr>
        <w:t xml:space="preserve">and </w:t>
      </w:r>
      <w:r>
        <w:rPr>
          <w:color w:val="231F20"/>
          <w:spacing w:val="3"/>
          <w:sz w:val="19"/>
          <w:szCs w:val="19"/>
        </w:rPr>
        <w:t xml:space="preserve">train- </w:t>
      </w:r>
      <w:r>
        <w:rPr>
          <w:color w:val="231F20"/>
          <w:sz w:val="19"/>
          <w:szCs w:val="19"/>
        </w:rPr>
        <w:t xml:space="preserve">ing in the subjects designated.” </w:t>
      </w:r>
      <w:r>
        <w:rPr>
          <w:rFonts w:ascii="Book Antiqua" w:hAnsi="Book Antiqua" w:cs="Book Antiqua"/>
          <w:i/>
          <w:iCs/>
          <w:color w:val="231F20"/>
          <w:sz w:val="19"/>
          <w:szCs w:val="19"/>
        </w:rPr>
        <w:t xml:space="preserve">Bauer </w:t>
      </w:r>
      <w:r>
        <w:rPr>
          <w:rFonts w:ascii="Book Antiqua" w:hAnsi="Book Antiqua" w:cs="Book Antiqua"/>
          <w:i/>
          <w:iCs/>
          <w:color w:val="231F20"/>
          <w:spacing w:val="-5"/>
          <w:sz w:val="19"/>
          <w:szCs w:val="19"/>
        </w:rPr>
        <w:t xml:space="preserve">v. </w:t>
      </w:r>
      <w:r>
        <w:rPr>
          <w:rFonts w:ascii="Book Antiqua" w:hAnsi="Book Antiqua" w:cs="Book Antiqua"/>
          <w:i/>
          <w:iCs/>
          <w:color w:val="231F20"/>
          <w:sz w:val="19"/>
          <w:szCs w:val="19"/>
        </w:rPr>
        <w:t xml:space="preserve">Board </w:t>
      </w:r>
      <w:r>
        <w:rPr>
          <w:rFonts w:ascii="Book Antiqua" w:hAnsi="Book Antiqua" w:cs="Book Antiqua"/>
          <w:i/>
          <w:iCs/>
          <w:color w:val="231F20"/>
          <w:spacing w:val="2"/>
          <w:sz w:val="19"/>
          <w:szCs w:val="19"/>
        </w:rPr>
        <w:t xml:space="preserve">of </w:t>
      </w:r>
      <w:r>
        <w:rPr>
          <w:rFonts w:ascii="Book Antiqua" w:hAnsi="Book Antiqua" w:cs="Book Antiqua"/>
          <w:i/>
          <w:iCs/>
          <w:color w:val="231F20"/>
          <w:spacing w:val="4"/>
          <w:sz w:val="19"/>
          <w:szCs w:val="19"/>
        </w:rPr>
        <w:t xml:space="preserve">Education, Unified School District </w:t>
      </w:r>
      <w:r>
        <w:rPr>
          <w:rFonts w:ascii="Book Antiqua" w:hAnsi="Book Antiqua" w:cs="Book Antiqua"/>
          <w:i/>
          <w:iCs/>
          <w:color w:val="231F20"/>
          <w:spacing w:val="3"/>
          <w:sz w:val="19"/>
          <w:szCs w:val="19"/>
        </w:rPr>
        <w:t xml:space="preserve">No. </w:t>
      </w:r>
      <w:r>
        <w:rPr>
          <w:rFonts w:ascii="Book Antiqua" w:hAnsi="Book Antiqua" w:cs="Book Antiqua"/>
          <w:i/>
          <w:iCs/>
          <w:color w:val="231F20"/>
          <w:spacing w:val="5"/>
          <w:sz w:val="19"/>
          <w:szCs w:val="19"/>
        </w:rPr>
        <w:t xml:space="preserve">452, </w:t>
      </w:r>
      <w:r>
        <w:rPr>
          <w:color w:val="231F20"/>
          <w:sz w:val="19"/>
          <w:szCs w:val="19"/>
        </w:rPr>
        <w:t xml:space="preserve">244 Kan. 6, 765 </w:t>
      </w:r>
      <w:r>
        <w:rPr>
          <w:color w:val="231F20"/>
          <w:spacing w:val="-7"/>
          <w:sz w:val="19"/>
          <w:szCs w:val="19"/>
        </w:rPr>
        <w:t xml:space="preserve">P.2d </w:t>
      </w:r>
      <w:r>
        <w:rPr>
          <w:color w:val="231F20"/>
          <w:spacing w:val="-3"/>
          <w:sz w:val="19"/>
          <w:szCs w:val="19"/>
        </w:rPr>
        <w:t>1129</w:t>
      </w:r>
      <w:r>
        <w:rPr>
          <w:color w:val="231F20"/>
          <w:spacing w:val="11"/>
          <w:sz w:val="19"/>
          <w:szCs w:val="19"/>
        </w:rPr>
        <w:t xml:space="preserve"> </w:t>
      </w:r>
      <w:r>
        <w:rPr>
          <w:color w:val="231F20"/>
          <w:sz w:val="19"/>
          <w:szCs w:val="19"/>
        </w:rPr>
        <w:t>(1988).</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90" w:space="250"/>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4" w:line="240" w:lineRule="auto"/>
        <w:jc w:val="left"/>
        <w:rPr>
          <w:sz w:val="10"/>
          <w:szCs w:val="10"/>
        </w:rPr>
      </w:pPr>
    </w:p>
    <w:p w:rsidR="003C1D24" w:rsidRDefault="003C1D24" w:rsidP="003C1D24">
      <w:pPr>
        <w:pStyle w:val="BodyText"/>
        <w:kinsoku w:val="0"/>
        <w:overflowPunct w:val="0"/>
        <w:spacing w:line="240" w:lineRule="auto"/>
        <w:ind w:left="100" w:right="-47"/>
        <w:jc w:val="left"/>
        <w:rPr>
          <w:sz w:val="20"/>
          <w:szCs w:val="20"/>
        </w:rPr>
      </w:pPr>
      <w:r>
        <w:rPr>
          <w:noProof/>
          <w:sz w:val="20"/>
          <w:szCs w:val="20"/>
        </w:rPr>
        <mc:AlternateContent>
          <mc:Choice Requires="wps">
            <w:drawing>
              <wp:inline distT="0" distB="0" distL="0" distR="0">
                <wp:extent cx="2590800" cy="1667510"/>
                <wp:effectExtent l="0" t="0" r="0" b="0"/>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675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24" w:rsidRDefault="003C1D24" w:rsidP="003C1D24">
                            <w:pPr>
                              <w:pStyle w:val="BodyText"/>
                              <w:kinsoku w:val="0"/>
                              <w:overflowPunct w:val="0"/>
                              <w:spacing w:before="77" w:line="240" w:lineRule="auto"/>
                              <w:ind w:left="66" w:right="66"/>
                              <w:jc w:val="center"/>
                              <w:rPr>
                                <w:rFonts w:ascii="Bookman Old Style" w:hAnsi="Bookman Old Style" w:cs="Bookman Old Style"/>
                                <w:color w:val="231F20"/>
                                <w:sz w:val="20"/>
                                <w:szCs w:val="20"/>
                              </w:rPr>
                            </w:pPr>
                            <w:r>
                              <w:rPr>
                                <w:rFonts w:ascii="Bookman Old Style" w:hAnsi="Bookman Old Style" w:cs="Bookman Old Style"/>
                                <w:color w:val="231F20"/>
                                <w:sz w:val="20"/>
                                <w:szCs w:val="20"/>
                              </w:rPr>
                              <w:t>NEXUS</w:t>
                            </w:r>
                          </w:p>
                          <w:p w:rsidR="003C1D24" w:rsidRDefault="003C1D24" w:rsidP="003C1D24">
                            <w:pPr>
                              <w:pStyle w:val="BodyText"/>
                              <w:kinsoku w:val="0"/>
                              <w:overflowPunct w:val="0"/>
                              <w:spacing w:before="138" w:line="252" w:lineRule="auto"/>
                              <w:ind w:left="120" w:right="114"/>
                              <w:rPr>
                                <w:rFonts w:ascii="Book Antiqua" w:hAnsi="Book Antiqua" w:cs="Book Antiqua"/>
                                <w:i/>
                                <w:iCs/>
                                <w:color w:val="231F20"/>
                              </w:rPr>
                            </w:pPr>
                            <w:r>
                              <w:rPr>
                                <w:rFonts w:ascii="Book Antiqua" w:hAnsi="Book Antiqua" w:cs="Book Antiqua"/>
                                <w:i/>
                                <w:iCs/>
                                <w:color w:val="231F20"/>
                              </w:rPr>
                              <w:t>A</w:t>
                            </w:r>
                            <w:r>
                              <w:rPr>
                                <w:rFonts w:ascii="Book Antiqua" w:hAnsi="Book Antiqua" w:cs="Book Antiqua"/>
                                <w:i/>
                                <w:iCs/>
                                <w:color w:val="231F20"/>
                                <w:spacing w:val="-13"/>
                              </w:rPr>
                              <w:t xml:space="preserve"> </w:t>
                            </w:r>
                            <w:r>
                              <w:rPr>
                                <w:rFonts w:ascii="Book Antiqua" w:hAnsi="Book Antiqua" w:cs="Book Antiqua"/>
                                <w:i/>
                                <w:iCs/>
                                <w:color w:val="231F20"/>
                              </w:rPr>
                              <w:t>showing</w:t>
                            </w:r>
                            <w:r>
                              <w:rPr>
                                <w:rFonts w:ascii="Book Antiqua" w:hAnsi="Book Antiqua" w:cs="Book Antiqua"/>
                                <w:i/>
                                <w:iCs/>
                                <w:color w:val="231F20"/>
                                <w:spacing w:val="-7"/>
                              </w:rPr>
                              <w:t xml:space="preserve"> </w:t>
                            </w:r>
                            <w:r>
                              <w:rPr>
                                <w:rFonts w:ascii="Book Antiqua" w:hAnsi="Book Antiqua" w:cs="Book Antiqua"/>
                                <w:i/>
                                <w:iCs/>
                                <w:color w:val="231F20"/>
                              </w:rPr>
                              <w:t>of</w:t>
                            </w:r>
                            <w:r>
                              <w:rPr>
                                <w:rFonts w:ascii="Book Antiqua" w:hAnsi="Book Antiqua" w:cs="Book Antiqua"/>
                                <w:i/>
                                <w:iCs/>
                                <w:color w:val="231F20"/>
                                <w:spacing w:val="-7"/>
                              </w:rPr>
                              <w:t xml:space="preserve"> </w:t>
                            </w:r>
                            <w:r>
                              <w:rPr>
                                <w:rFonts w:ascii="Book Antiqua" w:hAnsi="Book Antiqua" w:cs="Book Antiqua"/>
                                <w:i/>
                                <w:iCs/>
                                <w:color w:val="231F20"/>
                              </w:rPr>
                              <w:t>nexus,</w:t>
                            </w:r>
                            <w:r>
                              <w:rPr>
                                <w:rFonts w:ascii="Book Antiqua" w:hAnsi="Book Antiqua" w:cs="Book Antiqua"/>
                                <w:i/>
                                <w:iCs/>
                                <w:color w:val="231F20"/>
                                <w:spacing w:val="-7"/>
                              </w:rPr>
                              <w:t xml:space="preserve"> </w:t>
                            </w:r>
                            <w:r>
                              <w:rPr>
                                <w:rFonts w:ascii="Book Antiqua" w:hAnsi="Book Antiqua" w:cs="Book Antiqua"/>
                                <w:i/>
                                <w:iCs/>
                                <w:color w:val="231F20"/>
                              </w:rPr>
                              <w:t>or</w:t>
                            </w:r>
                            <w:r>
                              <w:rPr>
                                <w:rFonts w:ascii="Book Antiqua" w:hAnsi="Book Antiqua" w:cs="Book Antiqua"/>
                                <w:i/>
                                <w:iCs/>
                                <w:color w:val="231F20"/>
                                <w:spacing w:val="-7"/>
                              </w:rPr>
                              <w:t xml:space="preserve"> </w:t>
                            </w:r>
                            <w:r>
                              <w:rPr>
                                <w:rFonts w:ascii="Book Antiqua" w:hAnsi="Book Antiqua" w:cs="Book Antiqua"/>
                                <w:i/>
                                <w:iCs/>
                                <w:color w:val="231F20"/>
                              </w:rPr>
                              <w:t>reasonable</w:t>
                            </w:r>
                            <w:r>
                              <w:rPr>
                                <w:rFonts w:ascii="Book Antiqua" w:hAnsi="Book Antiqua" w:cs="Book Antiqua"/>
                                <w:i/>
                                <w:iCs/>
                                <w:color w:val="231F20"/>
                                <w:spacing w:val="-7"/>
                              </w:rPr>
                              <w:t xml:space="preserve"> </w:t>
                            </w:r>
                            <w:r>
                              <w:rPr>
                                <w:rFonts w:ascii="Book Antiqua" w:hAnsi="Book Antiqua" w:cs="Book Antiqua"/>
                                <w:i/>
                                <w:iCs/>
                                <w:color w:val="231F20"/>
                              </w:rPr>
                              <w:t>relationship,</w:t>
                            </w:r>
                            <w:r>
                              <w:rPr>
                                <w:rFonts w:ascii="Book Antiqua" w:hAnsi="Book Antiqua" w:cs="Book Antiqua"/>
                                <w:i/>
                                <w:iCs/>
                                <w:color w:val="231F20"/>
                                <w:spacing w:val="-7"/>
                              </w:rPr>
                              <w:t xml:space="preserve"> </w:t>
                            </w:r>
                            <w:r>
                              <w:rPr>
                                <w:rFonts w:ascii="Book Antiqua" w:hAnsi="Book Antiqua" w:cs="Book Antiqua"/>
                                <w:i/>
                                <w:iCs/>
                                <w:color w:val="231F20"/>
                              </w:rPr>
                              <w:t xml:space="preserve">be- tween the off-campus actions of a teacher and </w:t>
                            </w:r>
                            <w:r>
                              <w:rPr>
                                <w:rFonts w:ascii="Book Antiqua" w:hAnsi="Book Antiqua" w:cs="Book Antiqua"/>
                                <w:i/>
                                <w:iCs/>
                                <w:color w:val="231F20"/>
                                <w:spacing w:val="2"/>
                              </w:rPr>
                              <w:t xml:space="preserve">his </w:t>
                            </w:r>
                            <w:r>
                              <w:rPr>
                                <w:rFonts w:ascii="Book Antiqua" w:hAnsi="Book Antiqua" w:cs="Book Antiqua"/>
                                <w:i/>
                                <w:iCs/>
                                <w:color w:val="231F20"/>
                              </w:rPr>
                              <w:t>or her fitness to teach, which has an adverse effect on or within the school community, is required</w:t>
                            </w:r>
                            <w:r>
                              <w:rPr>
                                <w:rFonts w:ascii="Book Antiqua" w:hAnsi="Book Antiqua" w:cs="Book Antiqua"/>
                                <w:i/>
                                <w:iCs/>
                                <w:color w:val="231F20"/>
                                <w:spacing w:val="-16"/>
                              </w:rPr>
                              <w:t xml:space="preserve"> </w:t>
                            </w:r>
                            <w:r>
                              <w:rPr>
                                <w:rFonts w:ascii="Book Antiqua" w:hAnsi="Book Antiqua" w:cs="Book Antiqua"/>
                                <w:i/>
                                <w:iCs/>
                                <w:color w:val="231F20"/>
                              </w:rPr>
                              <w:t xml:space="preserve">be- fore disciplinary action of “immoral or unprofes- </w:t>
                            </w:r>
                            <w:r>
                              <w:rPr>
                                <w:rFonts w:ascii="Book Antiqua" w:hAnsi="Book Antiqua" w:cs="Book Antiqua"/>
                                <w:i/>
                                <w:iCs/>
                                <w:color w:val="231F20"/>
                                <w:spacing w:val="2"/>
                              </w:rPr>
                              <w:t xml:space="preserve">sional </w:t>
                            </w:r>
                            <w:r>
                              <w:rPr>
                                <w:rFonts w:ascii="Book Antiqua" w:hAnsi="Book Antiqua" w:cs="Book Antiqua"/>
                                <w:i/>
                                <w:iCs/>
                                <w:color w:val="231F20"/>
                              </w:rPr>
                              <w:t xml:space="preserve">conduct” can be taken against the </w:t>
                            </w:r>
                            <w:r>
                              <w:rPr>
                                <w:rFonts w:ascii="Book Antiqua" w:hAnsi="Book Antiqua" w:cs="Book Antiqua"/>
                                <w:i/>
                                <w:iCs/>
                                <w:color w:val="231F20"/>
                                <w:spacing w:val="3"/>
                              </w:rPr>
                              <w:t xml:space="preserve">teacher </w:t>
                            </w:r>
                            <w:r>
                              <w:rPr>
                                <w:rFonts w:ascii="Book Antiqua" w:hAnsi="Book Antiqua" w:cs="Book Antiqua"/>
                                <w:i/>
                                <w:iCs/>
                                <w:color w:val="231F20"/>
                              </w:rPr>
                              <w:t>based on such</w:t>
                            </w:r>
                            <w:r>
                              <w:rPr>
                                <w:rFonts w:ascii="Book Antiqua" w:hAnsi="Book Antiqua" w:cs="Book Antiqua"/>
                                <w:i/>
                                <w:iCs/>
                                <w:color w:val="231F20"/>
                                <w:spacing w:val="-1"/>
                              </w:rPr>
                              <w:t xml:space="preserve"> </w:t>
                            </w:r>
                            <w:r>
                              <w:rPr>
                                <w:rFonts w:ascii="Book Antiqua" w:hAnsi="Book Antiqua" w:cs="Book Antiqua"/>
                                <w:i/>
                                <w:iCs/>
                                <w:color w:val="231F20"/>
                              </w:rPr>
                              <w:t>acts.</w:t>
                            </w:r>
                          </w:p>
                          <w:p w:rsidR="003C1D24" w:rsidRDefault="003C1D24" w:rsidP="003C1D24">
                            <w:pPr>
                              <w:pStyle w:val="BodyText"/>
                              <w:kinsoku w:val="0"/>
                              <w:overflowPunct w:val="0"/>
                              <w:spacing w:before="96" w:line="240" w:lineRule="auto"/>
                              <w:ind w:left="542"/>
                              <w:jc w:val="left"/>
                              <w:rPr>
                                <w:color w:val="231F20"/>
                              </w:rPr>
                            </w:pPr>
                            <w:r>
                              <w:rPr>
                                <w:color w:val="231F20"/>
                              </w:rPr>
                              <w:t>—Winters v. Arizona Board of Education</w:t>
                            </w:r>
                          </w:p>
                        </w:txbxContent>
                      </wps:txbx>
                      <wps:bodyPr rot="0" vert="horz" wrap="square" lIns="0" tIns="0" rIns="0" bIns="0" anchor="t" anchorCtr="0" upright="1">
                        <a:noAutofit/>
                      </wps:bodyPr>
                    </wps:wsp>
                  </a:graphicData>
                </a:graphic>
              </wp:inline>
            </w:drawing>
          </mc:Choice>
          <mc:Fallback>
            <w:pict>
              <v:shape id="Text Box 962" o:spid="_x0000_s1027" type="#_x0000_t202" style="width:204pt;height:1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" fillcolor="#e6e7e8" stroked="f">
                <v:textbox inset="0,0,0,0">
                  <w:txbxContent>
                    <w:p w:rsidR="003C1D24" w:rsidRDefault="003C1D24" w:rsidP="003C1D24">
                      <w:pPr>
                        <w:pStyle w:val="BodyText"/>
                        <w:kinsoku w:val="0"/>
                        <w:overflowPunct w:val="0"/>
                        <w:spacing w:before="77" w:line="240" w:lineRule="auto"/>
                        <w:ind w:left="66" w:right="66"/>
                        <w:jc w:val="center"/>
                        <w:rPr>
                          <w:rFonts w:ascii="Bookman Old Style" w:hAnsi="Bookman Old Style" w:cs="Bookman Old Style"/>
                          <w:color w:val="231F20"/>
                          <w:sz w:val="20"/>
                          <w:szCs w:val="20"/>
                        </w:rPr>
                      </w:pPr>
                      <w:r>
                        <w:rPr>
                          <w:rFonts w:ascii="Bookman Old Style" w:hAnsi="Bookman Old Style" w:cs="Bookman Old Style"/>
                          <w:color w:val="231F20"/>
                          <w:sz w:val="20"/>
                          <w:szCs w:val="20"/>
                        </w:rPr>
                        <w:t>NEXUS</w:t>
                      </w:r>
                    </w:p>
                    <w:p w:rsidR="003C1D24" w:rsidRDefault="003C1D24" w:rsidP="003C1D24">
                      <w:pPr>
                        <w:pStyle w:val="BodyText"/>
                        <w:kinsoku w:val="0"/>
                        <w:overflowPunct w:val="0"/>
                        <w:spacing w:before="138" w:line="252" w:lineRule="auto"/>
                        <w:ind w:left="120" w:right="114"/>
                        <w:rPr>
                          <w:rFonts w:ascii="Book Antiqua" w:hAnsi="Book Antiqua" w:cs="Book Antiqua"/>
                          <w:i/>
                          <w:iCs/>
                          <w:color w:val="231F20"/>
                        </w:rPr>
                      </w:pPr>
                      <w:r>
                        <w:rPr>
                          <w:rFonts w:ascii="Book Antiqua" w:hAnsi="Book Antiqua" w:cs="Book Antiqua"/>
                          <w:i/>
                          <w:iCs/>
                          <w:color w:val="231F20"/>
                        </w:rPr>
                        <w:t>A</w:t>
                      </w:r>
                      <w:r>
                        <w:rPr>
                          <w:rFonts w:ascii="Book Antiqua" w:hAnsi="Book Antiqua" w:cs="Book Antiqua"/>
                          <w:i/>
                          <w:iCs/>
                          <w:color w:val="231F20"/>
                          <w:spacing w:val="-13"/>
                        </w:rPr>
                        <w:t xml:space="preserve"> </w:t>
                      </w:r>
                      <w:r>
                        <w:rPr>
                          <w:rFonts w:ascii="Book Antiqua" w:hAnsi="Book Antiqua" w:cs="Book Antiqua"/>
                          <w:i/>
                          <w:iCs/>
                          <w:color w:val="231F20"/>
                        </w:rPr>
                        <w:t>showing</w:t>
                      </w:r>
                      <w:r>
                        <w:rPr>
                          <w:rFonts w:ascii="Book Antiqua" w:hAnsi="Book Antiqua" w:cs="Book Antiqua"/>
                          <w:i/>
                          <w:iCs/>
                          <w:color w:val="231F20"/>
                          <w:spacing w:val="-7"/>
                        </w:rPr>
                        <w:t xml:space="preserve"> </w:t>
                      </w:r>
                      <w:r>
                        <w:rPr>
                          <w:rFonts w:ascii="Book Antiqua" w:hAnsi="Book Antiqua" w:cs="Book Antiqua"/>
                          <w:i/>
                          <w:iCs/>
                          <w:color w:val="231F20"/>
                        </w:rPr>
                        <w:t>of</w:t>
                      </w:r>
                      <w:r>
                        <w:rPr>
                          <w:rFonts w:ascii="Book Antiqua" w:hAnsi="Book Antiqua" w:cs="Book Antiqua"/>
                          <w:i/>
                          <w:iCs/>
                          <w:color w:val="231F20"/>
                          <w:spacing w:val="-7"/>
                        </w:rPr>
                        <w:t xml:space="preserve"> </w:t>
                      </w:r>
                      <w:r>
                        <w:rPr>
                          <w:rFonts w:ascii="Book Antiqua" w:hAnsi="Book Antiqua" w:cs="Book Antiqua"/>
                          <w:i/>
                          <w:iCs/>
                          <w:color w:val="231F20"/>
                        </w:rPr>
                        <w:t>nexus,</w:t>
                      </w:r>
                      <w:r>
                        <w:rPr>
                          <w:rFonts w:ascii="Book Antiqua" w:hAnsi="Book Antiqua" w:cs="Book Antiqua"/>
                          <w:i/>
                          <w:iCs/>
                          <w:color w:val="231F20"/>
                          <w:spacing w:val="-7"/>
                        </w:rPr>
                        <w:t xml:space="preserve"> </w:t>
                      </w:r>
                      <w:r>
                        <w:rPr>
                          <w:rFonts w:ascii="Book Antiqua" w:hAnsi="Book Antiqua" w:cs="Book Antiqua"/>
                          <w:i/>
                          <w:iCs/>
                          <w:color w:val="231F20"/>
                        </w:rPr>
                        <w:t>or</w:t>
                      </w:r>
                      <w:r>
                        <w:rPr>
                          <w:rFonts w:ascii="Book Antiqua" w:hAnsi="Book Antiqua" w:cs="Book Antiqua"/>
                          <w:i/>
                          <w:iCs/>
                          <w:color w:val="231F20"/>
                          <w:spacing w:val="-7"/>
                        </w:rPr>
                        <w:t xml:space="preserve"> </w:t>
                      </w:r>
                      <w:r>
                        <w:rPr>
                          <w:rFonts w:ascii="Book Antiqua" w:hAnsi="Book Antiqua" w:cs="Book Antiqua"/>
                          <w:i/>
                          <w:iCs/>
                          <w:color w:val="231F20"/>
                        </w:rPr>
                        <w:t>reasonable</w:t>
                      </w:r>
                      <w:r>
                        <w:rPr>
                          <w:rFonts w:ascii="Book Antiqua" w:hAnsi="Book Antiqua" w:cs="Book Antiqua"/>
                          <w:i/>
                          <w:iCs/>
                          <w:color w:val="231F20"/>
                          <w:spacing w:val="-7"/>
                        </w:rPr>
                        <w:t xml:space="preserve"> </w:t>
                      </w:r>
                      <w:r>
                        <w:rPr>
                          <w:rFonts w:ascii="Book Antiqua" w:hAnsi="Book Antiqua" w:cs="Book Antiqua"/>
                          <w:i/>
                          <w:iCs/>
                          <w:color w:val="231F20"/>
                        </w:rPr>
                        <w:t>relationship,</w:t>
                      </w:r>
                      <w:r>
                        <w:rPr>
                          <w:rFonts w:ascii="Book Antiqua" w:hAnsi="Book Antiqua" w:cs="Book Antiqua"/>
                          <w:i/>
                          <w:iCs/>
                          <w:color w:val="231F20"/>
                          <w:spacing w:val="-7"/>
                        </w:rPr>
                        <w:t xml:space="preserve"> </w:t>
                      </w:r>
                      <w:r>
                        <w:rPr>
                          <w:rFonts w:ascii="Book Antiqua" w:hAnsi="Book Antiqua" w:cs="Book Antiqua"/>
                          <w:i/>
                          <w:iCs/>
                          <w:color w:val="231F20"/>
                        </w:rPr>
                        <w:t xml:space="preserve">be- tween the off-campus actions of a teacher and </w:t>
                      </w:r>
                      <w:r>
                        <w:rPr>
                          <w:rFonts w:ascii="Book Antiqua" w:hAnsi="Book Antiqua" w:cs="Book Antiqua"/>
                          <w:i/>
                          <w:iCs/>
                          <w:color w:val="231F20"/>
                          <w:spacing w:val="2"/>
                        </w:rPr>
                        <w:t xml:space="preserve">his </w:t>
                      </w:r>
                      <w:r>
                        <w:rPr>
                          <w:rFonts w:ascii="Book Antiqua" w:hAnsi="Book Antiqua" w:cs="Book Antiqua"/>
                          <w:i/>
                          <w:iCs/>
                          <w:color w:val="231F20"/>
                        </w:rPr>
                        <w:t>or her fitness to teach, which has an adverse effect on or within the school community, is required</w:t>
                      </w:r>
                      <w:r>
                        <w:rPr>
                          <w:rFonts w:ascii="Book Antiqua" w:hAnsi="Book Antiqua" w:cs="Book Antiqua"/>
                          <w:i/>
                          <w:iCs/>
                          <w:color w:val="231F20"/>
                          <w:spacing w:val="-16"/>
                        </w:rPr>
                        <w:t xml:space="preserve"> </w:t>
                      </w:r>
                      <w:r>
                        <w:rPr>
                          <w:rFonts w:ascii="Book Antiqua" w:hAnsi="Book Antiqua" w:cs="Book Antiqua"/>
                          <w:i/>
                          <w:iCs/>
                          <w:color w:val="231F20"/>
                        </w:rPr>
                        <w:t xml:space="preserve">be- fore disciplinary action of “immoral or unprofes- </w:t>
                      </w:r>
                      <w:r>
                        <w:rPr>
                          <w:rFonts w:ascii="Book Antiqua" w:hAnsi="Book Antiqua" w:cs="Book Antiqua"/>
                          <w:i/>
                          <w:iCs/>
                          <w:color w:val="231F20"/>
                          <w:spacing w:val="2"/>
                        </w:rPr>
                        <w:t xml:space="preserve">sional </w:t>
                      </w:r>
                      <w:r>
                        <w:rPr>
                          <w:rFonts w:ascii="Book Antiqua" w:hAnsi="Book Antiqua" w:cs="Book Antiqua"/>
                          <w:i/>
                          <w:iCs/>
                          <w:color w:val="231F20"/>
                        </w:rPr>
                        <w:t xml:space="preserve">conduct” can be taken against the </w:t>
                      </w:r>
                      <w:r>
                        <w:rPr>
                          <w:rFonts w:ascii="Book Antiqua" w:hAnsi="Book Antiqua" w:cs="Book Antiqua"/>
                          <w:i/>
                          <w:iCs/>
                          <w:color w:val="231F20"/>
                          <w:spacing w:val="3"/>
                        </w:rPr>
                        <w:t xml:space="preserve">teacher </w:t>
                      </w:r>
                      <w:r>
                        <w:rPr>
                          <w:rFonts w:ascii="Book Antiqua" w:hAnsi="Book Antiqua" w:cs="Book Antiqua"/>
                          <w:i/>
                          <w:iCs/>
                          <w:color w:val="231F20"/>
                        </w:rPr>
                        <w:t>based on such</w:t>
                      </w:r>
                      <w:r>
                        <w:rPr>
                          <w:rFonts w:ascii="Book Antiqua" w:hAnsi="Book Antiqua" w:cs="Book Antiqua"/>
                          <w:i/>
                          <w:iCs/>
                          <w:color w:val="231F20"/>
                          <w:spacing w:val="-1"/>
                        </w:rPr>
                        <w:t xml:space="preserve"> </w:t>
                      </w:r>
                      <w:r>
                        <w:rPr>
                          <w:rFonts w:ascii="Book Antiqua" w:hAnsi="Book Antiqua" w:cs="Book Antiqua"/>
                          <w:i/>
                          <w:iCs/>
                          <w:color w:val="231F20"/>
                        </w:rPr>
                        <w:t>acts.</w:t>
                      </w:r>
                    </w:p>
                    <w:p w:rsidR="003C1D24" w:rsidRDefault="003C1D24" w:rsidP="003C1D24">
                      <w:pPr>
                        <w:pStyle w:val="BodyText"/>
                        <w:kinsoku w:val="0"/>
                        <w:overflowPunct w:val="0"/>
                        <w:spacing w:before="96" w:line="240" w:lineRule="auto"/>
                        <w:ind w:left="542"/>
                        <w:jc w:val="left"/>
                        <w:rPr>
                          <w:color w:val="231F20"/>
                        </w:rPr>
                      </w:pPr>
                      <w:r>
                        <w:rPr>
                          <w:color w:val="231F20"/>
                        </w:rPr>
                        <w:t>—Winters v. Arizona Board of Education</w:t>
                      </w:r>
                    </w:p>
                  </w:txbxContent>
                </v:textbox>
                <w10:anchorlock/>
              </v:shape>
            </w:pict>
          </mc:Fallback>
        </mc:AlternateConten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5" w:line="240" w:lineRule="auto"/>
        <w:jc w:val="left"/>
        <w:rPr>
          <w:sz w:val="18"/>
          <w:szCs w:val="18"/>
        </w:rPr>
      </w:pPr>
      <w:r>
        <w:rPr>
          <w:noProof/>
        </w:rPr>
        <mc:AlternateContent>
          <mc:Choice Requires="wpg">
            <w:drawing>
              <wp:anchor distT="0" distB="0" distL="0" distR="0" simplePos="0" relativeHeight="251658240" behindDoc="0" locked="0" layoutInCell="0" allowOverlap="1">
                <wp:simplePos x="0" y="0"/>
                <wp:positionH relativeFrom="page">
                  <wp:posOffset>990600</wp:posOffset>
                </wp:positionH>
                <wp:positionV relativeFrom="paragraph">
                  <wp:posOffset>182245</wp:posOffset>
                </wp:positionV>
                <wp:extent cx="2590800" cy="86995"/>
                <wp:effectExtent l="0" t="1270" r="0" b="6985"/>
                <wp:wrapTopAndBottom/>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287"/>
                          <a:chExt cx="4080" cy="137"/>
                        </a:xfrm>
                      </wpg:grpSpPr>
                      <wps:wsp>
                        <wps:cNvPr id="918" name="Freeform 326"/>
                        <wps:cNvSpPr>
                          <a:spLocks/>
                        </wps:cNvSpPr>
                        <wps:spPr bwMode="auto">
                          <a:xfrm>
                            <a:off x="1560" y="287"/>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327"/>
                        <wps:cNvSpPr>
                          <a:spLocks/>
                        </wps:cNvSpPr>
                        <wps:spPr bwMode="auto">
                          <a:xfrm>
                            <a:off x="1560" y="287"/>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328"/>
                        <wps:cNvSpPr>
                          <a:spLocks/>
                        </wps:cNvSpPr>
                        <wps:spPr bwMode="auto">
                          <a:xfrm>
                            <a:off x="1560" y="287"/>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329"/>
                        <wps:cNvSpPr>
                          <a:spLocks/>
                        </wps:cNvSpPr>
                        <wps:spPr bwMode="auto">
                          <a:xfrm>
                            <a:off x="1560" y="287"/>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330"/>
                        <wps:cNvSpPr>
                          <a:spLocks/>
                        </wps:cNvSpPr>
                        <wps:spPr bwMode="auto">
                          <a:xfrm>
                            <a:off x="1560" y="287"/>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331"/>
                        <wps:cNvSpPr>
                          <a:spLocks/>
                        </wps:cNvSpPr>
                        <wps:spPr bwMode="auto">
                          <a:xfrm>
                            <a:off x="1560" y="287"/>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332"/>
                        <wps:cNvSpPr>
                          <a:spLocks/>
                        </wps:cNvSpPr>
                        <wps:spPr bwMode="auto">
                          <a:xfrm>
                            <a:off x="1560" y="287"/>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333"/>
                        <wps:cNvSpPr>
                          <a:spLocks/>
                        </wps:cNvSpPr>
                        <wps:spPr bwMode="auto">
                          <a:xfrm>
                            <a:off x="1560" y="287"/>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334"/>
                        <wps:cNvSpPr>
                          <a:spLocks/>
                        </wps:cNvSpPr>
                        <wps:spPr bwMode="auto">
                          <a:xfrm>
                            <a:off x="1560" y="287"/>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335"/>
                        <wps:cNvSpPr>
                          <a:spLocks/>
                        </wps:cNvSpPr>
                        <wps:spPr bwMode="auto">
                          <a:xfrm>
                            <a:off x="1560" y="287"/>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336"/>
                        <wps:cNvSpPr>
                          <a:spLocks/>
                        </wps:cNvSpPr>
                        <wps:spPr bwMode="auto">
                          <a:xfrm>
                            <a:off x="1560" y="287"/>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337"/>
                        <wps:cNvSpPr>
                          <a:spLocks/>
                        </wps:cNvSpPr>
                        <wps:spPr bwMode="auto">
                          <a:xfrm>
                            <a:off x="1560" y="287"/>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338"/>
                        <wps:cNvSpPr>
                          <a:spLocks/>
                        </wps:cNvSpPr>
                        <wps:spPr bwMode="auto">
                          <a:xfrm>
                            <a:off x="1560" y="287"/>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339"/>
                        <wps:cNvSpPr>
                          <a:spLocks/>
                        </wps:cNvSpPr>
                        <wps:spPr bwMode="auto">
                          <a:xfrm>
                            <a:off x="1560" y="287"/>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340"/>
                        <wps:cNvSpPr>
                          <a:spLocks/>
                        </wps:cNvSpPr>
                        <wps:spPr bwMode="auto">
                          <a:xfrm>
                            <a:off x="1560" y="287"/>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341"/>
                        <wps:cNvSpPr>
                          <a:spLocks/>
                        </wps:cNvSpPr>
                        <wps:spPr bwMode="auto">
                          <a:xfrm>
                            <a:off x="1560" y="287"/>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342"/>
                        <wps:cNvSpPr>
                          <a:spLocks/>
                        </wps:cNvSpPr>
                        <wps:spPr bwMode="auto">
                          <a:xfrm>
                            <a:off x="1560" y="287"/>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43"/>
                        <wps:cNvSpPr>
                          <a:spLocks/>
                        </wps:cNvSpPr>
                        <wps:spPr bwMode="auto">
                          <a:xfrm>
                            <a:off x="1560" y="287"/>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344"/>
                        <wps:cNvSpPr>
                          <a:spLocks/>
                        </wps:cNvSpPr>
                        <wps:spPr bwMode="auto">
                          <a:xfrm>
                            <a:off x="1560" y="287"/>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345"/>
                        <wps:cNvSpPr>
                          <a:spLocks/>
                        </wps:cNvSpPr>
                        <wps:spPr bwMode="auto">
                          <a:xfrm>
                            <a:off x="1560" y="287"/>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346"/>
                        <wps:cNvSpPr>
                          <a:spLocks/>
                        </wps:cNvSpPr>
                        <wps:spPr bwMode="auto">
                          <a:xfrm>
                            <a:off x="1560" y="287"/>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347"/>
                        <wps:cNvSpPr>
                          <a:spLocks/>
                        </wps:cNvSpPr>
                        <wps:spPr bwMode="auto">
                          <a:xfrm>
                            <a:off x="1560" y="287"/>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348"/>
                        <wps:cNvSpPr>
                          <a:spLocks/>
                        </wps:cNvSpPr>
                        <wps:spPr bwMode="auto">
                          <a:xfrm>
                            <a:off x="1560" y="287"/>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349"/>
                        <wps:cNvSpPr>
                          <a:spLocks/>
                        </wps:cNvSpPr>
                        <wps:spPr bwMode="auto">
                          <a:xfrm>
                            <a:off x="1560" y="287"/>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350"/>
                        <wps:cNvSpPr>
                          <a:spLocks/>
                        </wps:cNvSpPr>
                        <wps:spPr bwMode="auto">
                          <a:xfrm>
                            <a:off x="1560" y="287"/>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351"/>
                        <wps:cNvSpPr>
                          <a:spLocks/>
                        </wps:cNvSpPr>
                        <wps:spPr bwMode="auto">
                          <a:xfrm>
                            <a:off x="1560" y="287"/>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352"/>
                        <wps:cNvSpPr>
                          <a:spLocks/>
                        </wps:cNvSpPr>
                        <wps:spPr bwMode="auto">
                          <a:xfrm>
                            <a:off x="1560" y="287"/>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353"/>
                        <wps:cNvSpPr>
                          <a:spLocks/>
                        </wps:cNvSpPr>
                        <wps:spPr bwMode="auto">
                          <a:xfrm>
                            <a:off x="1560" y="287"/>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354"/>
                        <wps:cNvSpPr>
                          <a:spLocks/>
                        </wps:cNvSpPr>
                        <wps:spPr bwMode="auto">
                          <a:xfrm>
                            <a:off x="1560" y="287"/>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355"/>
                        <wps:cNvSpPr>
                          <a:spLocks/>
                        </wps:cNvSpPr>
                        <wps:spPr bwMode="auto">
                          <a:xfrm>
                            <a:off x="1560" y="287"/>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356"/>
                        <wps:cNvSpPr>
                          <a:spLocks/>
                        </wps:cNvSpPr>
                        <wps:spPr bwMode="auto">
                          <a:xfrm>
                            <a:off x="1560" y="287"/>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357"/>
                        <wps:cNvSpPr>
                          <a:spLocks/>
                        </wps:cNvSpPr>
                        <wps:spPr bwMode="auto">
                          <a:xfrm>
                            <a:off x="1560" y="287"/>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358"/>
                        <wps:cNvSpPr>
                          <a:spLocks/>
                        </wps:cNvSpPr>
                        <wps:spPr bwMode="auto">
                          <a:xfrm>
                            <a:off x="1560" y="287"/>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359"/>
                        <wps:cNvSpPr>
                          <a:spLocks/>
                        </wps:cNvSpPr>
                        <wps:spPr bwMode="auto">
                          <a:xfrm>
                            <a:off x="1560" y="287"/>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360"/>
                        <wps:cNvSpPr>
                          <a:spLocks/>
                        </wps:cNvSpPr>
                        <wps:spPr bwMode="auto">
                          <a:xfrm>
                            <a:off x="1560" y="287"/>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361"/>
                        <wps:cNvSpPr>
                          <a:spLocks/>
                        </wps:cNvSpPr>
                        <wps:spPr bwMode="auto">
                          <a:xfrm>
                            <a:off x="1560" y="287"/>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362"/>
                        <wps:cNvSpPr>
                          <a:spLocks/>
                        </wps:cNvSpPr>
                        <wps:spPr bwMode="auto">
                          <a:xfrm>
                            <a:off x="1560" y="287"/>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363"/>
                        <wps:cNvSpPr>
                          <a:spLocks/>
                        </wps:cNvSpPr>
                        <wps:spPr bwMode="auto">
                          <a:xfrm>
                            <a:off x="1560" y="287"/>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364"/>
                        <wps:cNvSpPr>
                          <a:spLocks/>
                        </wps:cNvSpPr>
                        <wps:spPr bwMode="auto">
                          <a:xfrm>
                            <a:off x="1560" y="287"/>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365"/>
                        <wps:cNvSpPr>
                          <a:spLocks/>
                        </wps:cNvSpPr>
                        <wps:spPr bwMode="auto">
                          <a:xfrm>
                            <a:off x="1560" y="287"/>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366"/>
                        <wps:cNvSpPr>
                          <a:spLocks/>
                        </wps:cNvSpPr>
                        <wps:spPr bwMode="auto">
                          <a:xfrm>
                            <a:off x="1560" y="287"/>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367"/>
                        <wps:cNvSpPr>
                          <a:spLocks/>
                        </wps:cNvSpPr>
                        <wps:spPr bwMode="auto">
                          <a:xfrm>
                            <a:off x="1560" y="287"/>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368"/>
                        <wps:cNvSpPr>
                          <a:spLocks/>
                        </wps:cNvSpPr>
                        <wps:spPr bwMode="auto">
                          <a:xfrm>
                            <a:off x="1560" y="287"/>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369"/>
                        <wps:cNvSpPr>
                          <a:spLocks/>
                        </wps:cNvSpPr>
                        <wps:spPr bwMode="auto">
                          <a:xfrm>
                            <a:off x="1560" y="287"/>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D316E" id="Group 917" o:spid="_x0000_s1026" style="position:absolute;margin-left:78pt;margin-top:14.35pt;width:204pt;height:6.85pt;z-index:251658240;mso-wrap-distance-left:0;mso-wrap-distance-right:0;mso-position-horizontal-relative:page" coordorigin="1560,287"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" o:allowincell="f">
                <v:shape id="Freeform 326" o:spid="_x0000_s1027"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yO8IA&#10;AADcAAAADwAAAGRycy9kb3ducmV2LnhtbERPu27CMBTdK/EP1kViAycdoKQYhKgQ7UR5tFK3S3yJ&#10;I+LrKDYh/D0ekDoenfds0dlKtNT40rGCdJSAIM6dLrlQcDysh28gfEDWWDkmBXfysJj3XmaYaXfj&#10;HbX7UIgYwj5DBSaEOpPS54Ys+pGriSN3do3FEGFTSN3gLYbbSr4myVhaLDk2GKxpZSi/7K9WAZml&#10;H39svr/KH98WevK3TU+/UqlBv1u+gwjUhX/x0/2pFUzTuDa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jI7wgAAANwAAAAPAAAAAAAAAAAAAAAAAJgCAABkcnMvZG93&#10;bnJldi54bWxQSwUGAAAAAAQABAD1AAAAhwMAAAAA&#10;" path="m187,81l,81,,92r187,l187,81xe" fillcolor="#231f20" stroked="f">
                  <v:path arrowok="t" o:connecttype="custom" o:connectlocs="187,81;0,81;0,92;187,92;187,81" o:connectangles="0,0,0,0,0"/>
                </v:shape>
                <v:shape id="Freeform 327" o:spid="_x0000_s1028"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XoMUA&#10;AADcAAAADwAAAGRycy9kb3ducmV2LnhtbESPT2vCQBTE74V+h+UVvNVNPPgnuopUSvVka6vg7Zl9&#10;ZkOzb0N2jfHbuwWhx2FmfsPMFp2tREuNLx0rSPsJCOLc6ZILBT/f769jED4ga6wck4IbeVjMn59m&#10;mGl35S9qd6EQEcI+QwUmhDqT0ueGLPq+q4mjd3aNxRBlU0jd4DXCbSUHSTKUFkuOCwZrejOU/+4u&#10;VgGZpR+uPj435d63hR4dt+npIJXqvXTLKYhAXfgPP9prrWCSTu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pegxQAAANwAAAAPAAAAAAAAAAAAAAAAAJgCAABkcnMv&#10;ZG93bnJldi54bWxQSwUGAAAAAAQABAD1AAAAigMAAAAA&#10;" path="m189,81r-2,l187,92r2,l189,81xe" fillcolor="#231f20" stroked="f">
                  <v:path arrowok="t" o:connecttype="custom" o:connectlocs="189,81;187,81;187,92;189,92;189,81" o:connectangles="0,0,0,0,0"/>
                </v:shape>
                <v:shape id="Freeform 328" o:spid="_x0000_s1029"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0gMEA&#10;AADcAAAADwAAAGRycy9kb3ducmV2LnhtbERPPW/CMBDdK/EfrENiAwcGKCkGoVYImCjQVmI74iOO&#10;iM9RbEL493hA6vj0vmeL1paiodoXjhUMBwkI4szpgnMFP8dV/x2ED8gaS8ek4EEeFvPO2wxT7e68&#10;p+YQchFD2KeowIRQpVL6zJBFP3AVceQurrYYIqxzqWu8x3BbylGSjKXFgmODwYo+DWXXw80qILP0&#10;46/197b49U2uJ6fd8Pwnlep12+UHiEBt+Be/3ButYDqK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w9IDBAAAA3AAAAA8AAAAAAAAAAAAAAAAAmAIAAGRycy9kb3du&#10;cmV2LnhtbFBLBQYAAAAABAAEAPUAAACGAwAAAAA=&#10;" path="m374,81r-185,l189,92r185,l374,81xe" fillcolor="#231f20" stroked="f">
                  <v:path arrowok="t" o:connecttype="custom" o:connectlocs="374,81;189,81;189,92;374,92;374,81" o:connectangles="0,0,0,0,0"/>
                </v:shape>
                <v:shape id="Freeform 329" o:spid="_x0000_s1030"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RG8YA&#10;AADcAAAADwAAAGRycy9kb3ducmV2LnhtbESPT2vCQBTE70K/w/KE3swmHrSNriItpe3JP1Wht9fs&#10;MxuafRuy2xi/vSsUPA4z8xtmvuxtLTpqfeVYQZakIIgLpysuFey/3kZPIHxA1lg7JgUX8rBcPAzm&#10;mGt35i11u1CKCGGfowITQpNL6QtDFn3iGuLonVxrMUTZllK3eI5wW8txmk6kxYrjgsGGXgwVv7s/&#10;q4DMyk9e3zef1cF3pZ5+r7Ofo1TqcdivZiAC9eEe/m9/aAXP4wx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RG8YAAADcAAAADwAAAAAAAAAAAAAAAACYAgAAZHJz&#10;L2Rvd25yZXYueG1sUEsFBgAAAAAEAAQA9QAAAIsDAAAAAA==&#10;" path="m377,81r-3,l374,92r3,l377,81xe" fillcolor="#231f20" stroked="f">
                  <v:path arrowok="t" o:connecttype="custom" o:connectlocs="377,81;374,81;374,92;377,92;377,81" o:connectangles="0,0,0,0,0"/>
                </v:shape>
                <v:shape id="Freeform 330" o:spid="_x0000_s1031"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PbMUA&#10;AADcAAAADwAAAGRycy9kb3ducmV2LnhtbESPQWvCQBSE74L/YXkFb7oxB1ujq0iLqKdabQVvz+xr&#10;Nph9G7JrTP99Vyj0OMzMN8x82dlKtNT40rGC8SgBQZw7XXKh4PO4Hr6A8AFZY+WYFPyQh+Wi35tj&#10;pt2dP6g9hEJECPsMFZgQ6kxKnxuy6EeuJo7et2sshiibQuoG7xFuK5kmyURaLDkuGKzp1VB+Pdys&#10;AjIrP3nb7Hfll28L/Xx+H19OUqnBU7eagQjUhf/wX3urFUzT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s9sxQAAANwAAAAPAAAAAAAAAAAAAAAAAJgCAABkcnMv&#10;ZG93bnJldi54bWxQSwUGAAAAAAQABAD1AAAAigMAAAAA&#10;" path="m561,81r-184,l377,92r184,l561,81xe" fillcolor="#231f20" stroked="f">
                  <v:path arrowok="t" o:connecttype="custom" o:connectlocs="561,81;377,81;377,92;561,92;561,81" o:connectangles="0,0,0,0,0"/>
                </v:shape>
                <v:shape id="Freeform 331" o:spid="_x0000_s1032"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98UA&#10;AADcAAAADwAAAGRycy9kb3ducmV2LnhtbESPQWvCQBSE74L/YXlCb7rRgtroKtJS2p6qqRZ6e2af&#10;2WD2bchuY/rvu4LgcZiZb5jlurOVaKnxpWMF41ECgjh3uuRCwf7rdTgH4QOyxsoxKfgjD+tVv7fE&#10;VLsL76jNQiEihH2KCkwIdSqlzw1Z9CNXE0fv5BqLIcqmkLrBS4TbSk6SZCotlhwXDNb0bCg/Z79W&#10;AZmNn768bT/Kg28LPfv5HB+/pVIPg26zABGoC/fwrf2uFTxNH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mr3xQAAANwAAAAPAAAAAAAAAAAAAAAAAJgCAABkcnMv&#10;ZG93bnJldi54bWxQSwUGAAAAAAQABAD1AAAAigMAAAAA&#10;" path="m564,81r-3,l561,92r3,l564,81xe" fillcolor="#231f20" stroked="f">
                  <v:path arrowok="t" o:connecttype="custom" o:connectlocs="564,81;561,81;561,92;564,92;564,81" o:connectangles="0,0,0,0,0"/>
                </v:shape>
                <v:shape id="Freeform 332" o:spid="_x0000_s1033"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yg8UA&#10;AADcAAAADwAAAGRycy9kb3ducmV2LnhtbESPQWvCQBSE74L/YXlCb7pRitroKtJS2p6qqRZ6e2af&#10;2WD2bchuY/rvu4LgcZiZb5jlurOVaKnxpWMF41ECgjh3uuRCwf7rdTgH4QOyxsoxKfgjD+tVv7fE&#10;VLsL76jNQiEihH2KCkwIdSqlzw1Z9CNXE0fv5BqLIcqmkLrBS4TbSk6SZCotlhwXDNb0bCg/Z79W&#10;AZmNn768bT/Kg28LPfv5HB+/pVIPg26zABGoC/fwrf2uFTxNH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KDxQAAANwAAAAPAAAAAAAAAAAAAAAAAJgCAABkcnMv&#10;ZG93bnJldi54bWxQSwUGAAAAAAQABAD1AAAAigMAAAAA&#10;" path="m748,81r-184,l564,92r184,l748,81xe" fillcolor="#231f20" stroked="f">
                  <v:path arrowok="t" o:connecttype="custom" o:connectlocs="748,81;564,81;564,92;748,92;748,81" o:connectangles="0,0,0,0,0"/>
                </v:shape>
                <v:shape id="Freeform 333" o:spid="_x0000_s1034"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XGMUA&#10;AADcAAAADwAAAGRycy9kb3ducmV2LnhtbESPQWvCQBSE74L/YXlCb7pRqNroKtJS2p6qqRZ6e2af&#10;2WD2bchuY/rvu4LgcZiZb5jlurOVaKnxpWMF41ECgjh3uuRCwf7rdTgH4QOyxsoxKfgjD+tVv7fE&#10;VLsL76jNQiEihH2KCkwIdSqlzw1Z9CNXE0fv5BqLIcqmkLrBS4TbSk6SZCotlhwXDNb0bCg/Z79W&#10;AZmNn768bT/Kg28LPfv5HB+/pVIPg26zABGoC/fwrf2uFTxNHu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1cYxQAAANwAAAAPAAAAAAAAAAAAAAAAAJgCAABkcnMv&#10;ZG93bnJldi54bWxQSwUGAAAAAAQABAD1AAAAigMAAAAA&#10;" path="m751,81r-3,l748,92r3,l751,81xe" fillcolor="#231f20" stroked="f">
                  <v:path arrowok="t" o:connecttype="custom" o:connectlocs="751,81;748,81;748,92;751,92;751,81" o:connectangles="0,0,0,0,0"/>
                </v:shape>
                <v:shape id="Freeform 334" o:spid="_x0000_s1035"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Jb8UA&#10;AADcAAAADwAAAGRycy9kb3ducmV2LnhtbESPQWvCQBSE74L/YXkFb7rRQ1qjq0iLqKdabQVvz+xr&#10;Nph9G7JrTP99Vyj0OMzMN8x82dlKtNT40rGC8SgBQZw7XXKh4PO4Hr6A8AFZY+WYFPyQh+Wi35tj&#10;pt2dP6g9hEJECPsMFZgQ6kxKnxuy6EeuJo7et2sshiibQuoG7xFuKzlJklRaLDkuGKzp1VB+Pdys&#10;AjIrn75t9rvyy7eFfj6/jy8nqdTgqVvNQATqwn/4r73VCqaT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clvxQAAANwAAAAPAAAAAAAAAAAAAAAAAJgCAABkcnMv&#10;ZG93bnJldi54bWxQSwUGAAAAAAQABAD1AAAAigMAAAAA&#10;" path="m935,81r-184,l751,92r184,l935,81xe" fillcolor="#231f20" stroked="f">
                  <v:path arrowok="t" o:connecttype="custom" o:connectlocs="935,81;751,81;751,92;935,92;935,81" o:connectangles="0,0,0,0,0"/>
                </v:shape>
                <v:shape id="Freeform 335" o:spid="_x0000_s1036"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9MQA&#10;AADcAAAADwAAAGRycy9kb3ducmV2LnhtbESPQWsCMRSE74L/ITzBm2b1oHZrFKmI9mS1VejtuXlu&#10;lm5elk1ct//eFIQeh5n5hpkvW1uKhmpfOFYwGiYgiDOnC84VfH1uBjMQPiBrLB2Tgl/ysFx0O3NM&#10;tbvzgZpjyEWEsE9RgQmhSqX0mSGLfugq4uhdXW0xRFnnUtd4j3BbynGSTKTFguOCwYreDGU/x5tV&#10;QGblJ+vtx3tx8k2up9/70eUsler32tUriEBt+A8/2zut4GU8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bPTEAAAA3AAAAA8AAAAAAAAAAAAAAAAAmAIAAGRycy9k&#10;b3ducmV2LnhtbFBLBQYAAAAABAAEAPUAAACJAwAAAAA=&#10;" path="m938,81r-3,l935,92r3,l938,81xe" fillcolor="#231f20" stroked="f">
                  <v:path arrowok="t" o:connecttype="custom" o:connectlocs="938,81;935,81;935,92;938,92;938,81" o:connectangles="0,0,0,0,0"/>
                </v:shape>
                <v:shape id="Freeform 336" o:spid="_x0000_s1037"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4hsEA&#10;AADcAAAADwAAAGRycy9kb3ducmV2LnhtbERPPW/CMBDdK/EfrENiAwcGKCkGoVYImCjQVmI74iOO&#10;iM9RbEL493hA6vj0vmeL1paiodoXjhUMBwkI4szpgnMFP8dV/x2ED8gaS8ek4EEeFvPO2wxT7e68&#10;p+YQchFD2KeowIRQpVL6zJBFP3AVceQurrYYIqxzqWu8x3BbylGSjKXFgmODwYo+DWXXw80qILP0&#10;46/197b49U2uJ6fd8Pwnlep12+UHiEBt+Be/3ButYDqK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G+IbBAAAA3AAAAA8AAAAAAAAAAAAAAAAAmAIAAGRycy9kb3du&#10;cmV2LnhtbFBLBQYAAAAABAAEAPUAAACGAwAAAAA=&#10;" path="m1122,81r-184,l938,92r184,l1122,81xe" fillcolor="#231f20" stroked="f">
                  <v:path arrowok="t" o:connecttype="custom" o:connectlocs="1122,81;938,81;938,92;1122,92;1122,81" o:connectangles="0,0,0,0,0"/>
                </v:shape>
                <v:shape id="Freeform 337" o:spid="_x0000_s1038"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dHcUA&#10;AADcAAAADwAAAGRycy9kb3ducmV2LnhtbESPT2sCMRTE70K/Q3hCb5rVg9bVKNIi6sk/VaG3181z&#10;s3TzsmzSdf32Rij0OMzMb5jZorWlaKj2hWMFg34CgjhzuuBcwelz1XsD4QOyxtIxKbiTh8X8pTPD&#10;VLsbH6g5hlxECPsUFZgQqlRKnxmy6PuuIo7e1dUWQ5R1LnWNtwi3pRwmyUhaLDguGKzo3VD2c/y1&#10;Csgs/ehjvd8WZ9/kevy1G3xfpFKv3XY5BRGoDf/hv/ZGK5gMJ/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l0dxQAAANwAAAAPAAAAAAAAAAAAAAAAAJgCAABkcnMv&#10;ZG93bnJldi54bWxQSwUGAAAAAAQABAD1AAAAigMAAAAA&#10;" path="m1125,81r-3,l1122,92r3,l1125,81xe" fillcolor="#231f20" stroked="f">
                  <v:path arrowok="t" o:connecttype="custom" o:connectlocs="1125,81;1122,81;1122,92;1125,92;1125,81" o:connectangles="0,0,0,0,0"/>
                </v:shape>
                <v:shape id="Freeform 338" o:spid="_x0000_s1039"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XcEA&#10;AADcAAAADwAAAGRycy9kb3ducmV2LnhtbERPy2oCMRTdC/5DuEJ3NWMLVkejSEXaruob3F0n18ng&#10;5GaYpOP492ZRcHk47+m8taVoqPaFYwWDfgKCOHO64FzBfrd6HYHwAVlj6ZgU3MnDfNbtTDHV7sYb&#10;arYhFzGEfYoKTAhVKqXPDFn0fVcRR+7iaoshwjqXusZbDLelfEuSobRYcGwwWNGnoey6/bMKyCz8&#10;cPm1/ikOvsn1x+l3cD5KpV567WICIlAbnuJ/97dWMH6P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Yl3BAAAA3AAAAA8AAAAAAAAAAAAAAAAAmAIAAGRycy9kb3du&#10;cmV2LnhtbFBLBQYAAAAABAAEAPUAAACGAwAAAAA=&#10;" path="m1310,81r-185,l1125,92r185,l1310,81xe" fillcolor="#231f20" stroked="f">
                  <v:path arrowok="t" o:connecttype="custom" o:connectlocs="1310,81;1125,81;1125,92;1310,92;1310,81" o:connectangles="0,0,0,0,0"/>
                </v:shape>
                <v:shape id="Freeform 339" o:spid="_x0000_s1040"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HxsUA&#10;AADcAAAADwAAAGRycy9kb3ducmV2LnhtbESPT2vCQBTE74V+h+UVvNVNFKymriIVUU+2/oPeXrOv&#10;2dDs25BdY/z2bqHQ4zAzv2Gm885WoqXGl44VpP0EBHHudMmFguNh9TwG4QOyxsoxKbiRh/ns8WGK&#10;mXZX/qB2HwoRIewzVGBCqDMpfW7Iou+7mjh6366xGKJsCqkbvEa4reQgSUbSYslxwWBNb4byn/3F&#10;KiCz8KPl+n1bnnxb6JfPXfp1lkr1nrrFK4hAXfgP/7U3WsFkmM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cfGxQAAANwAAAAPAAAAAAAAAAAAAAAAAJgCAABkcnMv&#10;ZG93bnJldi54bWxQSwUGAAAAAAQABAD1AAAAigMAAAAA&#10;" path="m1312,81r-2,l1310,92r2,l1312,81xe" fillcolor="#231f20" stroked="f">
                  <v:path arrowok="t" o:connecttype="custom" o:connectlocs="1312,81;1310,81;1310,92;1312,92;1312,81" o:connectangles="0,0,0,0,0"/>
                </v:shape>
                <v:shape id="Freeform 340" o:spid="_x0000_s1041"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ZscUA&#10;AADcAAAADwAAAGRycy9kb3ducmV2LnhtbESPQWvCQBSE74L/YXlCb7rRgtroKtJS2p6qqRZ6e2af&#10;2WD2bchuY/rvu4LgcZiZb5jlurOVaKnxpWMF41ECgjh3uuRCwf7rdTgH4QOyxsoxKfgjD+tVv7fE&#10;VLsL76jNQiEihH2KCkwIdSqlzw1Z9CNXE0fv5BqLIcqmkLrBS4TbSk6SZCotlhwXDNb0bCg/Z79W&#10;AZmNn768bT/Kg28LPfv5HB+/pVIPg26zABGoC/fwrf2uFTw9Tu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1mxxQAAANwAAAAPAAAAAAAAAAAAAAAAAJgCAABkcnMv&#10;ZG93bnJldi54bWxQSwUGAAAAAAQABAD1AAAAigMAAAAA&#10;" path="m1500,81r-188,l1312,92r188,l1500,81xe" fillcolor="#231f20" stroked="f">
                  <v:path arrowok="t" o:connecttype="custom" o:connectlocs="1500,81;1312,81;1312,92;1500,92;1500,81" o:connectangles="0,0,0,0,0"/>
                </v:shape>
                <v:shape id="Freeform 341" o:spid="_x0000_s1042"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KsUA&#10;AADcAAAADwAAAGRycy9kb3ducmV2LnhtbESPT2sCMRTE74V+h/AK3mpWBVu3RhFF1JPWf+DtdfO6&#10;Wbp5WTZxXb+9KRR6HGbmN8x42tpSNFT7wrGCXjcBQZw5XXCu4HhYvr6D8AFZY+mYFNzJw3Ty/DTG&#10;VLsbf1KzD7mIEPYpKjAhVKmUPjNk0XddRRy9b1dbDFHWudQ13iLclrKfJENpseC4YLCiuaHsZ3+1&#10;CsjM/HCx2m2Kk29y/XbZ9r7OUqnOSzv7ABGoDf/hv/ZaKxg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wqxQAAANwAAAAPAAAAAAAAAAAAAAAAAJgCAABkcnMv&#10;ZG93bnJldi54bWxQSwUGAAAAAAQABAD1AAAAigMAAAAA&#10;" path="m1614,76r-29,29l1614,136r28,-31l1614,76xe" fillcolor="#231f20" stroked="f">
                  <v:path arrowok="t" o:connecttype="custom" o:connectlocs="1614,76;1585,105;1614,136;1642,105;1614,76" o:connectangles="0,0,0,0,0"/>
                </v:shape>
                <v:shape id="Freeform 342" o:spid="_x0000_s1043"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kXsUA&#10;AADcAAAADwAAAGRycy9kb3ducmV2LnhtbESPT2sCMRTE70K/Q3iF3jSrFaurUaSl1J6sf8Hbc/Pc&#10;LG5elk26br99Uyh4HGbmN8xs0dpSNFT7wrGCfi8BQZw5XXCuYL97745B+ICssXRMCn7Iw2L+0Jlh&#10;qt2NN9RsQy4ihH2KCkwIVSqlzwxZ9D1XEUfv4mqLIco6l7rGW4TbUg6SZCQtFhwXDFb0aii7br+t&#10;AjJLP3r7+PosDr7J9ctp3T8fpVJPj+1yCiJQG+7h//ZKK5g8D+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mRexQAAANwAAAAPAAAAAAAAAAAAAAAAAJgCAABkcnMv&#10;ZG93bnJldi54bWxQSwUGAAAAAAQABAD1AAAAigMAAAAA&#10;" path="m1576,39r-30,28l1576,95r28,-28l1576,39xe" fillcolor="#231f20" stroked="f">
                  <v:path arrowok="t" o:connecttype="custom" o:connectlocs="1576,39;1546,67;1576,95;1604,67;1576,39" o:connectangles="0,0,0,0,0"/>
                </v:shape>
                <v:shape id="Freeform 343" o:spid="_x0000_s1044"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BxcUA&#10;AADcAAAADwAAAGRycy9kb3ducmV2LnhtbESPT2sCMRTE70K/Q3iF3jSrRaurUaSl1J6sf8Hbc/Pc&#10;LG5elk26br99Uyh4HGbmN8xs0dpSNFT7wrGCfi8BQZw5XXCuYL97745B+ICssXRMCn7Iw2L+0Jlh&#10;qt2NN9RsQy4ihH2KCkwIVSqlzwxZ9D1XEUfv4mqLIco6l7rGW4TbUg6SZCQtFhwXDFb0aii7br+t&#10;AjJLP3r7+PosDr7J9ctp3T8fpVJPj+1yCiJQG+7h//ZKK5g8D+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sHFxQAAANwAAAAPAAAAAAAAAAAAAAAAAJgCAABkcnMv&#10;ZG93bnJldi54bWxQSwUGAAAAAAQABAD1AAAAigMAAAAA&#10;" path="m1651,39r-28,28l1651,95r30,-27l1651,39xe" fillcolor="#231f20" stroked="f">
                  <v:path arrowok="t" o:connecttype="custom" o:connectlocs="1651,39;1623,67;1651,95;1681,68;1651,39" o:connectangles="0,0,0,0,0"/>
                </v:shape>
                <v:shape id="Freeform 344" o:spid="_x0000_s1045"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fssUA&#10;AADcAAAADwAAAGRycy9kb3ducmV2LnhtbESPQWvCQBSE74L/YXmCN93YQtpGVxFL0Z7a2ip4e2af&#10;2WD2bciuMf333YLgcZiZb5jZorOVaKnxpWMFk3ECgjh3uuRCwc/32+gZhA/IGivHpOCXPCzm/d4M&#10;M+2u/EXtNhQiQthnqMCEUGdS+tyQRT92NXH0Tq6xGKJsCqkbvEa4reRDkqTSYslxwWBNK0P5eXux&#10;Csgsffq6/nwvd74t9NPhY3LcS6WGg245BRGoC/fwrb3RCl4e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F+yxQAAANwAAAAPAAAAAAAAAAAAAAAAAJgCAABkcnMv&#10;ZG93bnJldi54bWxQSwUGAAAAAAQABAD1AAAAigMAAAAA&#10;" path="m1614,r-29,30l1614,58r28,-28l1614,xe" fillcolor="#231f20" stroked="f">
                  <v:path arrowok="t" o:connecttype="custom" o:connectlocs="1614,0;1585,30;1614,58;1642,30;1614,0" o:connectangles="0,0,0,0,0"/>
                </v:shape>
                <v:shape id="Freeform 345" o:spid="_x0000_s1046"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6KcYA&#10;AADcAAAADwAAAGRycy9kb3ducmV2LnhtbESPW2vCQBSE3wv+h+UU+lY3WvCSuopYSvVJjRfw7TR7&#10;mg1mz4bsNqb/visU+jjMzDfMbNHZSrTU+NKxgkE/AUGcO11yoeB4eH+egPABWWPlmBT8kIfFvPcw&#10;w1S7G++pzUIhIoR9igpMCHUqpc8NWfR9VxNH78s1FkOUTSF1g7cIt5UcJslIWiw5LhisaWUov2bf&#10;VgGZpR+9few25cm3hR5ftoPPs1Tq6bFbvoII1IX/8F97rRVMX8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6KcYAAADcAAAADwAAAAAAAAAAAAAAAACYAgAAZHJz&#10;L2Rvd25yZXYueG1sUEsFBgAAAAAEAAQA9QAAAIsDAAAAAA==&#10;" path="m1923,81r-190,l1733,92r190,l1923,81xe" fillcolor="#231f20" stroked="f">
                  <v:path arrowok="t" o:connecttype="custom" o:connectlocs="1923,81;1733,81;1733,92;1923,92;1923,81" o:connectangles="0,0,0,0,0"/>
                </v:shape>
                <v:shape id="Freeform 346" o:spid="_x0000_s1047"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uW8EA&#10;AADcAAAADwAAAGRycy9kb3ducmV2LnhtbERPy2oCMRTdC/5DuEJ3NWMLVkejSEXaruob3F0n18ng&#10;5GaYpOP492ZRcHk47+m8taVoqPaFYwWDfgKCOHO64FzBfrd6HYHwAVlj6ZgU3MnDfNbtTDHV7sYb&#10;arYhFzGEfYoKTAhVKqXPDFn0fVcRR+7iaoshwjqXusZbDLelfEuSobRYcGwwWNGnoey6/bMKyCz8&#10;cPm1/ikOvsn1x+l3cD5KpV567WICIlAbnuJ/97dWMH6P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blvBAAAA3AAAAA8AAAAAAAAAAAAAAAAAmAIAAGRycy9kb3du&#10;cmV2LnhtbFBLBQYAAAAABAAEAPUAAACGAwAAAAA=&#10;" path="m2037,76r-28,29l2037,136r29,-31l2037,76xe" fillcolor="#231f20" stroked="f">
                  <v:path arrowok="t" o:connecttype="custom" o:connectlocs="2037,76;2009,105;2037,136;2066,105;2037,76" o:connectangles="0,0,0,0,0"/>
                </v:shape>
                <v:shape id="Freeform 347" o:spid="_x0000_s1048"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LwMUA&#10;AADcAAAADwAAAGRycy9kb3ducmV2LnhtbESPT2sCMRTE74V+h/AK3mpWBVu3RpGKqCet/6C35+a5&#10;Wbp5WTZxXb+9KRR6HGbmN8x42tpSNFT7wrGCXjcBQZw5XXCu4LBfvL6D8AFZY+mYFNzJw3Ty/DTG&#10;VLsbf1GzC7mIEPYpKjAhVKmUPjNk0XddRRy9i6sthijrXOoabxFuS9lPkqG0WHBcMFjRp6HsZ3e1&#10;CsjM/HC+3K6Lo29y/fa96Z1PUqnOSzv7ABGoDf/hv/ZKKxgN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8vAxQAAANwAAAAPAAAAAAAAAAAAAAAAAJgCAABkcnMv&#10;ZG93bnJldi54bWxQSwUGAAAAAAQABAD1AAAAigMAAAAA&#10;" path="m1999,39r-30,28l1999,95r29,-28l1999,39xe" fillcolor="#231f20" stroked="f">
                  <v:path arrowok="t" o:connecttype="custom" o:connectlocs="1999,39;1969,67;1999,95;2028,67;1999,39" o:connectangles="0,0,0,0,0"/>
                </v:shape>
                <v:shape id="Freeform 348" o:spid="_x0000_s1049"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RIMEA&#10;AADcAAAADwAAAGRycy9kb3ducmV2LnhtbERPy2oCMRTdC/5DuEJ3NWMpVkejSEXaruob3F0n18ng&#10;5GaYpOP492ZRcHk47+m8taVoqPaFYwWDfgKCOHO64FzBfrd6HYHwAVlj6ZgU3MnDfNbtTDHV7sYb&#10;arYhFzGEfYoKTAhVKqXPDFn0fVcRR+7iaoshwjqXusZbDLelfEuSobRYcGwwWNGnoey6/bMKyCz8&#10;cPm1/ikOvsn1x+l3cD5KpV567WICIlAbnuJ/97dWMH6P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ESDBAAAA3AAAAA8AAAAAAAAAAAAAAAAAmAIAAGRycy9kb3du&#10;cmV2LnhtbFBLBQYAAAAABAAEAPUAAACGAwAAAAA=&#10;" path="m2075,39r-29,28l2074,95r31,-27l2075,39xe" fillcolor="#231f20" stroked="f">
                  <v:path arrowok="t" o:connecttype="custom" o:connectlocs="2075,39;2046,67;2074,95;2105,68;2075,39" o:connectangles="0,0,0,0,0"/>
                </v:shape>
                <v:shape id="Freeform 349" o:spid="_x0000_s1050"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0u8UA&#10;AADcAAAADwAAAGRycy9kb3ducmV2LnhtbESPT2vCQBTE74V+h+UVvNVNRKymriIVUU+2/oPeXrOv&#10;2dDs25BdY/z2bqHQ4zAzv2Gm885WoqXGl44VpP0EBHHudMmFguNh9TwG4QOyxsoxKbiRh/ns8WGK&#10;mXZX/qB2HwoRIewzVGBCqDMpfW7Iou+7mjh6366xGKJsCqkbvEa4reQgSUbSYslxwWBNb4byn/3F&#10;KiCz8KPl+n1bnnxb6JfPXfp1lkr1nrrFK4hAXfgP/7U3WsFkmM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7S7xQAAANwAAAAPAAAAAAAAAAAAAAAAAJgCAABkcnMv&#10;ZG93bnJldi54bWxQSwUGAAAAAAQABAD1AAAAigMAAAAA&#10;" path="m2037,r-28,30l2037,58r28,-28l2037,xe" fillcolor="#231f20" stroked="f">
                  <v:path arrowok="t" o:connecttype="custom" o:connectlocs="2037,0;2009,30;2037,58;2065,30;2037,0" o:connectangles="0,0,0,0,0"/>
                </v:shape>
                <v:shape id="Freeform 350" o:spid="_x0000_s1051"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qzMUA&#10;AADcAAAADwAAAGRycy9kb3ducmV2LnhtbESPQWvCQBSE74L/YXlCb7pRitroKtJS2p6qqRZ6e2af&#10;2WD2bchuY/rvu4LgcZiZb5jlurOVaKnxpWMF41ECgjh3uuRCwf7rdTgH4QOyxsoxKfgjD+tVv7fE&#10;VLsL76jNQiEihH2KCkwIdSqlzw1Z9CNXE0fv5BqLIcqmkLrBS4TbSk6SZCotlhwXDNb0bCg/Z79W&#10;AZmNn768bT/Kg28LPfv5HB+/pVIPg26zABGoC/fwrf2uFTw9Tu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SrMxQAAANwAAAAPAAAAAAAAAAAAAAAAAJgCAABkcnMv&#10;ZG93bnJldi54bWxQSwUGAAAAAAQABAD1AAAAigMAAAAA&#10;" path="m2346,81r-190,l2156,92r190,l2346,81xe" fillcolor="#231f20" stroked="f">
                  <v:path arrowok="t" o:connecttype="custom" o:connectlocs="2346,81;2156,81;2156,92;2346,92;2346,81" o:connectangles="0,0,0,0,0"/>
                </v:shape>
                <v:shape id="Freeform 351" o:spid="_x0000_s1052"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PV8UA&#10;AADcAAAADwAAAGRycy9kb3ducmV2LnhtbESPT2sCMRTE70K/Q3iF3jSrFaurUaSl1J6sf8Hbc/Pc&#10;LG5elk26br99Uyh4HGbmN8xs0dpSNFT7wrGCfi8BQZw5XXCuYL97745B+ICssXRMCn7Iw2L+0Jlh&#10;qt2NN9RsQy4ihH2KCkwIVSqlzwxZ9D1XEUfv4mqLIco6l7rGW4TbUg6SZCQtFhwXDFb0aii7br+t&#10;AjJLP3r7+PosDr7J9ctp3T8fpVJPj+1yCiJQG+7h//ZKK5gMn+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Y9XxQAAANwAAAAPAAAAAAAAAAAAAAAAAJgCAABkcnMv&#10;ZG93bnJldi54bWxQSwUGAAAAAAQABAD1AAAAigMAAAAA&#10;" path="m2460,76r-28,29l2460,136r29,-31l2460,76xe" fillcolor="#231f20" stroked="f">
                  <v:path arrowok="t" o:connecttype="custom" o:connectlocs="2460,76;2432,105;2460,136;2489,105;2460,76" o:connectangles="0,0,0,0,0"/>
                </v:shape>
                <v:shape id="Freeform 352" o:spid="_x0000_s1053"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XI8UA&#10;AADcAAAADwAAAGRycy9kb3ducmV2LnhtbESPT2sCMRTE74V+h/AK3mpWEVu3RhFF1JPWf+DtdfO6&#10;Wbp5WTZxXb+9KRR6HGbmN8x42tpSNFT7wrGCXjcBQZw5XXCu4HhYvr6D8AFZY+mYFNzJw3Ty/DTG&#10;VLsbf1KzD7mIEPYpKjAhVKmUPjNk0XddRRy9b1dbDFHWudQ13iLclrKfJENpseC4YLCiuaHsZ3+1&#10;CsjM/HCx2m2Kk29y/XbZ9r7OUqnOSzv7ABGoDf/hv/ZaKxg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BcjxQAAANwAAAAPAAAAAAAAAAAAAAAAAJgCAABkcnMv&#10;ZG93bnJldi54bWxQSwUGAAAAAAQABAD1AAAAigMAAAAA&#10;" path="m2422,39r-30,28l2423,95r28,-28l2422,39xe" fillcolor="#231f20" stroked="f">
                  <v:path arrowok="t" o:connecttype="custom" o:connectlocs="2422,39;2392,67;2423,95;2451,67;2422,39" o:connectangles="0,0,0,0,0"/>
                </v:shape>
                <v:shape id="Freeform 353" o:spid="_x0000_s1054"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yuMUA&#10;AADcAAAADwAAAGRycy9kb3ducmV2LnhtbESPT2sCMRTE70K/Q3iF3jSrVKurUaSl1J6sf8Hbc/Pc&#10;LG5elk26br99Uyh4HGbmN8xs0dpSNFT7wrGCfi8BQZw5XXCuYL97745B+ICssXRMCn7Iw2L+0Jlh&#10;qt2NN9RsQy4ihH2KCkwIVSqlzwxZ9D1XEUfv4mqLIco6l7rGW4TbUg6SZCQtFhwXDFb0aii7br+t&#10;AjJLP3r7+PosDr7J9ctp3T8fpVJPj+1yCiJQG+7h//ZKK5g8D+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LK4xQAAANwAAAAPAAAAAAAAAAAAAAAAAJgCAABkcnMv&#10;ZG93bnJldi54bWxQSwUGAAAAAAQABAD1AAAAigMAAAAA&#10;" path="m2498,39r-29,28l2497,95r31,-27l2498,39xe" fillcolor="#231f20" stroked="f">
                  <v:path arrowok="t" o:connecttype="custom" o:connectlocs="2498,39;2469,67;2497,95;2528,68;2498,39" o:connectangles="0,0,0,0,0"/>
                </v:shape>
                <v:shape id="Freeform 354" o:spid="_x0000_s1055"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z8UA&#10;AADcAAAADwAAAGRycy9kb3ducmV2LnhtbESPQWvCQBSE74L/YXmCN91YStpGVxFL0Z7a2ip4e2af&#10;2WD2bciuMf333YLgcZiZb5jZorOVaKnxpWMFk3ECgjh3uuRCwc/32+gZhA/IGivHpOCXPCzm/d4M&#10;M+2u/EXtNhQiQthnqMCEUGdS+tyQRT92NXH0Tq6xGKJsCqkbvEa4reRDkqTSYslxwWBNK0P5eXux&#10;Csgsffq6/nwvd74t9NPhY3LcS6WGg245BRGoC/fwrb3RCl4e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izPxQAAANwAAAAPAAAAAAAAAAAAAAAAAJgCAABkcnMv&#10;ZG93bnJldi54bWxQSwUGAAAAAAQABAD1AAAAigMAAAAA&#10;" path="m2460,r-28,30l2460,58r28,-28l2460,xe" fillcolor="#231f20" stroked="f">
                  <v:path arrowok="t" o:connecttype="custom" o:connectlocs="2460,0;2432,30;2460,58;2488,30;2460,0" o:connectangles="0,0,0,0,0"/>
                </v:shape>
                <v:shape id="Freeform 355" o:spid="_x0000_s1056"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JVMYA&#10;AADcAAAADwAAAGRycy9kb3ducmV2LnhtbESPW2vCQBSE3wv+h+UU+lY3SvGSuopYSvVJjRfw7TR7&#10;mg1mz4bsNqb/visU+jjMzDfMbNHZSrTU+NKxgkE/AUGcO11yoeB4eH+egPABWWPlmBT8kIfFvPcw&#10;w1S7G++pzUIhIoR9igpMCHUqpc8NWfR9VxNH78s1FkOUTSF1g7cIt5UcJslIWiw5LhisaWUov2bf&#10;VgGZpR+9few25cm3hR5ftoPPs1Tq6bFbvoII1IX/8F97rRVMX8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JVMYAAADcAAAADwAAAAAAAAAAAAAAAACYAgAAZHJz&#10;L2Rvd25yZXYueG1sUEsFBgAAAAAEAAQA9QAAAIsDAAAAAA==&#10;" path="m2767,81r-188,l2579,92r188,l2767,81xe" fillcolor="#231f20" stroked="f">
                  <v:path arrowok="t" o:connecttype="custom" o:connectlocs="2767,81;2579,81;2579,92;2767,92;2767,81" o:connectangles="0,0,0,0,0"/>
                </v:shape>
                <v:shape id="Freeform 356" o:spid="_x0000_s1057"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JsEA&#10;AADcAAAADwAAAGRycy9kb3ducmV2LnhtbERPy2oCMRTdC/5DuEJ3NWMpVkejSEXaruob3F0n18ng&#10;5GaYpOP492ZRcHk47+m8taVoqPaFYwWDfgKCOHO64FzBfrd6HYHwAVlj6ZgU3MnDfNbtTDHV7sYb&#10;arYhFzGEfYoKTAhVKqXPDFn0fVcRR+7iaoshwjqXusZbDLelfEuSobRYcGwwWNGnoey6/bMKyCz8&#10;cPm1/ikOvsn1x+l3cD5KpV567WICIlAbnuJ/97dWMH6P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HSbBAAAA3AAAAA8AAAAAAAAAAAAAAAAAmAIAAGRycy9kb3du&#10;cmV2LnhtbFBLBQYAAAAABAAEAPUAAACGAwAAAAA=&#10;" path="m2769,81r-2,l2767,92r2,l2769,81xe" fillcolor="#231f20" stroked="f">
                  <v:path arrowok="t" o:connecttype="custom" o:connectlocs="2769,81;2767,81;2767,92;2769,92;2769,81" o:connectangles="0,0,0,0,0"/>
                </v:shape>
                <v:shape id="Freeform 357" o:spid="_x0000_s1058"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4vcUA&#10;AADcAAAADwAAAGRycy9kb3ducmV2LnhtbESPT2sCMRTE74V+h/AK3mpWEVu3RpGKqCet/6C35+a5&#10;Wbp5WTZxXb+9KRR6HGbmN8x42tpSNFT7wrGCXjcBQZw5XXCu4LBfvL6D8AFZY+mYFNzJw3Ty/DTG&#10;VLsbf1GzC7mIEPYpKjAhVKmUPjNk0XddRRy9i6sthijrXOoabxFuS9lPkqG0WHBcMFjRp6HsZ3e1&#10;CsjM/HC+3K6Lo29y/fa96Z1PUqnOSzv7ABGoDf/hv/ZKKxgN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bi9xQAAANwAAAAPAAAAAAAAAAAAAAAAAJgCAABkcnMv&#10;ZG93bnJldi54bWxQSwUGAAAAAAQABAD1AAAAigMAAAAA&#10;" path="m2954,81r-185,l2769,92r185,l2954,81xe" fillcolor="#231f20" stroked="f">
                  <v:path arrowok="t" o:connecttype="custom" o:connectlocs="2954,81;2769,81;2769,92;2954,92;2954,81" o:connectangles="0,0,0,0,0"/>
                </v:shape>
                <v:shape id="Freeform 358" o:spid="_x0000_s1059"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H/cEA&#10;AADcAAAADwAAAGRycy9kb3ducmV2LnhtbERPy2oCMRTdC/5DuEJ3NWOhVkejSEXaruob3F0n18ng&#10;5GaYpOP492ZRcHk47+m8taVoqPaFYwWDfgKCOHO64FzBfrd6HYHwAVlj6ZgU3MnDfNbtTDHV7sYb&#10;arYhFzGEfYoKTAhVKqXPDFn0fVcRR+7iaoshwjqXusZbDLelfEuSobRYcGwwWNGnoey6/bMKyCz8&#10;cPm1/ikOvsn1x+l3cD5KpV567WICIlAbnuJ/97dWMH6P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h/3BAAAA3AAAAA8AAAAAAAAAAAAAAAAAmAIAAGRycy9kb3du&#10;cmV2LnhtbFBLBQYAAAAABAAEAPUAAACGAwAAAAA=&#10;" path="m2957,81r-3,l2954,92r3,l2957,81xe" fillcolor="#231f20" stroked="f">
                  <v:path arrowok="t" o:connecttype="custom" o:connectlocs="2957,81;2954,81;2954,92;2957,92;2957,81" o:connectangles="0,0,0,0,0"/>
                </v:shape>
                <v:shape id="Freeform 359" o:spid="_x0000_s1060"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iZsUA&#10;AADcAAAADwAAAGRycy9kb3ducmV2LnhtbESPT2vCQBTE74V+h+UVvNVNBK2mriIVUU+2/oPeXrOv&#10;2dDs25BdY/z2bqHQ4zAzv2Gm885WoqXGl44VpP0EBHHudMmFguNh9TwG4QOyxsoxKbiRh/ns8WGK&#10;mXZX/qB2HwoRIewzVGBCqDMpfW7Iou+7mjh6366xGKJsCqkbvEa4reQgSUbSYslxwWBNb4byn/3F&#10;KiCz8KPl+n1bnnxb6JfPXfp1lkr1nrrFK4hAXfgP/7U3WsFkmM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iJmxQAAANwAAAAPAAAAAAAAAAAAAAAAAJgCAABkcnMv&#10;ZG93bnJldi54bWxQSwUGAAAAAAQABAD1AAAAigMAAAAA&#10;" path="m3141,81r-184,l2957,92r184,l3141,81xe" fillcolor="#231f20" stroked="f">
                  <v:path arrowok="t" o:connecttype="custom" o:connectlocs="3141,81;2957,81;2957,92;3141,92;3141,81" o:connectangles="0,0,0,0,0"/>
                </v:shape>
                <v:shape id="Freeform 360" o:spid="_x0000_s1061"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8EcUA&#10;AADcAAAADwAAAGRycy9kb3ducmV2LnhtbESPQWvCQBSE74L/YXlCb7pRqNroKtJS2p6qqRZ6e2af&#10;2WD2bchuY/rvu4LgcZiZb5jlurOVaKnxpWMF41ECgjh3uuRCwf7rdTgH4QOyxsoxKfgjD+tVv7fE&#10;VLsL76jNQiEihH2KCkwIdSqlzw1Z9CNXE0fv5BqLIcqmkLrBS4TbSk6SZCotlhwXDNb0bCg/Z79W&#10;AZmNn768bT/Kg28LPfv5HB+/pVIPg26zABGoC/fwrf2uFTw9Tu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LwRxQAAANwAAAAPAAAAAAAAAAAAAAAAAJgCAABkcnMv&#10;ZG93bnJldi54bWxQSwUGAAAAAAQABAD1AAAAigMAAAAA&#10;" path="m3144,81r-3,l3141,92r3,l3144,81xe" fillcolor="#231f20" stroked="f">
                  <v:path arrowok="t" o:connecttype="custom" o:connectlocs="3144,81;3141,81;3141,92;3144,92;3144,81" o:connectangles="0,0,0,0,0"/>
                </v:shape>
                <v:shape id="Freeform 361" o:spid="_x0000_s1062"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isUA&#10;AADcAAAADwAAAGRycy9kb3ducmV2LnhtbESPT2sCMRTE70K/Q3iF3jSrRaurUaSl1J6sf8Hbc/Pc&#10;LG5elk26br99Uyh4HGbmN8xs0dpSNFT7wrGCfi8BQZw5XXCuYL97745B+ICssXRMCn7Iw2L+0Jlh&#10;qt2NN9RsQy4ihH2KCkwIVSqlzwxZ9D1XEUfv4mqLIco6l7rGW4TbUg6SZCQtFhwXDFb0aii7br+t&#10;AjJLP3r7+PosDr7J9ctp3T8fpVJPj+1yCiJQG+7h//ZKK5gMn+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BmKxQAAANwAAAAPAAAAAAAAAAAAAAAAAJgCAABkcnMv&#10;ZG93bnJldi54bWxQSwUGAAAAAAQABAD1AAAAigMAAAAA&#10;" path="m3328,81r-184,l3144,92r184,l3328,81xe" fillcolor="#231f20" stroked="f">
                  <v:path arrowok="t" o:connecttype="custom" o:connectlocs="3328,81;3144,81;3144,92;3328,92;3328,81" o:connectangles="0,0,0,0,0"/>
                </v:shape>
                <v:shape id="Freeform 362" o:spid="_x0000_s1063"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B/sUA&#10;AADcAAAADwAAAGRycy9kb3ducmV2LnhtbESPT2sCMRTE70K/Q3iF3jSrVKurUaSl1J6sf8Hbc/Pc&#10;LG5elk26br99Uyh4HGbmN8xs0dpSNFT7wrGCfi8BQZw5XXCuYL97745B+ICssXRMCn7Iw2L+0Jlh&#10;qt2NN9RsQy4ihH2KCkwIVSqlzwxZ9D1XEUfv4mqLIco6l7rGW4TbUg6SZCQtFhwXDFb0aii7br+t&#10;AjJLP3r7+PosDr7J9ctp3T8fpVJPj+1yCiJQG+7h//ZKK5gMn+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YH+xQAAANwAAAAPAAAAAAAAAAAAAAAAAJgCAABkcnMv&#10;ZG93bnJldi54bWxQSwUGAAAAAAQABAD1AAAAigMAAAAA&#10;" path="m3331,81r-3,l3328,92r3,l3331,81xe" fillcolor="#231f20" stroked="f">
                  <v:path arrowok="t" o:connecttype="custom" o:connectlocs="3331,81;3328,81;3328,92;3331,92;3331,81" o:connectangles="0,0,0,0,0"/>
                </v:shape>
                <v:shape id="Freeform 363" o:spid="_x0000_s1064"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kZcUA&#10;AADcAAAADwAAAGRycy9kb3ducmV2LnhtbESPT2sCMRTE74V+h/AK3mpWQVu3RhFF1JPWf+DtdfO6&#10;Wbp5WTZxXb+9KRR6HGbmN8x42tpSNFT7wrGCXjcBQZw5XXCu4HhYvr6D8AFZY+mYFNzJw3Ty/DTG&#10;VLsbf1KzD7mIEPYpKjAhVKmUPjNk0XddRRy9b1dbDFHWudQ13iLclrKfJENpseC4YLCiuaHsZ3+1&#10;CsjM/HCx2m2Kk29y/XbZ9r7OUqnOSzv7ABGoDf/hv/ZaKxgN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RlxQAAANwAAAAPAAAAAAAAAAAAAAAAAJgCAABkcnMv&#10;ZG93bnJldi54bWxQSwUGAAAAAAQABAD1AAAAigMAAAAA&#10;" path="m3515,81r-184,l3331,92r184,l3515,81xe" fillcolor="#231f20" stroked="f">
                  <v:path arrowok="t" o:connecttype="custom" o:connectlocs="3515,81;3331,81;3331,92;3515,92;3515,81" o:connectangles="0,0,0,0,0"/>
                </v:shape>
                <v:shape id="Freeform 364" o:spid="_x0000_s1065"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6EsUA&#10;AADcAAAADwAAAGRycy9kb3ducmV2LnhtbESPQWvCQBSE74L/YXmCN91YaNpGVxFL0Z7a2ip4e2af&#10;2WD2bciuMf333YLgcZiZb5jZorOVaKnxpWMFk3ECgjh3uuRCwc/32+gZhA/IGivHpOCXPCzm/d4M&#10;M+2u/EXtNhQiQthnqMCEUGdS+tyQRT92NXH0Tq6xGKJsCqkbvEa4reRDkqTSYslxwWBNK0P5eXux&#10;Csgsffq6/nwvd74t9NPhY3LcS6WGg245BRGoC/fwrb3RCl4e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7oSxQAAANwAAAAPAAAAAAAAAAAAAAAAAJgCAABkcnMv&#10;ZG93bnJldi54bWxQSwUGAAAAAAQABAD1AAAAigMAAAAA&#10;" path="m3518,81r-3,l3515,92r3,l3518,81xe" fillcolor="#231f20" stroked="f">
                  <v:path arrowok="t" o:connecttype="custom" o:connectlocs="3518,81;3515,81;3515,92;3518,92;3518,81" o:connectangles="0,0,0,0,0"/>
                </v:shape>
                <v:shape id="Freeform 365" o:spid="_x0000_s1066"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ficYA&#10;AADcAAAADwAAAGRycy9kb3ducmV2LnhtbESPW2vCQBSE3wv+h+UU+lY3CvWSuopYSvVJjRfw7TR7&#10;mg1mz4bsNqb/visU+jjMzDfMbNHZSrTU+NKxgkE/AUGcO11yoeB4eH+egPABWWPlmBT8kIfFvPcw&#10;w1S7G++pzUIhIoR9igpMCHUqpc8NWfR9VxNH78s1FkOUTSF1g7cIt5UcJslIWiw5LhisaWUov2bf&#10;VgGZpR+9few25cm3hR5ftoPPs1Tq6bFbvoII1IX/8F97rRVMX8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8ficYAAADcAAAADwAAAAAAAAAAAAAAAACYAgAAZHJz&#10;L2Rvd25yZXYueG1sUEsFBgAAAAAEAAQA9QAAAIsDAAAAAA==&#10;" path="m3702,81r-184,l3518,92r184,l3702,81xe" fillcolor="#231f20" stroked="f">
                  <v:path arrowok="t" o:connecttype="custom" o:connectlocs="3702,81;3518,81;3518,92;3702,92;3702,81" o:connectangles="0,0,0,0,0"/>
                </v:shape>
                <v:shape id="Freeform 366" o:spid="_x0000_s1067"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L+8EA&#10;AADcAAAADwAAAGRycy9kb3ducmV2LnhtbERPy2oCMRTdC/5DuEJ3NWOhVkejSEXaruob3F0n18ng&#10;5GaYpOP492ZRcHk47+m8taVoqPaFYwWDfgKCOHO64FzBfrd6HYHwAVlj6ZgU3MnDfNbtTDHV7sYb&#10;arYhFzGEfYoKTAhVKqXPDFn0fVcRR+7iaoshwjqXusZbDLelfEuSobRYcGwwWNGnoey6/bMKyCz8&#10;cPm1/ikOvsn1x+l3cD5KpV567WICIlAbnuJ/97dWMH6P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i/vBAAAA3AAAAA8AAAAAAAAAAAAAAAAAmAIAAGRycy9kb3du&#10;cmV2LnhtbFBLBQYAAAAABAAEAPUAAACGAwAAAAA=&#10;" path="m3705,81r-3,l3702,92r3,l3705,81xe" fillcolor="#231f20" stroked="f">
                  <v:path arrowok="t" o:connecttype="custom" o:connectlocs="3705,81;3702,81;3702,92;3705,92;3705,81" o:connectangles="0,0,0,0,0"/>
                </v:shape>
                <v:shape id="Freeform 367" o:spid="_x0000_s1068"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uYMUA&#10;AADcAAAADwAAAGRycy9kb3ducmV2LnhtbESPT2sCMRTE74V+h/AK3mpWQVu3RpGKqCet/6C35+a5&#10;Wbp5WTZxXb+9KRR6HGbmN8x42tpSNFT7wrGCXjcBQZw5XXCu4LBfvL6D8AFZY+mYFNzJw3Ty/DTG&#10;VLsbf1GzC7mIEPYpKjAhVKmUPjNk0XddRRy9i6sthijrXOoabxFuS9lPkqG0WHBcMFjRp6HsZ3e1&#10;CsjM/HC+3K6Lo29y/fa96Z1PUqnOSzv7ABGoDf/hv/ZKKxgN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5gxQAAANwAAAAPAAAAAAAAAAAAAAAAAJgCAABkcnMv&#10;ZG93bnJldi54bWxQSwUGAAAAAAQABAD1AAAAigMAAAAA&#10;" path="m3889,81r-184,l3705,92r184,l3889,81xe" fillcolor="#231f20" stroked="f">
                  <v:path arrowok="t" o:connecttype="custom" o:connectlocs="3889,81;3705,81;3705,92;3889,92;3889,81" o:connectangles="0,0,0,0,0"/>
                </v:shape>
                <v:shape id="Freeform 368" o:spid="_x0000_s1069"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NQMIA&#10;AADcAAAADwAAAGRycy9kb3ducmV2LnhtbERPPW/CMBDdkfgP1iGxgZMOaZtiIkSFaKe2QCt1O+Ij&#10;jojPUWxC+u/rAYnx6X0visE2oqfO144VpPMEBHHpdM2VgsN+M3sC4QOyxsYxKfgjD8VyPFpgrt2V&#10;v6jfhUrEEPY5KjAhtLmUvjRk0c9dSxy5k+sshgi7SuoOrzHcNvIhSTJpsebYYLCltaHyvLtYBWRW&#10;Pnvdfr7X376v9OPvR3r8kUpNJ8PqBUSgIdzFN/ebVvCcxf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k1AwgAAANwAAAAPAAAAAAAAAAAAAAAAAJgCAABkcnMvZG93&#10;bnJldi54bWxQSwUGAAAAAAQABAD1AAAAhwMAAAAA&#10;" path="m3892,81r-3,l3889,92r3,l3892,81xe" fillcolor="#231f20" stroked="f">
                  <v:path arrowok="t" o:connecttype="custom" o:connectlocs="3892,81;3889,81;3889,92;3892,92;3892,81" o:connectangles="0,0,0,0,0"/>
                </v:shape>
                <v:shape id="Freeform 369" o:spid="_x0000_s1070" style="position:absolute;left:1560;top:28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o28UA&#10;AADcAAAADwAAAGRycy9kb3ducmV2LnhtbESPQWvCQBSE74X+h+UVequbeIgaXUUqYnuy2ip4e82+&#10;ZkOzb0N2G+O/dwuCx2FmvmFmi97WoqPWV44VpIMEBHHhdMWlgq/P9csYhA/IGmvHpOBCHhbzx4cZ&#10;5tqdeUfdPpQiQtjnqMCE0ORS+sKQRT9wDXH0flxrMUTZllK3eI5wW8thkmTSYsVxwWBDr4aK3/2f&#10;VUBm6bPV5uO9Oviu1KPTNv0+SqWen/rlFESgPtzDt/abVjDJUv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ujb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93"/>
        <w:jc w:val="center"/>
        <w:rPr>
          <w:rFonts w:ascii="Book Antiqua" w:hAnsi="Book Antiqua" w:cs="Book Antiqua"/>
          <w:i/>
          <w:iCs/>
          <w:color w:val="231F20"/>
          <w:sz w:val="18"/>
          <w:szCs w:val="18"/>
        </w:rPr>
      </w:pPr>
      <w:r>
        <w:rPr>
          <w:rFonts w:ascii="Book Antiqua" w:hAnsi="Book Antiqua" w:cs="Book Antiqua"/>
          <w:i/>
          <w:iCs/>
          <w:color w:val="231F20"/>
          <w:sz w:val="18"/>
          <w:szCs w:val="18"/>
        </w:rPr>
        <w:t>Nexus Existed Between a Teacher/Preacher’s “Holy Hugs and Kisses” with Minor Sufficient to Confirm Revocation of His Teaching Certificate</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2052955</wp:posOffset>
                </wp:positionH>
                <wp:positionV relativeFrom="paragraph">
                  <wp:posOffset>173990</wp:posOffset>
                </wp:positionV>
                <wp:extent cx="465455" cy="437515"/>
                <wp:effectExtent l="5080" t="2540" r="5715" b="7620"/>
                <wp:wrapTopAndBottom/>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74"/>
                          <a:chExt cx="733" cy="689"/>
                        </a:xfrm>
                      </wpg:grpSpPr>
                      <wps:wsp>
                        <wps:cNvPr id="885" name="Freeform 371"/>
                        <wps:cNvSpPr>
                          <a:spLocks/>
                        </wps:cNvSpPr>
                        <wps:spPr bwMode="auto">
                          <a:xfrm>
                            <a:off x="335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3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887" name="Freeform 373"/>
                        <wps:cNvSpPr>
                          <a:spLocks/>
                        </wps:cNvSpPr>
                        <wps:spPr bwMode="auto">
                          <a:xfrm>
                            <a:off x="3477" y="751"/>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941">
                            <a:solidFill>
                              <a:srgbClr val="C4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374"/>
                        <wps:cNvSpPr>
                          <a:spLocks/>
                        </wps:cNvSpPr>
                        <wps:spPr bwMode="auto">
                          <a:xfrm>
                            <a:off x="3478" y="750"/>
                            <a:ext cx="20" cy="20"/>
                          </a:xfrm>
                          <a:custGeom>
                            <a:avLst/>
                            <a:gdLst>
                              <a:gd name="T0" fmla="*/ 0 w 20"/>
                              <a:gd name="T1" fmla="*/ 0 h 20"/>
                              <a:gd name="T2" fmla="*/ 1 w 20"/>
                              <a:gd name="T3" fmla="*/ 0 h 20"/>
                            </a:gdLst>
                            <a:ahLst/>
                            <a:cxnLst>
                              <a:cxn ang="0">
                                <a:pos x="T0" y="T1"/>
                              </a:cxn>
                              <a:cxn ang="0">
                                <a:pos x="T2" y="T3"/>
                              </a:cxn>
                            </a:cxnLst>
                            <a:rect l="0" t="0" r="r" b="b"/>
                            <a:pathLst>
                              <a:path w="20" h="20">
                                <a:moveTo>
                                  <a:pt x="0" y="0"/>
                                </a:moveTo>
                                <a:lnTo>
                                  <a:pt x="1" y="0"/>
                                </a:lnTo>
                              </a:path>
                            </a:pathLst>
                          </a:custGeom>
                          <a:noFill/>
                          <a:ln w="1559">
                            <a:solidFill>
                              <a:srgbClr val="C5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375"/>
                        <wps:cNvSpPr>
                          <a:spLocks/>
                        </wps:cNvSpPr>
                        <wps:spPr bwMode="auto">
                          <a:xfrm>
                            <a:off x="3480" y="75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795">
                            <a:solidFill>
                              <a:srgbClr val="C6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376"/>
                        <wps:cNvSpPr>
                          <a:spLocks/>
                        </wps:cNvSpPr>
                        <wps:spPr bwMode="auto">
                          <a:xfrm>
                            <a:off x="3481" y="749"/>
                            <a:ext cx="20" cy="20"/>
                          </a:xfrm>
                          <a:custGeom>
                            <a:avLst/>
                            <a:gdLst>
                              <a:gd name="T0" fmla="*/ 0 w 20"/>
                              <a:gd name="T1" fmla="*/ 0 h 20"/>
                              <a:gd name="T2" fmla="*/ 0 w 20"/>
                              <a:gd name="T3" fmla="*/ 0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0"/>
                                </a:lnTo>
                                <a:lnTo>
                                  <a:pt x="1" y="0"/>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377"/>
                        <wps:cNvSpPr>
                          <a:spLocks/>
                        </wps:cNvSpPr>
                        <wps:spPr bwMode="auto">
                          <a:xfrm>
                            <a:off x="384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2" name="Picture 3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1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893" name="Freeform 379"/>
                        <wps:cNvSpPr>
                          <a:spLocks/>
                        </wps:cNvSpPr>
                        <wps:spPr bwMode="auto">
                          <a:xfrm>
                            <a:off x="358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380"/>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381"/>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382"/>
                        <wps:cNvSpPr>
                          <a:spLocks/>
                        </wps:cNvSpPr>
                        <wps:spPr bwMode="auto">
                          <a:xfrm>
                            <a:off x="356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383"/>
                        <wps:cNvSpPr>
                          <a:spLocks/>
                        </wps:cNvSpPr>
                        <wps:spPr bwMode="auto">
                          <a:xfrm>
                            <a:off x="3459" y="905"/>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8" name="Picture 3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9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899" name="Freeform 385"/>
                        <wps:cNvSpPr>
                          <a:spLocks/>
                        </wps:cNvSpPr>
                        <wps:spPr bwMode="auto">
                          <a:xfrm>
                            <a:off x="3491" y="882"/>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 name="Picture 3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2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901" name="Freeform 387"/>
                        <wps:cNvSpPr>
                          <a:spLocks/>
                        </wps:cNvSpPr>
                        <wps:spPr bwMode="auto">
                          <a:xfrm>
                            <a:off x="342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388"/>
                        <wps:cNvSpPr>
                          <a:spLocks/>
                        </wps:cNvSpPr>
                        <wps:spPr bwMode="auto">
                          <a:xfrm>
                            <a:off x="356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3" name="Group 389"/>
                        <wpg:cNvGrpSpPr>
                          <a:grpSpLocks/>
                        </wpg:cNvGrpSpPr>
                        <wpg:grpSpPr bwMode="auto">
                          <a:xfrm>
                            <a:off x="3357" y="335"/>
                            <a:ext cx="483" cy="35"/>
                            <a:chOff x="3357" y="335"/>
                            <a:chExt cx="483" cy="35"/>
                          </a:xfrm>
                        </wpg:grpSpPr>
                        <wps:wsp>
                          <wps:cNvPr id="904" name="Freeform 390"/>
                          <wps:cNvSpPr>
                            <a:spLocks/>
                          </wps:cNvSpPr>
                          <wps:spPr bwMode="auto">
                            <a:xfrm>
                              <a:off x="335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391"/>
                          <wps:cNvSpPr>
                            <a:spLocks/>
                          </wps:cNvSpPr>
                          <wps:spPr bwMode="auto">
                            <a:xfrm>
                              <a:off x="335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392"/>
                          <wps:cNvSpPr>
                            <a:spLocks/>
                          </wps:cNvSpPr>
                          <wps:spPr bwMode="auto">
                            <a:xfrm>
                              <a:off x="335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393"/>
                          <wps:cNvSpPr>
                            <a:spLocks/>
                          </wps:cNvSpPr>
                          <wps:spPr bwMode="auto">
                            <a:xfrm>
                              <a:off x="335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8" name="Freeform 394"/>
                        <wps:cNvSpPr>
                          <a:spLocks/>
                        </wps:cNvSpPr>
                        <wps:spPr bwMode="auto">
                          <a:xfrm>
                            <a:off x="358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395"/>
                        <wps:cNvSpPr>
                          <a:spLocks/>
                        </wps:cNvSpPr>
                        <wps:spPr bwMode="auto">
                          <a:xfrm>
                            <a:off x="35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396"/>
                        <wps:cNvSpPr>
                          <a:spLocks/>
                        </wps:cNvSpPr>
                        <wps:spPr bwMode="auto">
                          <a:xfrm>
                            <a:off x="36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397"/>
                        <wps:cNvSpPr>
                          <a:spLocks/>
                        </wps:cNvSpPr>
                        <wps:spPr bwMode="auto">
                          <a:xfrm>
                            <a:off x="357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398"/>
                        <wps:cNvSpPr>
                          <a:spLocks/>
                        </wps:cNvSpPr>
                        <wps:spPr bwMode="auto">
                          <a:xfrm>
                            <a:off x="357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399"/>
                        <wps:cNvSpPr>
                          <a:spLocks/>
                        </wps:cNvSpPr>
                        <wps:spPr bwMode="auto">
                          <a:xfrm>
                            <a:off x="32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400"/>
                        <wps:cNvSpPr>
                          <a:spLocks/>
                        </wps:cNvSpPr>
                        <wps:spPr bwMode="auto">
                          <a:xfrm>
                            <a:off x="37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401"/>
                        <wps:cNvSpPr>
                          <a:spLocks/>
                        </wps:cNvSpPr>
                        <wps:spPr bwMode="auto">
                          <a:xfrm>
                            <a:off x="371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402"/>
                        <wps:cNvSpPr>
                          <a:spLocks/>
                        </wps:cNvSpPr>
                        <wps:spPr bwMode="auto">
                          <a:xfrm>
                            <a:off x="323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08BBB" id="Group 884" o:spid="_x0000_s1026" style="position:absolute;margin-left:161.65pt;margin-top:13.7pt;width:36.65pt;height:34.45pt;z-index:251658240;mso-wrap-distance-left:0;mso-wrap-distance-right:0;mso-position-horizontal-relative:page" coordorigin="323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" o:allowincell="f">
                <v:shape id="Freeform 371" o:spid="_x0000_s1027" style="position:absolute;left:335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gc8MA&#10;AADcAAAADwAAAGRycy9kb3ducmV2LnhtbESPT4vCMBTE74LfITzBm6bqKt1uo4gguLAXdS97ezSv&#10;f7B5qU209dubBcHjMDO/YdJNb2pxp9ZVlhXMphEI4szqigsFv+f9JAbhPLLG2jIpeJCDzXo4SDHR&#10;tuMj3U++EAHCLkEFpfdNIqXLSjLoprYhDl5uW4M+yLaQusUuwE0t51G0kgYrDgslNrQrKbucbkZB&#10;7j7tLb7UVlMlF38/3/Nr92GUGo/67RcIT71/h1/tg1YQx0v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8gc8MAAADcAAAADwAAAAAAAAAAAAAAAACYAgAAZHJzL2Rv&#10;d25yZXYueG1sUEsFBgAAAAAEAAQA9QAAAIgDAAAAAA==&#10;" path="m,l,398e" filled="f" strokecolor="#939598" strokeweight=".3pt">
                  <v:path arrowok="t" o:connecttype="custom" o:connectlocs="0,0;0,398" o:connectangles="0,0"/>
                </v:shape>
                <v:shape id="Picture 372" o:spid="_x0000_s1028" type="#_x0000_t75" style="position:absolute;left:32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oUfEAAAA3AAAAA8AAABkcnMvZG93bnJldi54bWxEj0FrAjEUhO9C/0N4hd40a4uyXY1iC0Ip&#10;vbhK8fhInpvQzcuySXX9941Q8DjMzDfMcj34Vpypjy6wgumkAEGsg3HcKDjst+MSREzIBtvApOBK&#10;Edarh9ESKxMuvKNznRqRIRwrVGBT6iopo7bkMU5CR5y9U+g9piz7RpoeLxnuW/lcFHPp0XFesNjR&#10;uyX9U/96BbN6+rbZ+pN+tS/Sfdpvd9RfV6WeHofNAkSiId3D/+0Po6As53A7k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VoUfEAAAA3AAAAA8AAAAAAAAAAAAAAAAA&#10;nwIAAGRycy9kb3ducmV2LnhtbFBLBQYAAAAABAAEAPcAAACQAwAAAAA=&#10;">
                  <v:imagedata r:id="rId38" o:title=""/>
                </v:shape>
                <v:shape id="Freeform 373" o:spid="_x0000_s1029" style="position:absolute;left:3477;top:75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gnMMA&#10;AADcAAAADwAAAGRycy9kb3ducmV2LnhtbESPT4vCMBTE7wt+h/CEva2pHrR0jSKCopQ9+G/Pj+Zt&#10;27V5KUms3W+/EQSPw8z8hpkve9OIjpyvLSsYjxIQxIXVNZcKzqfNRwrCB2SNjWVS8EcelovB2xwz&#10;be98oO4YShEh7DNUUIXQZlL6oiKDfmRb4uj9WGcwROlKqR3eI9w0cpIkU2mw5rhQYUvriorr8WYU&#10;zH7Hubl8fTfbTuNmFUye671T6n3Yrz5BBOrDK/xs77SCNJ3B4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JgnMMAAADcAAAADwAAAAAAAAAAAAAAAACYAgAAZHJzL2Rv&#10;d25yZXYueG1sUEsFBgAAAAAEAAQA9QAAAIgDAAAAAA==&#10;" path="m,l,e" filled="f" strokecolor="#c4c6c8" strokeweight=".05392mm">
                  <v:path arrowok="t" o:connecttype="custom" o:connectlocs="0,0;0,0" o:connectangles="0,0"/>
                </v:shape>
                <v:shape id="Freeform 374" o:spid="_x0000_s1030" style="position:absolute;left:3478;top:7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98AA&#10;AADcAAAADwAAAGRycy9kb3ducmV2LnhtbERPz2vCMBS+C/4P4Q28aToFKdUoIgiDHYZVEG+P5q0N&#10;S15KktX63y+HgceP7/d2PzorBgrReFbwvihAEDdeG24VXC+neQkiJmSN1jMpeFKE/W462WKl/YPP&#10;NNSpFTmEY4UKupT6SsrYdOQwLnxPnLlvHxymDEMrdcBHDndWLotiLR0azg0d9nTsqPmpf52CpbkN&#10;Z/+56gtjR/1149rew1Op2dt42IBINKaX+N/9oRWUZV6bz+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4j98AAAADcAAAADwAAAAAAAAAAAAAAAACYAgAAZHJzL2Rvd25y&#10;ZXYueG1sUEsFBgAAAAAEAAQA9QAAAIUDAAAAAA==&#10;" path="m,l1,e" filled="f" strokecolor="#c5c7c9" strokeweight=".04331mm">
                  <v:path arrowok="t" o:connecttype="custom" o:connectlocs="0,0;1,0" o:connectangles="0,0"/>
                </v:shape>
                <v:shape id="Freeform 375" o:spid="_x0000_s1031" style="position:absolute;left:3480;top:7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6qcQA&#10;AADcAAAADwAAAGRycy9kb3ducmV2LnhtbESPzYrCMBSF94LvEK7gRjTVxdCpxqIFwYXC6Lhxd2mu&#10;bWlzU5po69tPBgZmeTg/H2eTDqYRL+pcZVnBchGBIM6trrhQcPs+zGMQziNrbCyTgjc5SLfj0QYT&#10;bXu+0OvqCxFG2CWooPS+TaR0eUkG3cK2xMF72M6gD7IrpO6wD+Omkaso+pAGKw6EElvKSsrr69ME&#10;SHzez3b1PjsNdNeH/kueZ5lUajoZdmsQngb/H/5rH7WCOP6E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OqnEAAAA3AAAAA8AAAAAAAAAAAAAAAAAmAIAAGRycy9k&#10;b3ducmV2LnhtbFBLBQYAAAAABAAEAPUAAACJAwAAAAA=&#10;" path="m,l,e" filled="f" strokecolor="#c6c7c9" strokeweight=".02208mm">
                  <v:path arrowok="t" o:connecttype="custom" o:connectlocs="0,0;0,0" o:connectangles="0,0"/>
                </v:shape>
                <v:shape id="Freeform 376" o:spid="_x0000_s1032" style="position:absolute;left:3481;top:74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bAcIA&#10;AADcAAAADwAAAGRycy9kb3ducmV2LnhtbERPy2rCQBTdF/yH4Qrd1YmBljQ6igZaWtw0adxfM9c8&#10;zNwJmammf99ZFFweznu9nUwvrjS61rKC5SICQVxZ3XKtoPx+e0pAOI+ssbdMCn7JwXYze1hjqu2N&#10;c7oWvhYhhF2KChrvh1RKVzVk0C3sQBy4sx0N+gDHWuoRbyHc9DKOohdpsOXQ0OBAWUPVpfgxCg5J&#10;8j7EXRfn5b7+yk/Z8/GAn0o9zqfdCoSnyd/F/+4PrSB5D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xsBwgAAANwAAAAPAAAAAAAAAAAAAAAAAJgCAABkcnMvZG93&#10;bnJldi54bWxQSwUGAAAAAAQABAD1AAAAhwMAAAAA&#10;" path="m,l,,1,,,xe" fillcolor="#c7c8ca" stroked="f">
                  <v:path arrowok="t" o:connecttype="custom" o:connectlocs="0,0;0,0;1,0;0,0" o:connectangles="0,0,0,0"/>
                </v:shape>
                <v:shape id="Freeform 377" o:spid="_x0000_s1033" style="position:absolute;left:384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wrcMA&#10;AADcAAAADwAAAGRycy9kb3ducmV2LnhtbESPT4vCMBTE74LfITzBm6bqsrS1UUQQXNiLfy7eHs2z&#10;LW1eahNt99tvFoQ9DjPzGybbDqYRL+pcZVnBYh6BIM6trrhQcL0cZjEI55E1NpZJwQ852G7GowxT&#10;bXs+0evsCxEg7FJUUHrfplK6vCSDbm5b4uDdbWfQB9kVUnfYB7hp5DKKPqXBisNCiS3tS8rr89Mo&#10;uLvEPuO6sZoqubp9fy0f/YdRajoZdmsQngb/H363j1pBnCzg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2wrcMAAADcAAAADwAAAAAAAAAAAAAAAACYAgAAZHJzL2Rv&#10;d25yZXYueG1sUEsFBgAAAAAEAAQA9QAAAIgDAAAAAA==&#10;" path="m,l,398e" filled="f" strokecolor="#939598" strokeweight=".3pt">
                  <v:path arrowok="t" o:connecttype="custom" o:connectlocs="0,0;0,398" o:connectangles="0,0"/>
                </v:shape>
                <v:shape id="Picture 378" o:spid="_x0000_s1034" type="#_x0000_t75" style="position:absolute;left:371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Sj3EAAAA3AAAAA8AAABkcnMvZG93bnJldi54bWxEj0GLwjAUhO/C/ofwhL3ImiroajWKCMKe&#10;BHUPe3w0z7bavHSTWKu/3giCx2FmvmHmy9ZUoiHnS8sKBv0EBHFmdcm5gt/D5msCwgdkjZVlUnAj&#10;D8vFR2eOqbZX3lGzD7mIEPYpKihCqFMpfVaQQd+3NXH0jtYZDFG6XGqH1wg3lRwmyVgaLDkuFFjT&#10;uqDsvL8YBc338fR3Oty3pmounLtRb/2/6in12W1XMxCB2vAOv9o/WsFkOoTnmX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XSj3EAAAA3AAAAA8AAAAAAAAAAAAAAAAA&#10;nwIAAGRycy9kb3ducmV2LnhtbFBLBQYAAAAABAAEAPcAAACQAwAAAAA=&#10;">
                  <v:imagedata r:id="rId13" o:title=""/>
                </v:shape>
                <v:shape id="Freeform 379" o:spid="_x0000_s1035" style="position:absolute;left:358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rNcYA&#10;AADcAAAADwAAAGRycy9kb3ducmV2LnhtbESPT2vCQBTE7wW/w/KE3urGFkSjq4hQ214M/iFen9ln&#10;Es2+jdmtpv30XaHgcZiZ3zCTWWsqcaXGlZYV9HsRCOLM6pJzBbvt+8sQhPPIGivLpOCHHMymnacJ&#10;xtreeE3Xjc9FgLCLUUHhfR1L6bKCDLqerYmDd7SNQR9kk0vd4C3ATSVfo2ggDZYcFgqsaVFQdt58&#10;GwXrQfJ1OujfbPVx2dt5miaYLhOlnrvtfAzCU+sf4f/2p1YwHL3B/U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brNcYAAADcAAAADwAAAAAAAAAAAAAAAACYAgAAZHJz&#10;L2Rvd25yZXYueG1sUEsFBgAAAAAEAAQA9QAAAIsDAAAAAA==&#10;" path="m39,513l,513,,,39,r,513xe" filled="f" strokecolor="#231f20" strokeweight=".1005mm">
                  <v:path arrowok="t" o:connecttype="custom" o:connectlocs="39,513;0,513;0,0;39,0;39,513" o:connectangles="0,0,0,0,0"/>
                </v:shape>
                <v:shape id="Freeform 380" o:spid="_x0000_s1036"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JM8QA&#10;AADcAAAADwAAAGRycy9kb3ducmV2LnhtbESPS2vCQBSF94X+h+EKbopOKkU0dZRSMJjuGl24vGRu&#10;M8HMnZiZPPrvO4VCl4fz+Di7w2QbMVDna8cKnpcJCOLS6ZorBZfzcbEB4QOyxsYxKfgmD4f948MO&#10;U+1G/qShCJWII+xTVGBCaFMpfWnIol+6ljh6X66zGKLsKqk7HOO4beQqSdbSYs2RYLCld0Plreht&#10;hASTVddWTvf7U54nPa2zjxyVms+mt1cQgabwH/5rn7SCzfYF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STPEAAAA3AAAAA8AAAAAAAAAAAAAAAAAmAIAAGRycy9k&#10;b3ducmV2LnhtbFBLBQYAAAAABAAEAPUAAACJAwAAAAA=&#10;" path="m,l,534e" filled="f" strokecolor="#231f20" strokeweight="0">
                  <v:path arrowok="t" o:connecttype="custom" o:connectlocs="0,0;0,534" o:connectangles="0,0"/>
                </v:shape>
                <v:shape id="Freeform 381" o:spid="_x0000_s1037"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L/sYA&#10;AADcAAAADwAAAGRycy9kb3ducmV2LnhtbESPT2vCQBTE74LfYXkFb3UTwWJTVxGxVI+NtaW3Z/aZ&#10;hGbfhuxq/nz6bqHgcZiZ3zDLdWcqcaPGlZYVxNMIBHFmdcm5go/j6+MChPPIGivLpKAnB+vVeLTE&#10;RNuW3+mW+lwECLsEFRTe14mULivIoJvamjh4F9sY9EE2udQNtgFuKjmLoidpsOSwUGBN24Kyn/Rq&#10;FJyy3Vv//dke/Hk+SNl+VcPmFCs1eeg2LyA8df4e/m/vtYLF8x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L/sYAAADcAAAADwAAAAAAAAAAAAAAAACYAgAAZHJz&#10;L2Rvd25yZXYueG1sUEsFBgAAAAAEAAQA9QAAAIsDAAAAAA==&#10;" path="m,l,534e" filled="f" strokecolor="#231f20" strokeweight=".30444mm">
                  <v:path arrowok="t" o:connecttype="custom" o:connectlocs="0,0;0,534" o:connectangles="0,0"/>
                </v:shape>
                <v:shape id="Freeform 382" o:spid="_x0000_s1038" style="position:absolute;left:356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l68UA&#10;AADcAAAADwAAAGRycy9kb3ducmV2LnhtbESPzYvCMBTE7wv+D+EJe1tTPyhajSKC1cPuwQ/w+mie&#10;bbF5KUm21v9+s7Cwx2FmfsOsNr1pREfO15YVjEcJCOLC6ppLBdfL/mMOwgdkjY1lUvAiD5v14G2F&#10;mbZPPlF3DqWIEPYZKqhCaDMpfVGRQT+yLXH07tYZDFG6UmqHzwg3jZwkSSoN1hwXKmxpV1HxOH8b&#10;BbfJZZGns3y6P36i76YzdvnXQan3Yb9dggjUh//wX/uoFcwX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SXrxQAAANwAAAAPAAAAAAAAAAAAAAAAAJgCAABkcnMv&#10;ZG93bnJldi54bWxQSwUGAAAAAAQABAD1AAAAigMAAAAA&#10;" path="m71,l3,,,3r,7l3,13r68,l74,10r,-7l71,xe" fillcolor="#231f20" stroked="f">
                  <v:path arrowok="t" o:connecttype="custom" o:connectlocs="71,0;3,0;0,3;0,10;3,13;71,13;74,10;74,3;71,0" o:connectangles="0,0,0,0,0,0,0,0,0"/>
                </v:shape>
                <v:shape id="Freeform 383" o:spid="_x0000_s1039" style="position:absolute;left:345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sYA&#10;AADcAAAADwAAAGRycy9kb3ducmV2LnhtbESP3WrCQBSE74W+w3IK3ummgq1GVwn+FEFBtIXSu2P2&#10;NAlmz4bsauLbu0LBy2FmvmGm89aU4kq1KywreOtHIIhTqwvOFHx/rXsjEM4jaywtk4IbOZjPXjpT&#10;jLVt+EDXo89EgLCLUUHufRVL6dKcDLq+rYiD92drgz7IOpO6xibATSkHUfQuDRYcFnKsaJFTej5e&#10;jAL6TE776meX/EZusx2Oz9mqXDZKdV/bZALCU+uf4f/2RisYjT/g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ft/sYAAADcAAAADwAAAAAAAAAAAAAAAACYAgAAZHJz&#10;L2Rvd25yZXYueG1sUEsFBgAAAAAEAAQA9QAAAIsDAAAAAA==&#10;" path="m,23l,15,14,r8,l257,r8,l279,15r,8l,23xe" filled="f" strokecolor="#231f20" strokeweight=".3pt">
                  <v:path arrowok="t" o:connecttype="custom" o:connectlocs="0,23;0,15;14,0;22,0;257,0;265,0;279,15;279,23;0,23" o:connectangles="0,0,0,0,0,0,0,0,0"/>
                </v:shape>
                <v:shape id="Picture 384" o:spid="_x0000_s1040" type="#_x0000_t75" style="position:absolute;left:349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TMPAAAAA3AAAAA8AAABkcnMvZG93bnJldi54bWxET8tqAjEU3Rf8h3AFdzWjoOjUKOIDBLG0&#10;2k13l8ntZHByMyTRGf/eLIQuD+e9WHW2FnfyoXKsYDTMQBAXTldcKvi57N9nIEJE1lg7JgUPCrBa&#10;9t4WmGvX8jfdz7EUKYRDjgpMjE0uZSgMWQxD1xAn7s95izFBX0rtsU3htpbjLJtKixWnBoMNbQwV&#10;1/PNKihP/rgu8GuLJm74c9dOGt39KjXod+sPEJG6+C9+uQ9awWye1qYz6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WlMw8AAAADcAAAADwAAAAAAAAAAAAAAAACfAgAA&#10;ZHJzL2Rvd25yZXYueG1sUEsFBgAAAAAEAAQA9wAAAIwDAAAAAA==&#10;">
                  <v:imagedata r:id="rId39" o:title=""/>
                </v:shape>
                <v:shape id="Freeform 385" o:spid="_x0000_s1041" style="position:absolute;left:349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oHMUA&#10;AADcAAAADwAAAGRycy9kb3ducmV2LnhtbESPQWsCMRSE70L/Q3iF3jTbIqJbs4sURC16cNtCj4/N&#10;a7J087Jsom7/fSMIHoeZ+YZZloNrxZn60HhW8DzJQBDXXjdsFHx+rMdzECEia2w9k4I/ClAWD6Ml&#10;5tpf+EjnKhqRIBxyVGBj7HIpQ23JYZj4jjh5P753GJPsjdQ9XhLctfIly2bSYcNpwWJHb5bq3+rk&#10;FEw3X+tvvSJbHTIz29Xve7OLQamnx2H1CiLSEO/hW3urFcwXC7ieS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WgcxQAAANwAAAAPAAAAAAAAAAAAAAAAAJgCAABkcnMv&#10;ZG93bnJldi54bWxQSwUGAAAAAAQABAD1AAAAigMAAAAA&#10;" path="m,22l,15,11,r6,l196,r6,l213,15r,7l,22xe" filled="f" strokecolor="#231f20" strokeweight=".1058mm">
                  <v:path arrowok="t" o:connecttype="custom" o:connectlocs="0,22;0,15;11,0;17,0;196,0;202,0;213,15;213,22;0,22" o:connectangles="0,0,0,0,0,0,0,0,0"/>
                </v:shape>
                <v:shape id="Picture 386" o:spid="_x0000_s1042" type="#_x0000_t75" style="position:absolute;left:342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5LebDAAAA3AAAAA8AAABkcnMvZG93bnJldi54bWxET01rwkAQvRf8D8sIvZS6sRRpo6tIMVIq&#10;WmoLvQ7ZMRuanY3ZrcZ/7xwKPT7e92zR+0adqIt1YAPjUQaKuAy25srA12dx/wQqJmSLTWAycKEI&#10;i/ngZoa5DWf+oNM+VUpCOOZowKXU5lrH0pHHOAotsXCH0HlMArtK2w7PEu4b/ZBlE+2xZmlw2NKL&#10;o/Jn/+sNPD9+v69d2pXbdXEcb1a+WL7dFcbcDvvlFFSiPv2L/9yvVnyZzJczcgT0/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kt5sMAAADcAAAADwAAAAAAAAAAAAAAAACf&#10;AgAAZHJzL2Rvd25yZXYueG1sUEsFBgAAAAAEAAQA9wAAAI8DAAAAAA==&#10;">
                  <v:imagedata r:id="rId40" o:title=""/>
                </v:shape>
                <v:shape id="Freeform 387" o:spid="_x0000_s1043" style="position:absolute;left:342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7AMYA&#10;AADcAAAADwAAAGRycy9kb3ducmV2LnhtbESPQWvCQBSE70L/w/IKvQTdWLC0qZtQCoo5CNZqc31k&#10;X5PQ7NuQXWP8965Q8DjMzDfMMhtNKwbqXWNZwXwWgyAurW64UnD4Xk1fQTiPrLG1TAou5CBLHyZL&#10;TLQ98xcNe1+JAGGXoILa+y6R0pU1GXQz2xEH79f2Bn2QfSV1j+cAN618juMXabDhsFBjR581lX/7&#10;k1FQrIefgz5GebnbFlXn8ryIooVST4/jxzsIT6O/h//bG63gLZ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7AM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388" o:spid="_x0000_s1044" style="position:absolute;left:356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58sQA&#10;AADcAAAADwAAAGRycy9kb3ducmV2LnhtbESPQWvCQBSE7wX/w/KE3urGKFKjq4hg9GAPVcHrI/tM&#10;gtm3YXcb47/vFoQeh5n5hlmue9OIjpyvLSsYjxIQxIXVNZcKLufdxycIH5A1NpZJwZM8rFeDtyVm&#10;2j74m7pTKEWEsM9QQRVCm0npi4oM+pFtiaN3s85giNKVUjt8RLhpZJokM2mw5rhQYUvbior76cco&#10;uKbneT6b5pPd4Yi+m0zZ5V97pd6H/WYBIlAf/sOv9kErmCc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ufLEAAAA3AAAAA8AAAAAAAAAAAAAAAAAmAIAAGRycy9k&#10;b3ducmV2LnhtbFBLBQYAAAAABAAEAPUAAACJAwAAAAA=&#10;" path="m71,l3,,,3r,7l3,14r68,l74,10r,-7l71,xe" fillcolor="#231f20" stroked="f">
                  <v:path arrowok="t" o:connecttype="custom" o:connectlocs="71,0;3,0;0,3;0,10;3,14;71,14;74,10;74,3;71,0" o:connectangles="0,0,0,0,0,0,0,0,0"/>
                </v:shape>
                <v:group id="Group 389" o:spid="_x0000_s1045" style="position:absolute;left:3357;top:335;width:483;height:35" coordorigin="335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390" o:spid="_x0000_s1046"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q2sQA&#10;AADcAAAADwAAAGRycy9kb3ducmV2LnhtbESPT2sCMRTE7wW/Q3iCt5pVq+jWKP6hIHjSVs/Pzetm&#10;cfOybKKufnojFHocZuY3zHTe2FJcqfaFYwW9bgKCOHO64FzBz/fX+xiED8gaS8ek4E4e5rPW2xRT&#10;7W68o+s+5CJC2KeowIRQpVL6zJBF33UVcfR+XW0xRFnnUtd4i3Bbyn6SjKTFguOCwYpWhrLz/mIV&#10;nMrDdjBaUd4fFsfHfbI2O6uXSnXazeITRKAm/If/2hutYJJ8wO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6trEAAAA3AAAAA8AAAAAAAAAAAAAAAAAmAIAAGRycy9k&#10;b3ducmV2LnhtbFBLBQYAAAAABAAEAPUAAACJAwAAAAA=&#10;" path="m480,18l1,18r4,1l213,34r56,l477,19r3,-1xe" fillcolor="#231f20" stroked="f">
                    <v:path arrowok="t" o:connecttype="custom" o:connectlocs="480,18;1,18;5,19;213,34;269,34;477,19;480,18" o:connectangles="0,0,0,0,0,0,0"/>
                  </v:shape>
                  <v:shape id="Freeform 391" o:spid="_x0000_s1047"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PQcUA&#10;AADcAAAADwAAAGRycy9kb3ducmV2LnhtbESPQWsCMRSE74L/ITyhN81qWdGtUaylUOjJre35dfPc&#10;LG5eliTVtb++EYQeh5n5hlltetuKM/nQOFYwnWQgiCunG64VHD5exwsQISJrbB2TgisF2KyHgxUW&#10;2l14T+cy1iJBOBSowMTYFVKGypDFMHEdcfKOzluMSfpaao+XBLetnGXZXFpsOC0Y7GhnqDqVP1bB&#10;d/v5/jjfUT3Lm6/f6/LF7K1+Vuph1G+fQETq43/43n7TCpZZD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U9B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392" o:spid="_x0000_s1048"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RNsQA&#10;AADcAAAADwAAAGRycy9kb3ducmV2LnhtbESPQWvCQBSE74L/YXmCN92oNNTUTWgtguBJ23p+Zl+z&#10;wezbkN1q7K93CwWPw8x8w6yK3jbiQp2vHSuYTRMQxKXTNVcKPj82k2cQPiBrbByTght5KPLhYIWZ&#10;dlfe0+UQKhEh7DNUYEJoMyl9aciin7qWOHrfrrMYouwqqTu8Rrht5DxJUmmx5rhgsKW1ofJ8+LEK&#10;Ts3XbpGuqZo/1cff2/Ld7K1+U2o86l9fQATqwyP8395qBcskh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0Tb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393" o:spid="_x0000_s1049"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0rcQA&#10;AADcAAAADwAAAGRycy9kb3ducmV2LnhtbESPW2sCMRSE3wv+h3AE32pWS72sRrGWguCT1+fj5rhZ&#10;3Jwsm6hrf70RCn0cZuYbZjpvbCluVPvCsYJeNwFBnDldcK5gv/t5H4HwAVlj6ZgUPMjDfNZ6m2Kq&#10;3Z03dNuGXEQI+xQVmBCqVEqfGbLou64ijt7Z1RZDlHUudY33CLel7CfJQFosOC4YrGhpKLtsr1bB&#10;qTysPwZLyvufxfH3Mf42G6u/lOq0m8UERKAm/If/2iutYJwM4X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dK3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394" o:spid="_x0000_s1050" style="position:absolute;left:358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jIMIA&#10;AADcAAAADwAAAGRycy9kb3ducmV2LnhtbERPy2oCMRTdF/yHcAvd1aSF1nFqFBFKha4cFVxeJteZ&#10;oZObIck86tebRaHLw3mvNpNtxUA+NI41vMwVCOLSmYYrDafj53MGIkRkg61j0vBLATbr2cMKc+NG&#10;PtBQxEqkEA45aqhj7HIpQ1mTxTB3HXHirs5bjAn6ShqPYwq3rXxV6l1abDg11NjRrqbyp+ithrev&#10;/jIcdovC367nb54WWdxnpdZPj9P2A0SkKf6L/9x7o2Gp0tp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KMgwgAAANwAAAAPAAAAAAAAAAAAAAAAAJgCAABkcnMvZG93&#10;bnJldi54bWxQSwUGAAAAAAQABAD1AAAAhwMAAAAA&#10;" path="m,l,e" filled="f" strokecolor="white" strokeweight=".859mm">
                  <v:path arrowok="t" o:connecttype="custom" o:connectlocs="0,0;0,0" o:connectangles="0,0"/>
                </v:shape>
                <v:shape id="Freeform 395" o:spid="_x0000_s1051" style="position:absolute;left:35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OQcYA&#10;AADcAAAADwAAAGRycy9kb3ducmV2LnhtbESPT2sCMRTE74LfIbxCb5pUaKmrUdqKIBSLf3ro8bl5&#10;7m7dvIRNXNdv3xQEj8PM/IaZzjtbi5aaUDnW8DRUIIhzZyouNHzvl4NXECEiG6wdk4YrBZjP+r0p&#10;ZsZdeEvtLhYiQThkqKGM0WdShrwki2HoPHHyjq6xGJNsCmkavCS4reVIqRdpseK0UKKnj5Ly0+5s&#10;NSwP+61Ti80vf/nP9ftP9RyOrdf68aF7m4CI1MV7+NZeGQ1jNYb/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KOQcYAAADcAAAADwAAAAAAAAAAAAAAAACYAgAAZHJz&#10;L2Rvd25yZXYueG1sUEsFBgAAAAAEAAQA9QAAAIsDAAAAAA==&#10;" path="m,l,48e" filled="f" strokecolor="#231f20" strokeweight=".1055mm">
                  <v:path arrowok="t" o:connecttype="custom" o:connectlocs="0,0;0,48" o:connectangles="0,0"/>
                </v:shape>
                <v:shape id="Freeform 396" o:spid="_x0000_s1052" style="position:absolute;left:36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visIA&#10;AADcAAAADwAAAGRycy9kb3ducmV2LnhtbERPTWsCMRC9F/ofwgi91awixW6NYgWxlwpqsdfpZrpZ&#10;3UzWJK7rvzcHwePjfU9mna1FSz5UjhUM+hkI4sLpiksFP7vl6xhEiMgaa8ek4EoBZtPnpwnm2l14&#10;Q+02liKFcMhRgYmxyaUMhSGLoe8a4sT9O28xJuhLqT1eUrit5TDL3qTFilODwYYWhorj9mwVtCvT&#10;+fZ3fTp8YyGbv/N+tPvcK/XS6+YfICJ18SG+u7+0gvdBmp/OpCM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C+KwgAAANwAAAAPAAAAAAAAAAAAAAAAAJgCAABkcnMvZG93&#10;bnJldi54bWxQSwUGAAAAAAQABAD1AAAAhwMAAAAA&#10;" path="m,l,48e" filled="f" strokecolor="#231f20" strokeweight=".52pt">
                  <v:path arrowok="t" o:connecttype="custom" o:connectlocs="0,0;0,48" o:connectangles="0,0"/>
                </v:shape>
                <v:shape id="Freeform 397" o:spid="_x0000_s1053"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TrMUA&#10;AADcAAAADwAAAGRycy9kb3ducmV2LnhtbESPQWvCQBSE7wX/w/KEXopu4kFqdBUNlEjpQaPeH7uv&#10;SWj2bchuTdpf3y0Uehxm5htmsxttK+7U+8axgnSegCDWzjRcKbheXmbPIHxANtg6JgVf5GG3nTxs&#10;MDNu4DPdy1CJCGGfoYI6hC6T0uuaLPq564ij9+56iyHKvpKmxyHCbSsXSbKUFhuOCzV2lNekP8pP&#10;q0C+vn0vpHs6nYrioI885Oa2LJV6nI77NYhAY/gP/7WPRsEqTe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lOsxQAAANwAAAAPAAAAAAAAAAAAAAAAAJgCAABkcnMv&#10;ZG93bnJldi54bWxQSwUGAAAAAAQABAD1AAAAigMAAAAA&#10;" path="m34,l9,,,9,,34r9,9l34,43r9,-9l43,9,34,xe" fillcolor="#231f20" stroked="f">
                  <v:path arrowok="t" o:connecttype="custom" o:connectlocs="34,0;9,0;0,9;0,34;9,43;34,43;43,34;43,9;34,0" o:connectangles="0,0,0,0,0,0,0,0,0"/>
                </v:shape>
                <v:shape id="Freeform 398" o:spid="_x0000_s1054"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1FsQA&#10;AADcAAAADwAAAGRycy9kb3ducmV2LnhtbESPQWsCMRSE74L/ITzBm2b1IHZrFLFUFLGorZ5fN6+7&#10;i5uXZRPj+u9NodDjMDPfMLNFayoRqHGlZQWjYQKCOLO65FzB1+f7YArCeWSNlWVS8CAHi3m3M8NU&#10;2zsfKZx8LiKEXYoKCu/rVEqXFWTQDW1NHL0f2xj0UTa51A3eI9xUcpwkE2mw5LhQYE2rgrLr6WYU&#10;hLcPu71ebvbgj7twXocs/947pfq9dvkKwlPr/8N/7Y1W8DIaw++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9RbEAAAA3AAAAA8AAAAAAAAAAAAAAAAAmAIAAGRycy9k&#10;b3ducmV2LnhtbFBLBQYAAAAABAAEAPUAAACJAwAAAAA=&#10;" path="m43,21r,13l34,43r-12,l9,43,,34,,21,,9,9,,22,,34,r9,9l43,21xe" filled="f" strokecolor="#231f20" strokeweight=".4pt">
                  <v:path arrowok="t" o:connecttype="custom" o:connectlocs="43,21;43,34;34,43;22,43;9,43;0,34;0,21;0,9;9,0;22,0;34,0;43,9;43,21" o:connectangles="0,0,0,0,0,0,0,0,0,0,0,0,0"/>
                </v:shape>
                <v:shape id="Freeform 399" o:spid="_x0000_s1055" style="position:absolute;left:32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STMQA&#10;AADcAAAADwAAAGRycy9kb3ducmV2LnhtbESPT2vCQBTE70K/w/KE3urGP2iNrlKFtrkahXp8ZJ9J&#10;MPs27K6a+um7QsHjMDO/YZbrzjTiSs7XlhUMBwkI4sLqmksFh/3n2zsIH5A1NpZJwS95WK9eektM&#10;tb3xjq55KEWEsE9RQRVCm0rpi4oM+oFtiaN3ss5giNKVUju8Rbhp5ChJptJgzXGhwpa2FRXn/GIU&#10;6Hlz3xy37Y/jY/blvotstk8mSr32u48FiEBdeIb/25lWMB+O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0kzEAAAA3AAAAA8AAAAAAAAAAAAAAAAAmAIAAGRycy9k&#10;b3ducmV2LnhtbFBLBQYAAAAABAAEAPUAAACJAwAAAAA=&#10;" path="m,391l122,,245,391e" filled="f" strokecolor="#939598" strokeweight=".25pt">
                  <v:path arrowok="t" o:connecttype="custom" o:connectlocs="0,391;122,0;245,391" o:connectangles="0,0,0"/>
                </v:shape>
                <v:shape id="Freeform 400" o:spid="_x0000_s1056" style="position:absolute;left:37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KOMMA&#10;AADcAAAADwAAAGRycy9kb3ducmV2LnhtbESPQYvCMBSE74L/ITzBm6Yu4mo1igq6va4Kenw0z7bY&#10;vJQkq3V/vVlY8DjMzDfMYtWaWtzJ+cqygtEwAUGcW11xoeB03A2mIHxA1lhbJgVP8rBadjsLTLV9&#10;8DfdD6EQEcI+RQVlCE0qpc9LMuiHtiGO3tU6gyFKV0jt8BHhppYfSTKRBiuOCyU2tC0pvx1+jAI9&#10;q383l21zdnzJ9u4rzz6PyVipfq9dz0EEasM7/N/OtILZaAx/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KOMMAAADcAAAADwAAAAAAAAAAAAAAAACYAgAAZHJzL2Rv&#10;d25yZXYueG1sUEsFBgAAAAAEAAQA9QAAAIgDAAAAAA==&#10;" path="m,391l122,,245,391e" filled="f" strokecolor="#939598" strokeweight=".25pt">
                  <v:path arrowok="t" o:connecttype="custom" o:connectlocs="0,391;122,0;245,391" o:connectangles="0,0,0"/>
                </v:shape>
                <v:shape id="Freeform 401" o:spid="_x0000_s1057" style="position:absolute;left:371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R58UA&#10;AADcAAAADwAAAGRycy9kb3ducmV2LnhtbESPUWvCQBCE34X+h2MLfZF6saDY1FNasSAUhVp/wJrb&#10;5EJzezG31fTf9wqCj8PMfMPMl71v1Jm6WAc2MB5loIiLYGuuDBy+3h9noKIgW2wCk4FfirBc3A3m&#10;mNtw4U8676VSCcIxRwNOpM21joUjj3EUWuLklaHzKEl2lbYdXhLcN/opy6baY81pwWFLK0fF9/7H&#10;GyipKU+7o3zQ21Z0sd7uZu40NObhvn99ASXUyy18bW+sgefxBP7Pp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tHnxQAAANwAAAAPAAAAAAAAAAAAAAAAAJgCAABkcnMv&#10;ZG93bnJldi54bWxQSwUGAAAAAAQABAD1AAAAigMAAAAA&#10;" path="m245,l185,37,60,37,,e" filled="f" strokecolor="#939598" strokeweight=".3pt">
                  <v:path arrowok="t" o:connecttype="custom" o:connectlocs="245,0;185,37;60,37;0,0" o:connectangles="0,0,0,0"/>
                </v:shape>
                <v:shape id="Freeform 402" o:spid="_x0000_s1058" style="position:absolute;left:323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kMUA&#10;AADcAAAADwAAAGRycy9kb3ducmV2LnhtbESPUWvCQBCE3wv9D8cW+lL0og9io6fYolAoClp/wJrb&#10;5IK5vZhbNf33vUKhj8PMfMPMl71v1I26WAc2MBpmoIiLYGuuDBy/NoMpqCjIFpvAZOCbIiwXjw9z&#10;zG24855uB6lUgnDM0YATaXOtY+HIYxyGljh5Zeg8SpJdpW2H9wT3jR5n2UR7rDktOGzp3VFxPly9&#10;gZKa8rI7ySe9bUUX6+1u6i4vxjw/9asZKKFe/sN/7Q9r4HU0gd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E+Q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left="250" w:right="157"/>
        <w:rPr>
          <w:rFonts w:eastAsiaTheme="minorEastAsia"/>
          <w:color w:val="231F20"/>
        </w:rPr>
      </w:pPr>
      <w:r>
        <w:rPr>
          <w:rFonts w:eastAsiaTheme="minorEastAsia"/>
          <w:i/>
          <w:iCs/>
          <w:color w:val="231F20"/>
        </w:rPr>
        <w:t xml:space="preserve">In re </w:t>
      </w:r>
      <w:r>
        <w:rPr>
          <w:rFonts w:eastAsiaTheme="minorEastAsia"/>
          <w:color w:val="231F20"/>
        </w:rPr>
        <w:t>Appeal of Timothy Morrill (New Hampshire</w:t>
      </w:r>
    </w:p>
    <w:p w:rsidR="003C1D24" w:rsidRDefault="003C1D24" w:rsidP="003C1D24">
      <w:pPr>
        <w:pStyle w:val="BodyText"/>
        <w:kinsoku w:val="0"/>
        <w:overflowPunct w:val="0"/>
        <w:spacing w:line="288" w:lineRule="exact"/>
        <w:ind w:left="568" w:right="477"/>
        <w:jc w:val="center"/>
        <w:rPr>
          <w:rFonts w:ascii="Book Antiqua" w:hAnsi="Book Antiqua" w:cs="Book Antiqua"/>
          <w:b/>
          <w:bCs/>
          <w:color w:val="231F20"/>
          <w:sz w:val="24"/>
          <w:szCs w:val="24"/>
        </w:rPr>
      </w:pPr>
      <w:r>
        <w:rPr>
          <w:rFonts w:ascii="Book Antiqua" w:hAnsi="Book Antiqua" w:cs="Book Antiqua"/>
          <w:b/>
          <w:bCs/>
          <w:color w:val="231F20"/>
          <w:sz w:val="24"/>
          <w:szCs w:val="24"/>
        </w:rPr>
        <w:t>State Board of Education)</w:t>
      </w:r>
    </w:p>
    <w:p w:rsidR="003C1D24" w:rsidRDefault="003C1D24" w:rsidP="003C1D24">
      <w:pPr>
        <w:pStyle w:val="BodyText"/>
        <w:kinsoku w:val="0"/>
        <w:overflowPunct w:val="0"/>
        <w:spacing w:before="228" w:line="240" w:lineRule="auto"/>
        <w:ind w:left="568" w:right="477"/>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New Hampshire, 2001.</w:t>
      </w:r>
    </w:p>
    <w:p w:rsidR="003C1D24" w:rsidRDefault="003C1D24" w:rsidP="003C1D24">
      <w:pPr>
        <w:pStyle w:val="BodyText"/>
        <w:kinsoku w:val="0"/>
        <w:overflowPunct w:val="0"/>
        <w:spacing w:before="46" w:line="240" w:lineRule="auto"/>
        <w:ind w:left="568" w:right="477"/>
        <w:jc w:val="center"/>
        <w:rPr>
          <w:rFonts w:ascii="Book Antiqua" w:hAnsi="Book Antiqua" w:cs="Book Antiqua"/>
          <w:i/>
          <w:iCs/>
          <w:color w:val="231F20"/>
          <w:sz w:val="16"/>
          <w:szCs w:val="16"/>
        </w:rPr>
      </w:pPr>
      <w:r>
        <w:rPr>
          <w:rFonts w:ascii="Book Antiqua" w:hAnsi="Book Antiqua" w:cs="Book Antiqua"/>
          <w:i/>
          <w:iCs/>
          <w:color w:val="231F20"/>
          <w:sz w:val="16"/>
          <w:szCs w:val="16"/>
        </w:rPr>
        <w:t>145 N.H. 692, 765 A.2d 699.</w:t>
      </w:r>
    </w:p>
    <w:p w:rsidR="003C1D24" w:rsidRDefault="003C1D24" w:rsidP="003C1D24">
      <w:pPr>
        <w:pStyle w:val="BodyText"/>
        <w:kinsoku w:val="0"/>
        <w:overflowPunct w:val="0"/>
        <w:spacing w:before="5" w:line="240" w:lineRule="auto"/>
        <w:jc w:val="left"/>
        <w:rPr>
          <w:rFonts w:ascii="Book Antiqua" w:hAnsi="Book Antiqua" w:cs="Book Antiqua"/>
          <w:i/>
          <w:iCs/>
        </w:rPr>
      </w:pPr>
    </w:p>
    <w:p w:rsidR="003C1D24" w:rsidRDefault="003C1D24" w:rsidP="003C1D24">
      <w:pPr>
        <w:pStyle w:val="BodyText"/>
        <w:kinsoku w:val="0"/>
        <w:overflowPunct w:val="0"/>
        <w:spacing w:before="1" w:line="248" w:lineRule="exact"/>
        <w:ind w:left="100"/>
        <w:jc w:val="left"/>
        <w:rPr>
          <w:color w:val="231F20"/>
        </w:rPr>
      </w:pPr>
      <w:r>
        <w:rPr>
          <w:color w:val="231F20"/>
        </w:rPr>
        <w:t>BROCK, C.J.</w:t>
      </w:r>
    </w:p>
    <w:p w:rsidR="003C1D24" w:rsidRDefault="003C1D24" w:rsidP="003C1D24">
      <w:pPr>
        <w:pStyle w:val="BodyText"/>
        <w:kinsoku w:val="0"/>
        <w:overflowPunct w:val="0"/>
        <w:spacing w:before="4" w:line="223" w:lineRule="auto"/>
        <w:ind w:left="100" w:firstLine="240"/>
        <w:rPr>
          <w:color w:val="231F20"/>
        </w:rPr>
      </w:pPr>
      <w:r>
        <w:rPr>
          <w:color w:val="231F20"/>
        </w:rPr>
        <w:t>The appellant, Timothy Morrill, seeks review of the revocation of his Experienced Educa- tor Certificate by the State Board of Education (board) for lack of good moral character. We affirm.</w:t>
      </w:r>
    </w:p>
    <w:p w:rsidR="003C1D24" w:rsidRDefault="003C1D24" w:rsidP="003C1D24">
      <w:pPr>
        <w:pStyle w:val="BodyText"/>
        <w:kinsoku w:val="0"/>
        <w:overflowPunct w:val="0"/>
        <w:spacing w:line="223" w:lineRule="auto"/>
        <w:ind w:left="100" w:firstLine="240"/>
        <w:rPr>
          <w:color w:val="231F20"/>
        </w:rPr>
      </w:pPr>
      <w:r>
        <w:rPr>
          <w:color w:val="231F20"/>
        </w:rPr>
        <w:t>The record supports the following facts.</w:t>
      </w:r>
      <w:r>
        <w:rPr>
          <w:color w:val="231F20"/>
          <w:spacing w:val="-18"/>
        </w:rPr>
        <w:t xml:space="preserve"> </w:t>
      </w:r>
      <w:r>
        <w:rPr>
          <w:color w:val="231F20"/>
        </w:rPr>
        <w:t xml:space="preserve">From 1976 until his suspension in 1997, Morrill taught </w:t>
      </w:r>
      <w:r>
        <w:rPr>
          <w:color w:val="231F20"/>
          <w:spacing w:val="3"/>
        </w:rPr>
        <w:t xml:space="preserve">at </w:t>
      </w:r>
      <w:r>
        <w:rPr>
          <w:color w:val="231F20"/>
          <w:spacing w:val="5"/>
        </w:rPr>
        <w:t xml:space="preserve">Pelham </w:t>
      </w:r>
      <w:r>
        <w:rPr>
          <w:color w:val="231F20"/>
          <w:spacing w:val="4"/>
        </w:rPr>
        <w:t xml:space="preserve">High </w:t>
      </w:r>
      <w:r>
        <w:rPr>
          <w:color w:val="231F20"/>
          <w:spacing w:val="5"/>
        </w:rPr>
        <w:t xml:space="preserve">School. </w:t>
      </w:r>
      <w:r>
        <w:rPr>
          <w:color w:val="231F20"/>
          <w:spacing w:val="3"/>
        </w:rPr>
        <w:t xml:space="preserve">In </w:t>
      </w:r>
      <w:r>
        <w:rPr>
          <w:color w:val="231F20"/>
          <w:spacing w:val="4"/>
        </w:rPr>
        <w:t xml:space="preserve">1993, </w:t>
      </w:r>
      <w:r>
        <w:rPr>
          <w:color w:val="231F20"/>
          <w:spacing w:val="3"/>
        </w:rPr>
        <w:t xml:space="preserve">he </w:t>
      </w:r>
      <w:r>
        <w:rPr>
          <w:color w:val="231F20"/>
          <w:spacing w:val="5"/>
        </w:rPr>
        <w:t xml:space="preserve">became </w:t>
      </w:r>
      <w:r>
        <w:rPr>
          <w:color w:val="231F20"/>
        </w:rPr>
        <w:t xml:space="preserve">a minister by completing the RHEMA Correspon- </w:t>
      </w:r>
      <w:r>
        <w:rPr>
          <w:color w:val="231F20"/>
          <w:spacing w:val="4"/>
        </w:rPr>
        <w:t xml:space="preserve">dence Bible </w:t>
      </w:r>
      <w:r>
        <w:rPr>
          <w:color w:val="231F20"/>
          <w:spacing w:val="5"/>
        </w:rPr>
        <w:t xml:space="preserve">School Course </w:t>
      </w:r>
      <w:r>
        <w:rPr>
          <w:color w:val="231F20"/>
          <w:spacing w:val="4"/>
        </w:rPr>
        <w:t xml:space="preserve">and </w:t>
      </w:r>
      <w:r>
        <w:rPr>
          <w:color w:val="231F20"/>
          <w:spacing w:val="6"/>
        </w:rPr>
        <w:t>subsequently</w:t>
      </w:r>
      <w:r>
        <w:rPr>
          <w:color w:val="231F20"/>
          <w:spacing w:val="59"/>
        </w:rPr>
        <w:t xml:space="preserve"> </w:t>
      </w:r>
      <w:r>
        <w:rPr>
          <w:color w:val="231F20"/>
          <w:spacing w:val="5"/>
        </w:rPr>
        <w:t xml:space="preserve">formed </w:t>
      </w:r>
      <w:r>
        <w:rPr>
          <w:color w:val="231F20"/>
        </w:rPr>
        <w:t xml:space="preserve">a </w:t>
      </w:r>
      <w:r>
        <w:rPr>
          <w:color w:val="231F20"/>
          <w:spacing w:val="5"/>
        </w:rPr>
        <w:t xml:space="preserve">church, </w:t>
      </w:r>
      <w:r>
        <w:rPr>
          <w:color w:val="231F20"/>
          <w:spacing w:val="6"/>
        </w:rPr>
        <w:t xml:space="preserve">“Fellowship </w:t>
      </w:r>
      <w:r>
        <w:rPr>
          <w:color w:val="231F20"/>
          <w:spacing w:val="3"/>
        </w:rPr>
        <w:t xml:space="preserve">In </w:t>
      </w:r>
      <w:r>
        <w:rPr>
          <w:color w:val="231F20"/>
          <w:spacing w:val="4"/>
        </w:rPr>
        <w:t xml:space="preserve">His </w:t>
      </w:r>
      <w:r>
        <w:rPr>
          <w:color w:val="231F20"/>
          <w:spacing w:val="7"/>
        </w:rPr>
        <w:t xml:space="preserve">Love.” </w:t>
      </w:r>
      <w:r>
        <w:rPr>
          <w:color w:val="231F20"/>
          <w:spacing w:val="6"/>
        </w:rPr>
        <w:t xml:space="preserve">Morrill </w:t>
      </w:r>
      <w:r>
        <w:rPr>
          <w:color w:val="231F20"/>
          <w:spacing w:val="5"/>
        </w:rPr>
        <w:t xml:space="preserve">was </w:t>
      </w:r>
      <w:r>
        <w:rPr>
          <w:color w:val="231F20"/>
          <w:spacing w:val="6"/>
        </w:rPr>
        <w:t xml:space="preserve">pastor </w:t>
      </w:r>
      <w:r>
        <w:rPr>
          <w:color w:val="231F20"/>
          <w:spacing w:val="4"/>
        </w:rPr>
        <w:t xml:space="preserve">of </w:t>
      </w:r>
      <w:r>
        <w:rPr>
          <w:color w:val="231F20"/>
          <w:spacing w:val="5"/>
        </w:rPr>
        <w:t xml:space="preserve">the </w:t>
      </w:r>
      <w:r>
        <w:rPr>
          <w:color w:val="231F20"/>
          <w:spacing w:val="6"/>
        </w:rPr>
        <w:t xml:space="preserve">church which </w:t>
      </w:r>
      <w:r>
        <w:rPr>
          <w:color w:val="231F20"/>
          <w:spacing w:val="8"/>
        </w:rPr>
        <w:t xml:space="preserve">was </w:t>
      </w:r>
      <w:r>
        <w:rPr>
          <w:color w:val="231F20"/>
        </w:rPr>
        <w:t>located in his home in Sandown.</w:t>
      </w:r>
    </w:p>
    <w:p w:rsidR="003C1D24" w:rsidRDefault="003C1D24" w:rsidP="003C1D24">
      <w:pPr>
        <w:pStyle w:val="BodyText"/>
        <w:kinsoku w:val="0"/>
        <w:overflowPunct w:val="0"/>
        <w:spacing w:line="223" w:lineRule="auto"/>
        <w:ind w:left="100" w:right="1" w:firstLine="240"/>
        <w:rPr>
          <w:color w:val="231F20"/>
        </w:rPr>
      </w:pPr>
      <w:r>
        <w:rPr>
          <w:color w:val="231F20"/>
        </w:rPr>
        <w:t xml:space="preserve">On December 26, 1995, a complaint was filed </w:t>
      </w:r>
      <w:r>
        <w:rPr>
          <w:color w:val="231F20"/>
          <w:spacing w:val="3"/>
        </w:rPr>
        <w:t xml:space="preserve">with </w:t>
      </w:r>
      <w:r>
        <w:rPr>
          <w:color w:val="231F20"/>
          <w:spacing w:val="2"/>
        </w:rPr>
        <w:t xml:space="preserve">the </w:t>
      </w:r>
      <w:r>
        <w:rPr>
          <w:color w:val="231F20"/>
          <w:spacing w:val="3"/>
        </w:rPr>
        <w:t xml:space="preserve">Sandown Police Department </w:t>
      </w:r>
      <w:r>
        <w:rPr>
          <w:color w:val="231F20"/>
          <w:spacing w:val="4"/>
        </w:rPr>
        <w:t xml:space="preserve">alleging </w:t>
      </w:r>
      <w:r>
        <w:rPr>
          <w:color w:val="231F20"/>
        </w:rPr>
        <w:t xml:space="preserve">that Morrill was behaving inappropriately with a </w:t>
      </w:r>
      <w:r>
        <w:rPr>
          <w:color w:val="231F20"/>
          <w:spacing w:val="3"/>
        </w:rPr>
        <w:t xml:space="preserve">thirteen-year-old girl (victim) </w:t>
      </w:r>
      <w:r>
        <w:rPr>
          <w:color w:val="231F20"/>
          <w:spacing w:val="2"/>
        </w:rPr>
        <w:t xml:space="preserve">who </w:t>
      </w:r>
      <w:r>
        <w:rPr>
          <w:color w:val="231F20"/>
          <w:spacing w:val="4"/>
        </w:rPr>
        <w:t xml:space="preserve">attended </w:t>
      </w:r>
      <w:r>
        <w:rPr>
          <w:color w:val="231F20"/>
        </w:rPr>
        <w:t xml:space="preserve">his services. A police investigation ensued, cul- </w:t>
      </w:r>
      <w:r>
        <w:rPr>
          <w:color w:val="231F20"/>
          <w:spacing w:val="4"/>
        </w:rPr>
        <w:t xml:space="preserve">minating </w:t>
      </w:r>
      <w:r>
        <w:rPr>
          <w:color w:val="231F20"/>
          <w:spacing w:val="2"/>
        </w:rPr>
        <w:t xml:space="preserve">in </w:t>
      </w:r>
      <w:r>
        <w:rPr>
          <w:color w:val="231F20"/>
          <w:spacing w:val="3"/>
        </w:rPr>
        <w:t xml:space="preserve">the </w:t>
      </w:r>
      <w:r>
        <w:rPr>
          <w:color w:val="231F20"/>
          <w:spacing w:val="4"/>
        </w:rPr>
        <w:t xml:space="preserve">issuance </w:t>
      </w:r>
      <w:r>
        <w:rPr>
          <w:color w:val="231F20"/>
          <w:spacing w:val="2"/>
        </w:rPr>
        <w:t xml:space="preserve">of an </w:t>
      </w:r>
      <w:r>
        <w:rPr>
          <w:color w:val="231F20"/>
          <w:spacing w:val="3"/>
        </w:rPr>
        <w:t xml:space="preserve">arrest </w:t>
      </w:r>
      <w:r>
        <w:rPr>
          <w:color w:val="231F20"/>
          <w:spacing w:val="5"/>
        </w:rPr>
        <w:t xml:space="preserve">warrant </w:t>
      </w:r>
      <w:r>
        <w:rPr>
          <w:color w:val="231F20"/>
        </w:rPr>
        <w:t>for Morrill for simple assault on a minor</w:t>
      </w:r>
      <w:r>
        <w:rPr>
          <w:color w:val="231F20"/>
          <w:spacing w:val="24"/>
        </w:rPr>
        <w:t xml:space="preserve"> </w:t>
      </w:r>
      <w:r>
        <w:rPr>
          <w:color w:val="231F20"/>
        </w:rPr>
        <w:t>female.</w:t>
      </w:r>
    </w:p>
    <w:p w:rsidR="003C1D24" w:rsidRDefault="003C1D24" w:rsidP="003C1D24">
      <w:pPr>
        <w:pStyle w:val="BodyText"/>
        <w:kinsoku w:val="0"/>
        <w:overflowPunct w:val="0"/>
        <w:spacing w:before="85"/>
        <w:ind w:left="100" w:right="113"/>
        <w:rPr>
          <w:color w:val="231F20"/>
        </w:rPr>
      </w:pPr>
      <w:r>
        <w:rPr>
          <w:rFonts w:ascii="Times New Roman" w:hAnsi="Times New Roman" w:cs="Times New Roman"/>
        </w:rPr>
        <w:br w:type="column"/>
      </w:r>
      <w:r>
        <w:rPr>
          <w:color w:val="231F20"/>
        </w:rPr>
        <w:t xml:space="preserve">On May 6, 1997, he pleaded </w:t>
      </w:r>
      <w:r>
        <w:rPr>
          <w:rFonts w:ascii="Book Antiqua" w:hAnsi="Book Antiqua" w:cs="Book Antiqua"/>
          <w:i/>
          <w:iCs/>
          <w:color w:val="231F20"/>
        </w:rPr>
        <w:t xml:space="preserve">nolo contendere </w:t>
      </w:r>
      <w:r>
        <w:rPr>
          <w:color w:val="231F20"/>
          <w:spacing w:val="2"/>
        </w:rPr>
        <w:t xml:space="preserve">and was </w:t>
      </w:r>
      <w:r>
        <w:rPr>
          <w:color w:val="231F20"/>
          <w:spacing w:val="3"/>
        </w:rPr>
        <w:t xml:space="preserve">found </w:t>
      </w:r>
      <w:r>
        <w:rPr>
          <w:color w:val="231F20"/>
        </w:rPr>
        <w:t xml:space="preserve">guilty. He </w:t>
      </w:r>
      <w:r>
        <w:rPr>
          <w:color w:val="231F20"/>
          <w:spacing w:val="2"/>
        </w:rPr>
        <w:t xml:space="preserve">was </w:t>
      </w:r>
      <w:r>
        <w:rPr>
          <w:color w:val="231F20"/>
          <w:spacing w:val="3"/>
        </w:rPr>
        <w:t xml:space="preserve">sentenced </w:t>
      </w:r>
      <w:r>
        <w:rPr>
          <w:color w:val="231F20"/>
        </w:rPr>
        <w:t xml:space="preserve">to </w:t>
      </w:r>
      <w:r>
        <w:rPr>
          <w:color w:val="231F20"/>
          <w:spacing w:val="4"/>
        </w:rPr>
        <w:t xml:space="preserve">twelve </w:t>
      </w:r>
      <w:r>
        <w:rPr>
          <w:color w:val="231F20"/>
        </w:rPr>
        <w:t xml:space="preserve">months in the house of correction, deferred </w:t>
      </w:r>
      <w:r>
        <w:rPr>
          <w:color w:val="231F20"/>
          <w:spacing w:val="2"/>
        </w:rPr>
        <w:t xml:space="preserve">for </w:t>
      </w:r>
      <w:r>
        <w:rPr>
          <w:color w:val="231F20"/>
        </w:rPr>
        <w:t>up to twenty-four months on the condition that he</w:t>
      </w:r>
      <w:r>
        <w:rPr>
          <w:color w:val="231F20"/>
          <w:spacing w:val="-13"/>
        </w:rPr>
        <w:t xml:space="preserve"> </w:t>
      </w:r>
      <w:r>
        <w:rPr>
          <w:color w:val="231F20"/>
        </w:rPr>
        <w:t>obtain</w:t>
      </w:r>
      <w:r>
        <w:rPr>
          <w:color w:val="231F20"/>
          <w:spacing w:val="-13"/>
        </w:rPr>
        <w:t xml:space="preserve"> </w:t>
      </w:r>
      <w:r>
        <w:rPr>
          <w:color w:val="231F20"/>
        </w:rPr>
        <w:t>a</w:t>
      </w:r>
      <w:r>
        <w:rPr>
          <w:color w:val="231F20"/>
          <w:spacing w:val="-13"/>
        </w:rPr>
        <w:t xml:space="preserve"> </w:t>
      </w:r>
      <w:r>
        <w:rPr>
          <w:color w:val="231F20"/>
        </w:rPr>
        <w:t>sex</w:t>
      </w:r>
      <w:r>
        <w:rPr>
          <w:color w:val="231F20"/>
          <w:spacing w:val="-13"/>
        </w:rPr>
        <w:t xml:space="preserve"> </w:t>
      </w:r>
      <w:r>
        <w:rPr>
          <w:color w:val="231F20"/>
        </w:rPr>
        <w:t>offender</w:t>
      </w:r>
      <w:r>
        <w:rPr>
          <w:color w:val="231F20"/>
          <w:spacing w:val="-13"/>
        </w:rPr>
        <w:t xml:space="preserve"> </w:t>
      </w:r>
      <w:r>
        <w:rPr>
          <w:color w:val="231F20"/>
        </w:rPr>
        <w:t>evaluation.</w:t>
      </w:r>
      <w:r>
        <w:rPr>
          <w:color w:val="231F20"/>
          <w:spacing w:val="-20"/>
        </w:rPr>
        <w:t xml:space="preserve"> </w:t>
      </w:r>
      <w:r>
        <w:rPr>
          <w:color w:val="231F20"/>
        </w:rPr>
        <w:t xml:space="preserve">Additionally, </w:t>
      </w:r>
      <w:r>
        <w:rPr>
          <w:color w:val="231F20"/>
          <w:spacing w:val="4"/>
        </w:rPr>
        <w:t xml:space="preserve">Morrill </w:t>
      </w:r>
      <w:r>
        <w:rPr>
          <w:color w:val="231F20"/>
          <w:spacing w:val="3"/>
        </w:rPr>
        <w:t xml:space="preserve">was </w:t>
      </w:r>
      <w:r>
        <w:rPr>
          <w:color w:val="231F20"/>
          <w:spacing w:val="4"/>
        </w:rPr>
        <w:t xml:space="preserve">prohibited </w:t>
      </w:r>
      <w:r>
        <w:rPr>
          <w:color w:val="231F20"/>
          <w:spacing w:val="3"/>
        </w:rPr>
        <w:t xml:space="preserve">from </w:t>
      </w:r>
      <w:r>
        <w:rPr>
          <w:color w:val="231F20"/>
          <w:spacing w:val="4"/>
        </w:rPr>
        <w:t xml:space="preserve">having unsuper- </w:t>
      </w:r>
      <w:r>
        <w:rPr>
          <w:color w:val="231F20"/>
        </w:rPr>
        <w:t>vised contact with minors under sixteen years of age in his</w:t>
      </w:r>
      <w:r>
        <w:rPr>
          <w:color w:val="231F20"/>
          <w:spacing w:val="-1"/>
        </w:rPr>
        <w:t xml:space="preserve"> </w:t>
      </w:r>
      <w:r>
        <w:rPr>
          <w:color w:val="231F20"/>
        </w:rPr>
        <w:t>home.</w:t>
      </w:r>
    </w:p>
    <w:p w:rsidR="003C1D24" w:rsidRDefault="003C1D24" w:rsidP="003C1D24">
      <w:pPr>
        <w:pStyle w:val="BodyText"/>
        <w:kinsoku w:val="0"/>
        <w:overflowPunct w:val="0"/>
        <w:ind w:left="100" w:right="110" w:firstLine="240"/>
        <w:rPr>
          <w:color w:val="231F20"/>
        </w:rPr>
      </w:pPr>
      <w:r>
        <w:rPr>
          <w:color w:val="231F20"/>
          <w:spacing w:val="3"/>
        </w:rPr>
        <w:t xml:space="preserve">In </w:t>
      </w:r>
      <w:r>
        <w:rPr>
          <w:color w:val="231F20"/>
          <w:spacing w:val="5"/>
        </w:rPr>
        <w:t xml:space="preserve">June 1997, school officials received </w:t>
      </w:r>
      <w:r>
        <w:rPr>
          <w:color w:val="231F20"/>
          <w:spacing w:val="7"/>
        </w:rPr>
        <w:t xml:space="preserve">no- </w:t>
      </w:r>
      <w:r>
        <w:rPr>
          <w:color w:val="231F20"/>
          <w:spacing w:val="5"/>
        </w:rPr>
        <w:t xml:space="preserve">tice </w:t>
      </w:r>
      <w:r>
        <w:rPr>
          <w:color w:val="231F20"/>
          <w:spacing w:val="3"/>
        </w:rPr>
        <w:t xml:space="preserve">of </w:t>
      </w:r>
      <w:r>
        <w:rPr>
          <w:color w:val="231F20"/>
          <w:spacing w:val="4"/>
        </w:rPr>
        <w:t xml:space="preserve">the </w:t>
      </w:r>
      <w:r>
        <w:rPr>
          <w:color w:val="231F20"/>
          <w:spacing w:val="6"/>
        </w:rPr>
        <w:t xml:space="preserve">proceedings against Morrill. </w:t>
      </w:r>
      <w:r>
        <w:rPr>
          <w:color w:val="231F20"/>
          <w:spacing w:val="4"/>
        </w:rPr>
        <w:t xml:space="preserve">Mor- </w:t>
      </w:r>
      <w:r>
        <w:rPr>
          <w:color w:val="231F20"/>
          <w:spacing w:val="2"/>
        </w:rPr>
        <w:t xml:space="preserve">rill </w:t>
      </w:r>
      <w:r>
        <w:rPr>
          <w:color w:val="231F20"/>
        </w:rPr>
        <w:t xml:space="preserve">was </w:t>
      </w:r>
      <w:r>
        <w:rPr>
          <w:color w:val="231F20"/>
          <w:spacing w:val="2"/>
        </w:rPr>
        <w:t xml:space="preserve">suspended </w:t>
      </w:r>
      <w:r>
        <w:rPr>
          <w:color w:val="231F20"/>
        </w:rPr>
        <w:t xml:space="preserve">from his </w:t>
      </w:r>
      <w:r>
        <w:rPr>
          <w:color w:val="231F20"/>
          <w:spacing w:val="2"/>
        </w:rPr>
        <w:t xml:space="preserve">teaching </w:t>
      </w:r>
      <w:r>
        <w:rPr>
          <w:color w:val="231F20"/>
          <w:spacing w:val="3"/>
        </w:rPr>
        <w:t xml:space="preserve">position, </w:t>
      </w:r>
      <w:r>
        <w:rPr>
          <w:rFonts w:ascii="Book Antiqua" w:hAnsi="Book Antiqua" w:cs="Book Antiqua"/>
          <w:i/>
          <w:iCs/>
          <w:color w:val="231F20"/>
        </w:rPr>
        <w:t xml:space="preserve">see </w:t>
      </w:r>
      <w:r>
        <w:rPr>
          <w:color w:val="231F20"/>
        </w:rPr>
        <w:t xml:space="preserve">RSA 189:31 (1999), and the New Hampshire </w:t>
      </w:r>
      <w:r>
        <w:rPr>
          <w:color w:val="231F20"/>
          <w:spacing w:val="3"/>
        </w:rPr>
        <w:t xml:space="preserve">Department </w:t>
      </w:r>
      <w:r>
        <w:rPr>
          <w:color w:val="231F20"/>
        </w:rPr>
        <w:t xml:space="preserve">of </w:t>
      </w:r>
      <w:r>
        <w:rPr>
          <w:color w:val="231F20"/>
          <w:spacing w:val="3"/>
        </w:rPr>
        <w:t xml:space="preserve">Education (department) </w:t>
      </w:r>
      <w:r>
        <w:rPr>
          <w:color w:val="231F20"/>
          <w:spacing w:val="4"/>
        </w:rPr>
        <w:t xml:space="preserve">began </w:t>
      </w:r>
      <w:r>
        <w:rPr>
          <w:color w:val="231F20"/>
        </w:rPr>
        <w:t xml:space="preserve">an </w:t>
      </w:r>
      <w:r>
        <w:rPr>
          <w:color w:val="231F20"/>
          <w:spacing w:val="2"/>
        </w:rPr>
        <w:t xml:space="preserve">investigation into </w:t>
      </w:r>
      <w:r>
        <w:rPr>
          <w:color w:val="231F20"/>
        </w:rPr>
        <w:t xml:space="preserve">his </w:t>
      </w:r>
      <w:r>
        <w:rPr>
          <w:color w:val="231F20"/>
          <w:spacing w:val="2"/>
        </w:rPr>
        <w:t xml:space="preserve">activities. </w:t>
      </w:r>
      <w:r>
        <w:rPr>
          <w:color w:val="231F20"/>
        </w:rPr>
        <w:t xml:space="preserve">The </w:t>
      </w:r>
      <w:r>
        <w:rPr>
          <w:color w:val="231F20"/>
          <w:spacing w:val="3"/>
        </w:rPr>
        <w:t xml:space="preserve">depart- </w:t>
      </w:r>
      <w:r>
        <w:rPr>
          <w:color w:val="231F20"/>
        </w:rPr>
        <w:t xml:space="preserve">ment became aware of allegations made in 1989 against Morrill by a former foster daughter, who claimed that he had sexually abused </w:t>
      </w:r>
      <w:r>
        <w:rPr>
          <w:color w:val="231F20"/>
          <w:spacing w:val="-4"/>
        </w:rPr>
        <w:t xml:space="preserve">her. </w:t>
      </w:r>
      <w:r>
        <w:rPr>
          <w:color w:val="231F20"/>
        </w:rPr>
        <w:t>In</w:t>
      </w:r>
      <w:r>
        <w:rPr>
          <w:color w:val="231F20"/>
          <w:spacing w:val="-27"/>
        </w:rPr>
        <w:t xml:space="preserve"> </w:t>
      </w:r>
      <w:r>
        <w:rPr>
          <w:color w:val="231F20"/>
        </w:rPr>
        <w:t xml:space="preserve">1989, as a result of </w:t>
      </w:r>
      <w:r>
        <w:rPr>
          <w:color w:val="231F20"/>
          <w:spacing w:val="2"/>
        </w:rPr>
        <w:t xml:space="preserve">those allegations, </w:t>
      </w:r>
      <w:r>
        <w:rPr>
          <w:color w:val="231F20"/>
        </w:rPr>
        <w:t xml:space="preserve">the </w:t>
      </w:r>
      <w:r>
        <w:rPr>
          <w:color w:val="231F20"/>
          <w:spacing w:val="2"/>
        </w:rPr>
        <w:t xml:space="preserve">division </w:t>
      </w:r>
      <w:r>
        <w:rPr>
          <w:color w:val="231F20"/>
          <w:spacing w:val="3"/>
        </w:rPr>
        <w:t xml:space="preserve">for </w:t>
      </w:r>
      <w:r>
        <w:rPr>
          <w:color w:val="231F20"/>
        </w:rPr>
        <w:t>children, youth, and families (DCYF) denied a</w:t>
      </w:r>
      <w:r>
        <w:rPr>
          <w:color w:val="231F20"/>
          <w:spacing w:val="-18"/>
        </w:rPr>
        <w:t xml:space="preserve"> </w:t>
      </w:r>
      <w:r>
        <w:rPr>
          <w:color w:val="231F20"/>
        </w:rPr>
        <w:t>li- cense application by Morrill and his wife to pro- vide day care in their</w:t>
      </w:r>
      <w:r>
        <w:rPr>
          <w:color w:val="231F20"/>
          <w:spacing w:val="-4"/>
        </w:rPr>
        <w:t xml:space="preserve"> </w:t>
      </w:r>
      <w:r>
        <w:rPr>
          <w:color w:val="231F20"/>
        </w:rPr>
        <w:t>home.</w:t>
      </w:r>
    </w:p>
    <w:p w:rsidR="003C1D24" w:rsidRDefault="003C1D24" w:rsidP="003C1D24">
      <w:pPr>
        <w:pStyle w:val="BodyText"/>
        <w:kinsoku w:val="0"/>
        <w:overflowPunct w:val="0"/>
        <w:ind w:left="100" w:right="109" w:firstLine="240"/>
        <w:rPr>
          <w:color w:val="231F20"/>
        </w:rPr>
      </w:pPr>
      <w:r>
        <w:rPr>
          <w:color w:val="231F20"/>
          <w:spacing w:val="3"/>
        </w:rPr>
        <w:t xml:space="preserve">The </w:t>
      </w:r>
      <w:r>
        <w:rPr>
          <w:color w:val="231F20"/>
          <w:spacing w:val="4"/>
        </w:rPr>
        <w:t xml:space="preserve">department sought </w:t>
      </w:r>
      <w:r>
        <w:rPr>
          <w:color w:val="231F20"/>
          <w:spacing w:val="2"/>
        </w:rPr>
        <w:t xml:space="preserve">to </w:t>
      </w:r>
      <w:r>
        <w:rPr>
          <w:color w:val="231F20"/>
          <w:spacing w:val="3"/>
        </w:rPr>
        <w:t xml:space="preserve">revoke </w:t>
      </w:r>
      <w:r>
        <w:rPr>
          <w:color w:val="231F20"/>
          <w:spacing w:val="5"/>
        </w:rPr>
        <w:t xml:space="preserve">Morrill’s </w:t>
      </w:r>
      <w:r>
        <w:rPr>
          <w:color w:val="231F20"/>
          <w:spacing w:val="6"/>
        </w:rPr>
        <w:t xml:space="preserve">teaching certificate pursuant </w:t>
      </w:r>
      <w:r>
        <w:rPr>
          <w:color w:val="231F20"/>
          <w:spacing w:val="3"/>
        </w:rPr>
        <w:t xml:space="preserve">to </w:t>
      </w:r>
      <w:r>
        <w:rPr>
          <w:color w:val="231F20"/>
          <w:spacing w:val="4"/>
        </w:rPr>
        <w:t xml:space="preserve">New </w:t>
      </w:r>
      <w:r>
        <w:rPr>
          <w:color w:val="231F20"/>
          <w:spacing w:val="7"/>
        </w:rPr>
        <w:t xml:space="preserve">Hamp- </w:t>
      </w:r>
      <w:r>
        <w:rPr>
          <w:color w:val="231F20"/>
          <w:spacing w:val="5"/>
        </w:rPr>
        <w:t xml:space="preserve">shire </w:t>
      </w:r>
      <w:r>
        <w:rPr>
          <w:color w:val="231F20"/>
          <w:spacing w:val="6"/>
        </w:rPr>
        <w:t xml:space="preserve">Code </w:t>
      </w:r>
      <w:r>
        <w:rPr>
          <w:color w:val="231F20"/>
          <w:spacing w:val="4"/>
        </w:rPr>
        <w:t xml:space="preserve">of </w:t>
      </w:r>
      <w:r>
        <w:rPr>
          <w:color w:val="231F20"/>
          <w:spacing w:val="7"/>
        </w:rPr>
        <w:t xml:space="preserve">Administrative </w:t>
      </w:r>
      <w:r>
        <w:rPr>
          <w:color w:val="231F20"/>
          <w:spacing w:val="6"/>
        </w:rPr>
        <w:t xml:space="preserve">Rules </w:t>
      </w:r>
      <w:r>
        <w:rPr>
          <w:color w:val="231F20"/>
          <w:spacing w:val="8"/>
        </w:rPr>
        <w:t xml:space="preserve">(Rules), </w:t>
      </w:r>
      <w:r>
        <w:rPr>
          <w:color w:val="231F20"/>
        </w:rPr>
        <w:t>Ed</w:t>
      </w:r>
      <w:r>
        <w:rPr>
          <w:color w:val="231F20"/>
          <w:spacing w:val="-7"/>
        </w:rPr>
        <w:t xml:space="preserve"> </w:t>
      </w:r>
      <w:r>
        <w:rPr>
          <w:color w:val="231F20"/>
        </w:rPr>
        <w:t>200</w:t>
      </w:r>
      <w:r>
        <w:rPr>
          <w:color w:val="231F20"/>
          <w:spacing w:val="-7"/>
        </w:rPr>
        <w:t xml:space="preserve"> </w:t>
      </w:r>
      <w:r>
        <w:rPr>
          <w:color w:val="231F20"/>
        </w:rPr>
        <w:t>and</w:t>
      </w:r>
      <w:r>
        <w:rPr>
          <w:color w:val="231F20"/>
          <w:spacing w:val="-7"/>
        </w:rPr>
        <w:t xml:space="preserve"> </w:t>
      </w:r>
      <w:r>
        <w:rPr>
          <w:color w:val="231F20"/>
        </w:rPr>
        <w:t>510</w:t>
      </w:r>
      <w:r>
        <w:rPr>
          <w:color w:val="231F20"/>
          <w:spacing w:val="-7"/>
        </w:rPr>
        <w:t xml:space="preserve"> </w:t>
      </w:r>
      <w:r>
        <w:rPr>
          <w:color w:val="231F20"/>
        </w:rPr>
        <w:t>because</w:t>
      </w:r>
      <w:r>
        <w:rPr>
          <w:color w:val="231F20"/>
          <w:spacing w:val="-7"/>
        </w:rPr>
        <w:t xml:space="preserve"> </w:t>
      </w:r>
      <w:r>
        <w:rPr>
          <w:color w:val="231F20"/>
        </w:rPr>
        <w:t>he</w:t>
      </w:r>
      <w:r>
        <w:rPr>
          <w:color w:val="231F20"/>
          <w:spacing w:val="-7"/>
        </w:rPr>
        <w:t xml:space="preserve"> </w:t>
      </w:r>
      <w:r>
        <w:rPr>
          <w:color w:val="231F20"/>
        </w:rPr>
        <w:t>had</w:t>
      </w:r>
      <w:r>
        <w:rPr>
          <w:color w:val="231F20"/>
          <w:spacing w:val="-7"/>
        </w:rPr>
        <w:t xml:space="preserve"> </w:t>
      </w:r>
      <w:r>
        <w:rPr>
          <w:color w:val="231F20"/>
        </w:rPr>
        <w:t>been</w:t>
      </w:r>
      <w:r>
        <w:rPr>
          <w:color w:val="231F20"/>
          <w:spacing w:val="-7"/>
        </w:rPr>
        <w:t xml:space="preserve"> </w:t>
      </w:r>
      <w:r>
        <w:rPr>
          <w:color w:val="231F20"/>
        </w:rPr>
        <w:t>found</w:t>
      </w:r>
      <w:r>
        <w:rPr>
          <w:color w:val="231F20"/>
          <w:spacing w:val="-7"/>
        </w:rPr>
        <w:t xml:space="preserve"> </w:t>
      </w:r>
      <w:r>
        <w:rPr>
          <w:color w:val="231F20"/>
        </w:rPr>
        <w:t xml:space="preserve">guilty of simple assault on a minor female. The depart- ment claimed that his actions violated a number of provisions of Rule Ed 511, the Code of Ethics </w:t>
      </w:r>
      <w:r>
        <w:rPr>
          <w:color w:val="231F20"/>
          <w:spacing w:val="4"/>
        </w:rPr>
        <w:t xml:space="preserve">for the New Hampshire </w:t>
      </w:r>
      <w:r>
        <w:rPr>
          <w:color w:val="231F20"/>
          <w:spacing w:val="3"/>
        </w:rPr>
        <w:t xml:space="preserve">Teaching </w:t>
      </w:r>
      <w:r>
        <w:rPr>
          <w:color w:val="231F20"/>
          <w:spacing w:val="5"/>
        </w:rPr>
        <w:t xml:space="preserve">Profession, </w:t>
      </w:r>
      <w:r>
        <w:rPr>
          <w:color w:val="231F20"/>
          <w:spacing w:val="2"/>
        </w:rPr>
        <w:t xml:space="preserve">which provides that </w:t>
      </w:r>
      <w:r>
        <w:rPr>
          <w:color w:val="231F20"/>
        </w:rPr>
        <w:t xml:space="preserve">a </w:t>
      </w:r>
      <w:r>
        <w:rPr>
          <w:color w:val="231F20"/>
          <w:spacing w:val="2"/>
        </w:rPr>
        <w:t xml:space="preserve">teacher shall protect </w:t>
      </w:r>
      <w:r>
        <w:rPr>
          <w:color w:val="231F20"/>
          <w:spacing w:val="3"/>
        </w:rPr>
        <w:t xml:space="preserve">the </w:t>
      </w:r>
      <w:r>
        <w:rPr>
          <w:color w:val="231F20"/>
        </w:rPr>
        <w:t xml:space="preserve">student from physical harm, refrain from using his position to take advantage of students, </w:t>
      </w:r>
      <w:r>
        <w:rPr>
          <w:color w:val="231F20"/>
          <w:spacing w:val="2"/>
        </w:rPr>
        <w:t xml:space="preserve">and </w:t>
      </w:r>
      <w:r>
        <w:rPr>
          <w:color w:val="231F20"/>
        </w:rPr>
        <w:t>respond to parents’</w:t>
      </w:r>
      <w:r>
        <w:rPr>
          <w:color w:val="231F20"/>
          <w:spacing w:val="-8"/>
        </w:rPr>
        <w:t xml:space="preserve"> </w:t>
      </w:r>
      <w:r>
        <w:rPr>
          <w:color w:val="231F20"/>
        </w:rPr>
        <w:t>concerns.</w:t>
      </w:r>
    </w:p>
    <w:p w:rsidR="003C1D24" w:rsidRDefault="003C1D24" w:rsidP="003C1D24">
      <w:pPr>
        <w:pStyle w:val="BodyText"/>
        <w:kinsoku w:val="0"/>
        <w:overflowPunct w:val="0"/>
        <w:ind w:left="100" w:right="112" w:firstLine="240"/>
        <w:rPr>
          <w:color w:val="231F20"/>
        </w:rPr>
      </w:pPr>
      <w:r>
        <w:rPr>
          <w:color w:val="231F20"/>
        </w:rPr>
        <w:t>After four days of hearings, the hearing of- ficer recommended the revocation of the certifi- cate. . . . The board sustained the findings and conclusions of the hearing officer and revoked the certificate. The board determined that Mor- rill “engaged in irresponsible and inappropriate conduct relating to [the victim] in the 1995 time- frame, said conduct reflecting that Timothy J. Morrill lacks good moral character to be a New Hampshire teacher.” The board denied Morrill’s motion for a rehearing. . . .</w:t>
      </w:r>
    </w:p>
    <w:p w:rsidR="003C1D24" w:rsidRDefault="003C1D24" w:rsidP="003C1D24">
      <w:pPr>
        <w:pStyle w:val="BodyText"/>
        <w:kinsoku w:val="0"/>
        <w:overflowPunct w:val="0"/>
        <w:ind w:left="100" w:right="109" w:firstLine="240"/>
        <w:rPr>
          <w:color w:val="231F20"/>
        </w:rPr>
      </w:pPr>
      <w:r>
        <w:rPr>
          <w:color w:val="231F20"/>
        </w:rPr>
        <w:t>Morrill first argues that the board acted un- lawfully and unreasonably when it revoked his teaching certificate for misconduct which oc- curred outside of school with a non-student because no evidence demonstrated a nexus be- tween that conduct and his fitness and ability to teach. He contends that his activities outside   of</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89" w:space="251"/>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right="7"/>
        <w:rPr>
          <w:color w:val="231F20"/>
        </w:rPr>
      </w:pPr>
      <w:r>
        <w:rPr>
          <w:color w:val="231F20"/>
        </w:rPr>
        <w:t>the classroom should be only considered if there was a showing that his actions had a detrimen- tal effect on his ability to teach and that he acted with sexual intent. . . . A school board may ter- minate a teacher for conduct outside of school if there is a sufficient nexus between the conduct and “the board’s legitimate interest in</w:t>
      </w:r>
      <w:r>
        <w:rPr>
          <w:color w:val="231F20"/>
          <w:spacing w:val="-18"/>
        </w:rPr>
        <w:t xml:space="preserve"> </w:t>
      </w:r>
      <w:r>
        <w:rPr>
          <w:color w:val="231F20"/>
        </w:rPr>
        <w:t>protecting the school community from</w:t>
      </w:r>
      <w:r>
        <w:rPr>
          <w:color w:val="231F20"/>
          <w:spacing w:val="-4"/>
        </w:rPr>
        <w:t xml:space="preserve"> </w:t>
      </w:r>
      <w:r>
        <w:rPr>
          <w:color w:val="231F20"/>
        </w:rPr>
        <w:t>harm.”</w:t>
      </w:r>
    </w:p>
    <w:p w:rsidR="003C1D24" w:rsidRDefault="003C1D24" w:rsidP="003C1D24">
      <w:pPr>
        <w:pStyle w:val="BodyText"/>
        <w:kinsoku w:val="0"/>
        <w:overflowPunct w:val="0"/>
        <w:ind w:left="119" w:right="2" w:firstLine="240"/>
        <w:rPr>
          <w:color w:val="231F20"/>
        </w:rPr>
      </w:pPr>
      <w:r>
        <w:rPr>
          <w:color w:val="231F20"/>
          <w:spacing w:val="-6"/>
        </w:rPr>
        <w:t xml:space="preserve">We </w:t>
      </w:r>
      <w:r>
        <w:rPr>
          <w:color w:val="231F20"/>
          <w:spacing w:val="3"/>
        </w:rPr>
        <w:t xml:space="preserve">hold that the record </w:t>
      </w:r>
      <w:r>
        <w:rPr>
          <w:color w:val="231F20"/>
          <w:spacing w:val="4"/>
        </w:rPr>
        <w:t xml:space="preserve">contains sufficient </w:t>
      </w:r>
      <w:r>
        <w:rPr>
          <w:color w:val="231F20"/>
          <w:spacing w:val="3"/>
        </w:rPr>
        <w:t xml:space="preserve">evidence </w:t>
      </w:r>
      <w:r>
        <w:rPr>
          <w:color w:val="231F20"/>
        </w:rPr>
        <w:t xml:space="preserve">of a </w:t>
      </w:r>
      <w:r>
        <w:rPr>
          <w:color w:val="231F20"/>
          <w:spacing w:val="3"/>
        </w:rPr>
        <w:t xml:space="preserve">nexus between Morrill’s </w:t>
      </w:r>
      <w:r>
        <w:rPr>
          <w:color w:val="231F20"/>
          <w:spacing w:val="4"/>
        </w:rPr>
        <w:t xml:space="preserve">outside conduct </w:t>
      </w:r>
      <w:r>
        <w:rPr>
          <w:color w:val="231F20"/>
          <w:spacing w:val="3"/>
        </w:rPr>
        <w:t xml:space="preserve">and his </w:t>
      </w:r>
      <w:r>
        <w:rPr>
          <w:color w:val="231F20"/>
          <w:spacing w:val="4"/>
        </w:rPr>
        <w:t xml:space="preserve">fitness </w:t>
      </w:r>
      <w:r>
        <w:rPr>
          <w:color w:val="231F20"/>
          <w:spacing w:val="3"/>
        </w:rPr>
        <w:t xml:space="preserve">and </w:t>
      </w:r>
      <w:r>
        <w:rPr>
          <w:color w:val="231F20"/>
          <w:spacing w:val="4"/>
        </w:rPr>
        <w:t xml:space="preserve">ability </w:t>
      </w:r>
      <w:r>
        <w:rPr>
          <w:color w:val="231F20"/>
          <w:spacing w:val="2"/>
        </w:rPr>
        <w:t xml:space="preserve">to </w:t>
      </w:r>
      <w:r>
        <w:rPr>
          <w:color w:val="231F20"/>
          <w:spacing w:val="4"/>
        </w:rPr>
        <w:t xml:space="preserve">teach </w:t>
      </w:r>
      <w:r>
        <w:rPr>
          <w:color w:val="231F20"/>
          <w:spacing w:val="5"/>
        </w:rPr>
        <w:t xml:space="preserve">in </w:t>
      </w:r>
      <w:r>
        <w:rPr>
          <w:color w:val="231F20"/>
          <w:spacing w:val="3"/>
        </w:rPr>
        <w:t xml:space="preserve">the </w:t>
      </w:r>
      <w:r>
        <w:rPr>
          <w:color w:val="231F20"/>
          <w:spacing w:val="4"/>
        </w:rPr>
        <w:t xml:space="preserve">classroom. </w:t>
      </w:r>
      <w:r>
        <w:rPr>
          <w:color w:val="231F20"/>
          <w:spacing w:val="3"/>
        </w:rPr>
        <w:t xml:space="preserve">The </w:t>
      </w:r>
      <w:r>
        <w:rPr>
          <w:color w:val="231F20"/>
          <w:spacing w:val="4"/>
        </w:rPr>
        <w:t xml:space="preserve">evidence included </w:t>
      </w:r>
      <w:r>
        <w:rPr>
          <w:color w:val="231F20"/>
          <w:spacing w:val="3"/>
        </w:rPr>
        <w:t xml:space="preserve">the </w:t>
      </w:r>
      <w:r>
        <w:rPr>
          <w:color w:val="231F20"/>
          <w:spacing w:val="5"/>
        </w:rPr>
        <w:t xml:space="preserve">fol- </w:t>
      </w:r>
      <w:r>
        <w:rPr>
          <w:color w:val="231F20"/>
          <w:spacing w:val="6"/>
        </w:rPr>
        <w:t xml:space="preserve">lowing. </w:t>
      </w:r>
      <w:r>
        <w:rPr>
          <w:color w:val="231F20"/>
          <w:spacing w:val="4"/>
        </w:rPr>
        <w:t xml:space="preserve">In </w:t>
      </w:r>
      <w:r>
        <w:rPr>
          <w:color w:val="231F20"/>
          <w:spacing w:val="6"/>
        </w:rPr>
        <w:t xml:space="preserve">1995, </w:t>
      </w:r>
      <w:r>
        <w:rPr>
          <w:color w:val="231F20"/>
          <w:spacing w:val="5"/>
        </w:rPr>
        <w:t xml:space="preserve">the </w:t>
      </w:r>
      <w:r>
        <w:rPr>
          <w:color w:val="231F20"/>
          <w:spacing w:val="6"/>
        </w:rPr>
        <w:t xml:space="preserve">victim began </w:t>
      </w:r>
      <w:r>
        <w:rPr>
          <w:color w:val="231F20"/>
          <w:spacing w:val="8"/>
        </w:rPr>
        <w:t xml:space="preserve">attending </w:t>
      </w:r>
      <w:r>
        <w:rPr>
          <w:color w:val="231F20"/>
        </w:rPr>
        <w:t xml:space="preserve">church services in Morrill’s home. Shortly there- after, </w:t>
      </w:r>
      <w:r>
        <w:rPr>
          <w:color w:val="231F20"/>
          <w:spacing w:val="2"/>
        </w:rPr>
        <w:t xml:space="preserve">Morrill initiated </w:t>
      </w:r>
      <w:r>
        <w:rPr>
          <w:color w:val="231F20"/>
        </w:rPr>
        <w:t xml:space="preserve">the </w:t>
      </w:r>
      <w:r>
        <w:rPr>
          <w:color w:val="231F20"/>
          <w:spacing w:val="2"/>
        </w:rPr>
        <w:t xml:space="preserve">practice that </w:t>
      </w:r>
      <w:r>
        <w:rPr>
          <w:color w:val="231F20"/>
        </w:rPr>
        <w:t xml:space="preserve">the </w:t>
      </w:r>
      <w:r>
        <w:rPr>
          <w:color w:val="231F20"/>
          <w:spacing w:val="3"/>
        </w:rPr>
        <w:t xml:space="preserve">vic- </w:t>
      </w:r>
      <w:r>
        <w:rPr>
          <w:color w:val="231F20"/>
        </w:rPr>
        <w:t xml:space="preserve">tim had to give him “holy kisses” on the mouth </w:t>
      </w:r>
      <w:r>
        <w:rPr>
          <w:color w:val="231F20"/>
          <w:spacing w:val="3"/>
        </w:rPr>
        <w:t xml:space="preserve">and </w:t>
      </w:r>
      <w:r>
        <w:rPr>
          <w:color w:val="231F20"/>
          <w:spacing w:val="4"/>
        </w:rPr>
        <w:t xml:space="preserve">“holy hugs” </w:t>
      </w:r>
      <w:r>
        <w:rPr>
          <w:color w:val="231F20"/>
          <w:spacing w:val="3"/>
        </w:rPr>
        <w:t xml:space="preserve">when she entered </w:t>
      </w:r>
      <w:r>
        <w:rPr>
          <w:color w:val="231F20"/>
          <w:spacing w:val="2"/>
        </w:rPr>
        <w:t xml:space="preserve">or </w:t>
      </w:r>
      <w:r>
        <w:rPr>
          <w:color w:val="231F20"/>
          <w:spacing w:val="3"/>
        </w:rPr>
        <w:t xml:space="preserve">left </w:t>
      </w:r>
      <w:r>
        <w:rPr>
          <w:color w:val="231F20"/>
          <w:spacing w:val="5"/>
        </w:rPr>
        <w:t xml:space="preserve">the </w:t>
      </w:r>
      <w:r>
        <w:rPr>
          <w:color w:val="231F20"/>
        </w:rPr>
        <w:t xml:space="preserve">house, and at other times, including during </w:t>
      </w:r>
      <w:r>
        <w:rPr>
          <w:color w:val="231F20"/>
          <w:spacing w:val="2"/>
        </w:rPr>
        <w:t xml:space="preserve">her </w:t>
      </w:r>
      <w:r>
        <w:rPr>
          <w:color w:val="231F20"/>
          <w:spacing w:val="3"/>
        </w:rPr>
        <w:t xml:space="preserve">tutoring. Morrill engaged </w:t>
      </w:r>
      <w:r>
        <w:rPr>
          <w:color w:val="231F20"/>
        </w:rPr>
        <w:t xml:space="preserve">in </w:t>
      </w:r>
      <w:r>
        <w:rPr>
          <w:color w:val="231F20"/>
          <w:spacing w:val="3"/>
        </w:rPr>
        <w:t xml:space="preserve">other inappropri- </w:t>
      </w:r>
      <w:r>
        <w:rPr>
          <w:color w:val="231F20"/>
        </w:rPr>
        <w:t xml:space="preserve">ate conduct with the victim. For example, while </w:t>
      </w:r>
      <w:r>
        <w:rPr>
          <w:color w:val="231F20"/>
          <w:spacing w:val="4"/>
        </w:rPr>
        <w:t xml:space="preserve">on </w:t>
      </w:r>
      <w:r>
        <w:rPr>
          <w:color w:val="231F20"/>
        </w:rPr>
        <w:t xml:space="preserve">a </w:t>
      </w:r>
      <w:r>
        <w:rPr>
          <w:color w:val="231F20"/>
          <w:spacing w:val="6"/>
        </w:rPr>
        <w:t xml:space="preserve">church </w:t>
      </w:r>
      <w:r>
        <w:rPr>
          <w:color w:val="231F20"/>
          <w:spacing w:val="5"/>
        </w:rPr>
        <w:t xml:space="preserve">retreat </w:t>
      </w:r>
      <w:r>
        <w:rPr>
          <w:color w:val="231F20"/>
          <w:spacing w:val="4"/>
        </w:rPr>
        <w:t xml:space="preserve">to </w:t>
      </w:r>
      <w:r>
        <w:rPr>
          <w:color w:val="231F20"/>
          <w:spacing w:val="6"/>
        </w:rPr>
        <w:t xml:space="preserve">Rhode Island, </w:t>
      </w:r>
      <w:r>
        <w:rPr>
          <w:color w:val="231F20"/>
          <w:spacing w:val="8"/>
        </w:rPr>
        <w:t xml:space="preserve">Morrill </w:t>
      </w:r>
      <w:r>
        <w:rPr>
          <w:color w:val="231F20"/>
        </w:rPr>
        <w:t xml:space="preserve">made her feel uncomfortable by putting his arm </w:t>
      </w:r>
      <w:r>
        <w:rPr>
          <w:color w:val="231F20"/>
          <w:spacing w:val="4"/>
        </w:rPr>
        <w:t xml:space="preserve">around </w:t>
      </w:r>
      <w:r>
        <w:rPr>
          <w:color w:val="231F20"/>
        </w:rPr>
        <w:t xml:space="preserve">her, </w:t>
      </w:r>
      <w:r>
        <w:rPr>
          <w:color w:val="231F20"/>
          <w:spacing w:val="5"/>
        </w:rPr>
        <w:t xml:space="preserve">placing </w:t>
      </w:r>
      <w:r>
        <w:rPr>
          <w:color w:val="231F20"/>
          <w:spacing w:val="4"/>
        </w:rPr>
        <w:t xml:space="preserve">his hand </w:t>
      </w:r>
      <w:r>
        <w:rPr>
          <w:color w:val="231F20"/>
          <w:spacing w:val="3"/>
        </w:rPr>
        <w:t xml:space="preserve">on </w:t>
      </w:r>
      <w:r>
        <w:rPr>
          <w:color w:val="231F20"/>
          <w:spacing w:val="4"/>
        </w:rPr>
        <w:t xml:space="preserve">her leg, </w:t>
      </w:r>
      <w:r>
        <w:rPr>
          <w:color w:val="231F20"/>
          <w:spacing w:val="6"/>
        </w:rPr>
        <w:t>and</w:t>
      </w:r>
      <w:r>
        <w:rPr>
          <w:color w:val="231F20"/>
          <w:spacing w:val="59"/>
        </w:rPr>
        <w:t xml:space="preserve"> </w:t>
      </w:r>
      <w:r>
        <w:rPr>
          <w:color w:val="231F20"/>
        </w:rPr>
        <w:t>holding her hand.</w:t>
      </w:r>
    </w:p>
    <w:p w:rsidR="003C1D24" w:rsidRDefault="003C1D24" w:rsidP="003C1D24">
      <w:pPr>
        <w:pStyle w:val="BodyText"/>
        <w:kinsoku w:val="0"/>
        <w:overflowPunct w:val="0"/>
        <w:ind w:left="119" w:firstLine="240"/>
        <w:rPr>
          <w:color w:val="231F20"/>
        </w:rPr>
      </w:pPr>
      <w:r>
        <w:rPr>
          <w:color w:val="231F20"/>
        </w:rPr>
        <w:t xml:space="preserve">Before the start of the 1995–1996 school year, </w:t>
      </w:r>
      <w:r>
        <w:rPr>
          <w:color w:val="231F20"/>
          <w:spacing w:val="6"/>
        </w:rPr>
        <w:t xml:space="preserve">the </w:t>
      </w:r>
      <w:r>
        <w:rPr>
          <w:color w:val="231F20"/>
          <w:spacing w:val="7"/>
        </w:rPr>
        <w:t xml:space="preserve">Morrills volunteered </w:t>
      </w:r>
      <w:r>
        <w:rPr>
          <w:color w:val="231F20"/>
          <w:spacing w:val="4"/>
        </w:rPr>
        <w:t xml:space="preserve">to </w:t>
      </w:r>
      <w:r>
        <w:rPr>
          <w:color w:val="231F20"/>
          <w:spacing w:val="7"/>
        </w:rPr>
        <w:t xml:space="preserve">tutor </w:t>
      </w:r>
      <w:r>
        <w:rPr>
          <w:color w:val="231F20"/>
          <w:spacing w:val="6"/>
        </w:rPr>
        <w:t xml:space="preserve">the </w:t>
      </w:r>
      <w:r>
        <w:rPr>
          <w:color w:val="231F20"/>
          <w:spacing w:val="9"/>
        </w:rPr>
        <w:t xml:space="preserve">victim </w:t>
      </w:r>
      <w:r>
        <w:rPr>
          <w:color w:val="231F20"/>
          <w:spacing w:val="2"/>
        </w:rPr>
        <w:t xml:space="preserve">at </w:t>
      </w:r>
      <w:r>
        <w:rPr>
          <w:color w:val="231F20"/>
          <w:spacing w:val="4"/>
        </w:rPr>
        <w:t xml:space="preserve">their </w:t>
      </w:r>
      <w:r>
        <w:rPr>
          <w:color w:val="231F20"/>
          <w:spacing w:val="3"/>
        </w:rPr>
        <w:t xml:space="preserve">home </w:t>
      </w:r>
      <w:r>
        <w:rPr>
          <w:color w:val="231F20"/>
          <w:spacing w:val="4"/>
        </w:rPr>
        <w:t xml:space="preserve">because </w:t>
      </w:r>
      <w:r>
        <w:rPr>
          <w:color w:val="231F20"/>
          <w:spacing w:val="3"/>
        </w:rPr>
        <w:t xml:space="preserve">she was </w:t>
      </w:r>
      <w:r>
        <w:rPr>
          <w:color w:val="231F20"/>
          <w:spacing w:val="4"/>
        </w:rPr>
        <w:t xml:space="preserve">having trouble </w:t>
      </w:r>
      <w:r>
        <w:rPr>
          <w:color w:val="231F20"/>
          <w:spacing w:val="5"/>
        </w:rPr>
        <w:t xml:space="preserve">learning </w:t>
      </w:r>
      <w:r>
        <w:rPr>
          <w:color w:val="231F20"/>
          <w:spacing w:val="3"/>
        </w:rPr>
        <w:t xml:space="preserve">in </w:t>
      </w:r>
      <w:r>
        <w:rPr>
          <w:color w:val="231F20"/>
          <w:spacing w:val="5"/>
        </w:rPr>
        <w:t xml:space="preserve">school. During </w:t>
      </w:r>
      <w:r>
        <w:rPr>
          <w:color w:val="231F20"/>
          <w:spacing w:val="4"/>
        </w:rPr>
        <w:t xml:space="preserve">the </w:t>
      </w:r>
      <w:r>
        <w:rPr>
          <w:color w:val="231F20"/>
          <w:spacing w:val="5"/>
        </w:rPr>
        <w:t xml:space="preserve">tutoring, </w:t>
      </w:r>
      <w:r>
        <w:rPr>
          <w:color w:val="231F20"/>
          <w:spacing w:val="3"/>
        </w:rPr>
        <w:t xml:space="preserve">Mor- </w:t>
      </w:r>
      <w:r>
        <w:rPr>
          <w:color w:val="231F20"/>
          <w:spacing w:val="2"/>
        </w:rPr>
        <w:t xml:space="preserve">rill continued </w:t>
      </w:r>
      <w:r>
        <w:rPr>
          <w:color w:val="231F20"/>
        </w:rPr>
        <w:t xml:space="preserve">to </w:t>
      </w:r>
      <w:r>
        <w:rPr>
          <w:color w:val="231F20"/>
          <w:spacing w:val="2"/>
        </w:rPr>
        <w:t xml:space="preserve">insist that </w:t>
      </w:r>
      <w:r>
        <w:rPr>
          <w:color w:val="231F20"/>
        </w:rPr>
        <w:t xml:space="preserve">the </w:t>
      </w:r>
      <w:r>
        <w:rPr>
          <w:color w:val="231F20"/>
          <w:spacing w:val="2"/>
        </w:rPr>
        <w:t xml:space="preserve">victim give </w:t>
      </w:r>
      <w:r>
        <w:rPr>
          <w:color w:val="231F20"/>
          <w:spacing w:val="3"/>
        </w:rPr>
        <w:t xml:space="preserve">him </w:t>
      </w:r>
      <w:r>
        <w:rPr>
          <w:color w:val="231F20"/>
          <w:spacing w:val="5"/>
        </w:rPr>
        <w:t xml:space="preserve">“holy hugs” </w:t>
      </w:r>
      <w:r>
        <w:rPr>
          <w:color w:val="231F20"/>
          <w:spacing w:val="4"/>
        </w:rPr>
        <w:t xml:space="preserve">and </w:t>
      </w:r>
      <w:r>
        <w:rPr>
          <w:color w:val="231F20"/>
          <w:spacing w:val="5"/>
        </w:rPr>
        <w:t xml:space="preserve">“holy </w:t>
      </w:r>
      <w:r>
        <w:rPr>
          <w:color w:val="231F20"/>
          <w:spacing w:val="6"/>
        </w:rPr>
        <w:t xml:space="preserve">kisses” </w:t>
      </w:r>
      <w:r>
        <w:rPr>
          <w:color w:val="231F20"/>
          <w:spacing w:val="3"/>
        </w:rPr>
        <w:t xml:space="preserve">on </w:t>
      </w:r>
      <w:r>
        <w:rPr>
          <w:color w:val="231F20"/>
          <w:spacing w:val="4"/>
        </w:rPr>
        <w:t xml:space="preserve">the </w:t>
      </w:r>
      <w:r>
        <w:rPr>
          <w:color w:val="231F20"/>
          <w:spacing w:val="7"/>
        </w:rPr>
        <w:t xml:space="preserve">mouth </w:t>
      </w:r>
      <w:r>
        <w:rPr>
          <w:color w:val="231F20"/>
          <w:spacing w:val="4"/>
        </w:rPr>
        <w:t xml:space="preserve">when she entered </w:t>
      </w:r>
      <w:r>
        <w:rPr>
          <w:color w:val="231F20"/>
          <w:spacing w:val="3"/>
        </w:rPr>
        <w:t xml:space="preserve">or </w:t>
      </w:r>
      <w:r>
        <w:rPr>
          <w:color w:val="231F20"/>
          <w:spacing w:val="5"/>
        </w:rPr>
        <w:t xml:space="preserve">exited </w:t>
      </w:r>
      <w:r>
        <w:rPr>
          <w:color w:val="231F20"/>
          <w:spacing w:val="4"/>
        </w:rPr>
        <w:t xml:space="preserve">his home, </w:t>
      </w:r>
      <w:r>
        <w:rPr>
          <w:color w:val="231F20"/>
          <w:spacing w:val="3"/>
        </w:rPr>
        <w:t xml:space="preserve">as </w:t>
      </w:r>
      <w:r>
        <w:rPr>
          <w:color w:val="231F20"/>
          <w:spacing w:val="6"/>
        </w:rPr>
        <w:t>well</w:t>
      </w:r>
      <w:r>
        <w:rPr>
          <w:color w:val="231F20"/>
          <w:spacing w:val="59"/>
        </w:rPr>
        <w:t xml:space="preserve"> </w:t>
      </w:r>
      <w:r>
        <w:rPr>
          <w:color w:val="231F20"/>
          <w:spacing w:val="6"/>
        </w:rPr>
        <w:t xml:space="preserve">as </w:t>
      </w:r>
      <w:r>
        <w:rPr>
          <w:color w:val="231F20"/>
          <w:spacing w:val="10"/>
        </w:rPr>
        <w:t xml:space="preserve">during </w:t>
      </w:r>
      <w:r>
        <w:rPr>
          <w:color w:val="231F20"/>
          <w:spacing w:val="8"/>
        </w:rPr>
        <w:t xml:space="preserve">any </w:t>
      </w:r>
      <w:r>
        <w:rPr>
          <w:color w:val="231F20"/>
          <w:spacing w:val="9"/>
        </w:rPr>
        <w:t xml:space="preserve">study breaks. </w:t>
      </w:r>
      <w:r>
        <w:rPr>
          <w:color w:val="231F20"/>
          <w:spacing w:val="6"/>
        </w:rPr>
        <w:t xml:space="preserve">In </w:t>
      </w:r>
      <w:r>
        <w:rPr>
          <w:color w:val="231F20"/>
          <w:spacing w:val="12"/>
        </w:rPr>
        <w:t xml:space="preserve">November </w:t>
      </w:r>
      <w:r>
        <w:rPr>
          <w:color w:val="231F20"/>
          <w:spacing w:val="4"/>
        </w:rPr>
        <w:t xml:space="preserve">1995, the </w:t>
      </w:r>
      <w:r>
        <w:rPr>
          <w:color w:val="231F20"/>
          <w:spacing w:val="5"/>
        </w:rPr>
        <w:t xml:space="preserve">victim complained </w:t>
      </w:r>
      <w:r>
        <w:rPr>
          <w:color w:val="231F20"/>
          <w:spacing w:val="3"/>
        </w:rPr>
        <w:t xml:space="preserve">to </w:t>
      </w:r>
      <w:r>
        <w:rPr>
          <w:color w:val="231F20"/>
          <w:spacing w:val="5"/>
        </w:rPr>
        <w:t xml:space="preserve">Morrill’s </w:t>
      </w:r>
      <w:r>
        <w:rPr>
          <w:color w:val="231F20"/>
          <w:spacing w:val="6"/>
        </w:rPr>
        <w:t xml:space="preserve">wife </w:t>
      </w:r>
      <w:r>
        <w:rPr>
          <w:color w:val="231F20"/>
          <w:spacing w:val="3"/>
        </w:rPr>
        <w:t xml:space="preserve">that </w:t>
      </w:r>
      <w:r>
        <w:rPr>
          <w:color w:val="231F20"/>
          <w:spacing w:val="2"/>
        </w:rPr>
        <w:t xml:space="preserve">she </w:t>
      </w:r>
      <w:r>
        <w:rPr>
          <w:color w:val="231F20"/>
        </w:rPr>
        <w:t xml:space="preserve">no </w:t>
      </w:r>
      <w:r>
        <w:rPr>
          <w:color w:val="231F20"/>
          <w:spacing w:val="3"/>
        </w:rPr>
        <w:t xml:space="preserve">longer wanted </w:t>
      </w:r>
      <w:r>
        <w:rPr>
          <w:color w:val="231F20"/>
        </w:rPr>
        <w:t xml:space="preserve">to be </w:t>
      </w:r>
      <w:r>
        <w:rPr>
          <w:color w:val="231F20"/>
          <w:spacing w:val="3"/>
        </w:rPr>
        <w:t xml:space="preserve">kissed </w:t>
      </w:r>
      <w:r>
        <w:rPr>
          <w:color w:val="231F20"/>
        </w:rPr>
        <w:t xml:space="preserve">by </w:t>
      </w:r>
      <w:r>
        <w:rPr>
          <w:color w:val="231F20"/>
          <w:spacing w:val="4"/>
        </w:rPr>
        <w:t xml:space="preserve">him </w:t>
      </w:r>
      <w:r>
        <w:rPr>
          <w:color w:val="231F20"/>
          <w:spacing w:val="3"/>
        </w:rPr>
        <w:t xml:space="preserve">and that his </w:t>
      </w:r>
      <w:r>
        <w:rPr>
          <w:color w:val="231F20"/>
          <w:spacing w:val="4"/>
        </w:rPr>
        <w:t xml:space="preserve">actions </w:t>
      </w:r>
      <w:r>
        <w:rPr>
          <w:color w:val="231F20"/>
          <w:spacing w:val="3"/>
        </w:rPr>
        <w:t xml:space="preserve">made her feel </w:t>
      </w:r>
      <w:r>
        <w:rPr>
          <w:color w:val="231F20"/>
          <w:spacing w:val="5"/>
        </w:rPr>
        <w:t xml:space="preserve">uncomfort- </w:t>
      </w:r>
      <w:r>
        <w:rPr>
          <w:color w:val="231F20"/>
          <w:spacing w:val="2"/>
        </w:rPr>
        <w:t xml:space="preserve">able. </w:t>
      </w:r>
      <w:r>
        <w:rPr>
          <w:color w:val="231F20"/>
        </w:rPr>
        <w:t xml:space="preserve">The </w:t>
      </w:r>
      <w:r>
        <w:rPr>
          <w:color w:val="231F20"/>
          <w:spacing w:val="2"/>
        </w:rPr>
        <w:t xml:space="preserve">victim repeated that statement </w:t>
      </w:r>
      <w:r>
        <w:rPr>
          <w:color w:val="231F20"/>
        </w:rPr>
        <w:t xml:space="preserve">to </w:t>
      </w:r>
      <w:r>
        <w:rPr>
          <w:color w:val="231F20"/>
          <w:spacing w:val="3"/>
        </w:rPr>
        <w:t xml:space="preserve">her </w:t>
      </w:r>
      <w:r>
        <w:rPr>
          <w:color w:val="231F20"/>
          <w:spacing w:val="2"/>
        </w:rPr>
        <w:t xml:space="preserve">mother. </w:t>
      </w:r>
      <w:r>
        <w:rPr>
          <w:color w:val="231F20"/>
          <w:spacing w:val="3"/>
        </w:rPr>
        <w:t xml:space="preserve">The </w:t>
      </w:r>
      <w:r>
        <w:rPr>
          <w:color w:val="231F20"/>
          <w:spacing w:val="4"/>
        </w:rPr>
        <w:t xml:space="preserve">victim’s mother </w:t>
      </w:r>
      <w:r>
        <w:rPr>
          <w:color w:val="231F20"/>
          <w:spacing w:val="3"/>
        </w:rPr>
        <w:t xml:space="preserve">told </w:t>
      </w:r>
      <w:r>
        <w:rPr>
          <w:color w:val="231F20"/>
          <w:spacing w:val="4"/>
        </w:rPr>
        <w:t xml:space="preserve">Morrill </w:t>
      </w:r>
      <w:r>
        <w:rPr>
          <w:color w:val="231F20"/>
          <w:spacing w:val="5"/>
        </w:rPr>
        <w:t xml:space="preserve">that </w:t>
      </w:r>
      <w:r>
        <w:rPr>
          <w:color w:val="231F20"/>
          <w:spacing w:val="3"/>
        </w:rPr>
        <w:t xml:space="preserve">he </w:t>
      </w:r>
      <w:r>
        <w:rPr>
          <w:color w:val="231F20"/>
          <w:spacing w:val="4"/>
        </w:rPr>
        <w:t xml:space="preserve">was </w:t>
      </w:r>
      <w:r>
        <w:rPr>
          <w:color w:val="231F20"/>
          <w:spacing w:val="3"/>
        </w:rPr>
        <w:t xml:space="preserve">no </w:t>
      </w:r>
      <w:r>
        <w:rPr>
          <w:color w:val="231F20"/>
          <w:spacing w:val="5"/>
        </w:rPr>
        <w:t xml:space="preserve">longer </w:t>
      </w:r>
      <w:r>
        <w:rPr>
          <w:color w:val="231F20"/>
          <w:spacing w:val="3"/>
        </w:rPr>
        <w:t xml:space="preserve">to </w:t>
      </w:r>
      <w:r>
        <w:rPr>
          <w:color w:val="231F20"/>
          <w:spacing w:val="4"/>
        </w:rPr>
        <w:t xml:space="preserve">give “holy </w:t>
      </w:r>
      <w:r>
        <w:rPr>
          <w:color w:val="231F20"/>
          <w:spacing w:val="5"/>
        </w:rPr>
        <w:t xml:space="preserve">kisses” </w:t>
      </w:r>
      <w:r>
        <w:rPr>
          <w:color w:val="231F20"/>
          <w:spacing w:val="3"/>
        </w:rPr>
        <w:t xml:space="preserve">to </w:t>
      </w:r>
      <w:r>
        <w:rPr>
          <w:color w:val="231F20"/>
          <w:spacing w:val="6"/>
        </w:rPr>
        <w:t>the</w:t>
      </w:r>
      <w:r>
        <w:rPr>
          <w:color w:val="231F20"/>
          <w:spacing w:val="59"/>
        </w:rPr>
        <w:t xml:space="preserve"> </w:t>
      </w:r>
      <w:r>
        <w:rPr>
          <w:color w:val="231F20"/>
          <w:spacing w:val="2"/>
        </w:rPr>
        <w:t xml:space="preserve">victim, </w:t>
      </w:r>
      <w:r>
        <w:rPr>
          <w:color w:val="231F20"/>
        </w:rPr>
        <w:t xml:space="preserve">but he </w:t>
      </w:r>
      <w:r>
        <w:rPr>
          <w:color w:val="231F20"/>
          <w:spacing w:val="2"/>
        </w:rPr>
        <w:t xml:space="preserve">continued with “holy hugs” </w:t>
      </w:r>
      <w:r>
        <w:rPr>
          <w:color w:val="231F20"/>
          <w:spacing w:val="3"/>
        </w:rPr>
        <w:t xml:space="preserve">and </w:t>
      </w:r>
      <w:r>
        <w:rPr>
          <w:color w:val="231F20"/>
        </w:rPr>
        <w:t>began kissing the victim again after a couple of weeks. . .</w:t>
      </w:r>
      <w:r>
        <w:rPr>
          <w:color w:val="231F20"/>
          <w:spacing w:val="25"/>
        </w:rPr>
        <w:t xml:space="preserve"> </w:t>
      </w:r>
      <w:r>
        <w:rPr>
          <w:color w:val="231F20"/>
        </w:rPr>
        <w:t>.</w:t>
      </w:r>
    </w:p>
    <w:p w:rsidR="003C1D24" w:rsidRDefault="003C1D24" w:rsidP="003C1D24">
      <w:pPr>
        <w:pStyle w:val="BodyText"/>
        <w:kinsoku w:val="0"/>
        <w:overflowPunct w:val="0"/>
        <w:spacing w:before="85"/>
        <w:ind w:left="119" w:right="109"/>
        <w:rPr>
          <w:color w:val="231F20"/>
        </w:rPr>
      </w:pPr>
      <w:r>
        <w:rPr>
          <w:rFonts w:ascii="Times New Roman" w:hAnsi="Times New Roman" w:cs="Times New Roman"/>
        </w:rPr>
        <w:br w:type="column"/>
      </w:r>
      <w:r>
        <w:rPr>
          <w:color w:val="231F20"/>
          <w:spacing w:val="3"/>
        </w:rPr>
        <w:t xml:space="preserve">offender </w:t>
      </w:r>
      <w:r>
        <w:rPr>
          <w:color w:val="231F20"/>
          <w:spacing w:val="4"/>
        </w:rPr>
        <w:t xml:space="preserve">evaluation that, although </w:t>
      </w:r>
      <w:r>
        <w:rPr>
          <w:color w:val="231F20"/>
          <w:spacing w:val="3"/>
        </w:rPr>
        <w:t xml:space="preserve">his </w:t>
      </w:r>
      <w:r>
        <w:rPr>
          <w:color w:val="231F20"/>
          <w:spacing w:val="5"/>
        </w:rPr>
        <w:t xml:space="preserve">actions </w:t>
      </w:r>
      <w:r>
        <w:rPr>
          <w:color w:val="231F20"/>
          <w:spacing w:val="2"/>
        </w:rPr>
        <w:t xml:space="preserve">were not </w:t>
      </w:r>
      <w:r>
        <w:rPr>
          <w:color w:val="231F20"/>
          <w:spacing w:val="3"/>
        </w:rPr>
        <w:t xml:space="preserve">consistent with “classic </w:t>
      </w:r>
      <w:r>
        <w:rPr>
          <w:color w:val="231F20"/>
          <w:spacing w:val="4"/>
        </w:rPr>
        <w:t xml:space="preserve">pedophilia,” </w:t>
      </w:r>
      <w:r>
        <w:rPr>
          <w:color w:val="231F20"/>
        </w:rPr>
        <w:t xml:space="preserve">“[his] history . . . suggests a heightened risk </w:t>
      </w:r>
      <w:r>
        <w:rPr>
          <w:color w:val="231F20"/>
          <w:spacing w:val="2"/>
        </w:rPr>
        <w:t xml:space="preserve">for </w:t>
      </w:r>
      <w:r>
        <w:rPr>
          <w:color w:val="231F20"/>
          <w:spacing w:val="4"/>
        </w:rPr>
        <w:t xml:space="preserve">less than ideal </w:t>
      </w:r>
      <w:r>
        <w:rPr>
          <w:color w:val="231F20"/>
          <w:spacing w:val="5"/>
        </w:rPr>
        <w:t xml:space="preserve">judgment should </w:t>
      </w:r>
      <w:r>
        <w:rPr>
          <w:color w:val="231F20"/>
          <w:spacing w:val="3"/>
        </w:rPr>
        <w:t xml:space="preserve">an </w:t>
      </w:r>
      <w:r>
        <w:rPr>
          <w:color w:val="231F20"/>
          <w:spacing w:val="6"/>
        </w:rPr>
        <w:t>extended</w:t>
      </w:r>
      <w:r>
        <w:rPr>
          <w:color w:val="231F20"/>
          <w:spacing w:val="59"/>
        </w:rPr>
        <w:t xml:space="preserve"> </w:t>
      </w:r>
      <w:r>
        <w:rPr>
          <w:color w:val="231F20"/>
        </w:rPr>
        <w:t xml:space="preserve">relationship be allowed to develop from </w:t>
      </w:r>
      <w:r>
        <w:rPr>
          <w:color w:val="231F20"/>
          <w:spacing w:val="2"/>
        </w:rPr>
        <w:t xml:space="preserve">within </w:t>
      </w:r>
      <w:r>
        <w:rPr>
          <w:color w:val="231F20"/>
        </w:rPr>
        <w:t xml:space="preserve">the </w:t>
      </w:r>
      <w:r>
        <w:rPr>
          <w:color w:val="231F20"/>
          <w:spacing w:val="2"/>
        </w:rPr>
        <w:t xml:space="preserve">confines </w:t>
      </w:r>
      <w:r>
        <w:rPr>
          <w:color w:val="231F20"/>
        </w:rPr>
        <w:t xml:space="preserve">of his </w:t>
      </w:r>
      <w:r>
        <w:rPr>
          <w:color w:val="231F20"/>
          <w:spacing w:val="2"/>
        </w:rPr>
        <w:t xml:space="preserve">personal domain.” </w:t>
      </w:r>
      <w:r>
        <w:rPr>
          <w:color w:val="231F20"/>
          <w:spacing w:val="3"/>
        </w:rPr>
        <w:t xml:space="preserve">Conduct </w:t>
      </w:r>
      <w:r>
        <w:rPr>
          <w:color w:val="231F20"/>
          <w:spacing w:val="2"/>
        </w:rPr>
        <w:t xml:space="preserve">leading </w:t>
      </w:r>
      <w:r>
        <w:rPr>
          <w:color w:val="231F20"/>
        </w:rPr>
        <w:t xml:space="preserve">to an </w:t>
      </w:r>
      <w:r>
        <w:rPr>
          <w:color w:val="231F20"/>
          <w:spacing w:val="2"/>
        </w:rPr>
        <w:t xml:space="preserve">assault against </w:t>
      </w:r>
      <w:r>
        <w:rPr>
          <w:color w:val="231F20"/>
        </w:rPr>
        <w:t xml:space="preserve">a </w:t>
      </w:r>
      <w:r>
        <w:rPr>
          <w:color w:val="231F20"/>
          <w:spacing w:val="2"/>
        </w:rPr>
        <w:t xml:space="preserve">minor female </w:t>
      </w:r>
      <w:r>
        <w:rPr>
          <w:color w:val="231F20"/>
          <w:spacing w:val="3"/>
        </w:rPr>
        <w:t>is</w:t>
      </w:r>
      <w:r>
        <w:rPr>
          <w:color w:val="231F20"/>
          <w:spacing w:val="53"/>
        </w:rPr>
        <w:t xml:space="preserve"> </w:t>
      </w:r>
      <w:r>
        <w:rPr>
          <w:color w:val="231F20"/>
        </w:rPr>
        <w:t xml:space="preserve">a serious matter, especially in this context when </w:t>
      </w:r>
      <w:r>
        <w:rPr>
          <w:color w:val="231F20"/>
          <w:spacing w:val="3"/>
        </w:rPr>
        <w:t xml:space="preserve">Morrill </w:t>
      </w:r>
      <w:r>
        <w:rPr>
          <w:color w:val="231F20"/>
          <w:spacing w:val="2"/>
        </w:rPr>
        <w:t xml:space="preserve">was </w:t>
      </w:r>
      <w:r>
        <w:rPr>
          <w:color w:val="231F20"/>
          <w:spacing w:val="3"/>
        </w:rPr>
        <w:t xml:space="preserve">told </w:t>
      </w:r>
      <w:r>
        <w:rPr>
          <w:color w:val="231F20"/>
        </w:rPr>
        <w:t xml:space="preserve">to </w:t>
      </w:r>
      <w:r>
        <w:rPr>
          <w:color w:val="231F20"/>
          <w:spacing w:val="3"/>
        </w:rPr>
        <w:t xml:space="preserve">stop kissing </w:t>
      </w:r>
      <w:r>
        <w:rPr>
          <w:color w:val="231F20"/>
          <w:spacing w:val="2"/>
        </w:rPr>
        <w:t xml:space="preserve">her </w:t>
      </w:r>
      <w:r>
        <w:rPr>
          <w:color w:val="231F20"/>
          <w:spacing w:val="3"/>
        </w:rPr>
        <w:t xml:space="preserve">because </w:t>
      </w:r>
      <w:r>
        <w:rPr>
          <w:color w:val="231F20"/>
          <w:spacing w:val="4"/>
        </w:rPr>
        <w:t xml:space="preserve">it </w:t>
      </w:r>
      <w:r>
        <w:rPr>
          <w:color w:val="231F20"/>
          <w:spacing w:val="6"/>
        </w:rPr>
        <w:t xml:space="preserve">made </w:t>
      </w:r>
      <w:r>
        <w:rPr>
          <w:color w:val="231F20"/>
          <w:spacing w:val="5"/>
        </w:rPr>
        <w:t xml:space="preserve">her </w:t>
      </w:r>
      <w:r>
        <w:rPr>
          <w:color w:val="231F20"/>
          <w:spacing w:val="7"/>
        </w:rPr>
        <w:t xml:space="preserve">uncomfortable. </w:t>
      </w:r>
      <w:r>
        <w:rPr>
          <w:color w:val="231F20"/>
          <w:spacing w:val="-5"/>
        </w:rPr>
        <w:t xml:space="preserve">We </w:t>
      </w:r>
      <w:r>
        <w:rPr>
          <w:color w:val="231F20"/>
          <w:spacing w:val="5"/>
        </w:rPr>
        <w:t xml:space="preserve">agree </w:t>
      </w:r>
      <w:r>
        <w:rPr>
          <w:color w:val="231F20"/>
          <w:spacing w:val="6"/>
        </w:rPr>
        <w:t xml:space="preserve">with </w:t>
      </w:r>
      <w:r>
        <w:rPr>
          <w:color w:val="231F20"/>
          <w:spacing w:val="8"/>
        </w:rPr>
        <w:t xml:space="preserve">the </w:t>
      </w:r>
      <w:r>
        <w:rPr>
          <w:color w:val="231F20"/>
          <w:spacing w:val="3"/>
        </w:rPr>
        <w:t xml:space="preserve">hearing </w:t>
      </w:r>
      <w:r>
        <w:rPr>
          <w:color w:val="231F20"/>
          <w:spacing w:val="2"/>
        </w:rPr>
        <w:t xml:space="preserve">officer </w:t>
      </w:r>
      <w:r>
        <w:rPr>
          <w:color w:val="231F20"/>
          <w:spacing w:val="3"/>
        </w:rPr>
        <w:t xml:space="preserve">that this conduct </w:t>
      </w:r>
      <w:r>
        <w:rPr>
          <w:color w:val="231F20"/>
          <w:spacing w:val="4"/>
        </w:rPr>
        <w:t xml:space="preserve">demonstrates </w:t>
      </w:r>
      <w:r>
        <w:rPr>
          <w:color w:val="231F20"/>
        </w:rPr>
        <w:t xml:space="preserve">“serious disregard for children under his super- vision and care.” Parents and school administra- </w:t>
      </w:r>
      <w:r>
        <w:rPr>
          <w:color w:val="231F20"/>
          <w:spacing w:val="2"/>
        </w:rPr>
        <w:t xml:space="preserve">tors would reasonably </w:t>
      </w:r>
      <w:r>
        <w:rPr>
          <w:color w:val="231F20"/>
        </w:rPr>
        <w:t xml:space="preserve">be </w:t>
      </w:r>
      <w:r>
        <w:rPr>
          <w:color w:val="231F20"/>
          <w:spacing w:val="2"/>
        </w:rPr>
        <w:t xml:space="preserve">concerned about </w:t>
      </w:r>
      <w:r>
        <w:rPr>
          <w:color w:val="231F20"/>
          <w:spacing w:val="3"/>
        </w:rPr>
        <w:t xml:space="preserve">the </w:t>
      </w:r>
      <w:r>
        <w:rPr>
          <w:color w:val="231F20"/>
        </w:rPr>
        <w:t xml:space="preserve">well-being and education of children in such an environment. </w:t>
      </w:r>
      <w:r>
        <w:rPr>
          <w:rFonts w:ascii="Book Antiqua" w:hAnsi="Book Antiqua" w:cs="Book Antiqua"/>
          <w:i/>
          <w:iCs/>
          <w:color w:val="231F20"/>
        </w:rPr>
        <w:t xml:space="preserve">. . . </w:t>
      </w:r>
      <w:r>
        <w:rPr>
          <w:color w:val="231F20"/>
        </w:rPr>
        <w:t>Such a loss of trust negatively affects Morrill’s fitness and ability to perform as a teacher. . .</w:t>
      </w:r>
      <w:r>
        <w:rPr>
          <w:color w:val="231F20"/>
          <w:spacing w:val="-15"/>
        </w:rPr>
        <w:t xml:space="preserve"> </w:t>
      </w:r>
      <w:r>
        <w:rPr>
          <w:color w:val="231F20"/>
        </w:rPr>
        <w:t>.</w:t>
      </w:r>
    </w:p>
    <w:p w:rsidR="003C1D24" w:rsidRDefault="003C1D24" w:rsidP="003C1D24">
      <w:pPr>
        <w:pStyle w:val="BodyText"/>
        <w:kinsoku w:val="0"/>
        <w:overflowPunct w:val="0"/>
        <w:ind w:left="119" w:right="110" w:firstLine="240"/>
        <w:rPr>
          <w:color w:val="231F20"/>
        </w:rPr>
      </w:pPr>
      <w:r>
        <w:rPr>
          <w:color w:val="231F20"/>
        </w:rPr>
        <w:t>Morrill argues that the board impermissibly infringed on his sincerely held religious beliefs in violation of the Federal and State Constitu- tions because his teaching certificate was re- voked for purely religious conduct. Specifically, he contends that the Rules are discriminatorily applied and that similar non-religious conduct would not be questioned. We disagree. We ad- dress the State constitutional claim first. . . .</w:t>
      </w:r>
    </w:p>
    <w:p w:rsidR="003C1D24" w:rsidRDefault="003C1D24" w:rsidP="003C1D24">
      <w:pPr>
        <w:pStyle w:val="BodyText"/>
        <w:kinsoku w:val="0"/>
        <w:overflowPunct w:val="0"/>
        <w:ind w:left="119" w:right="111" w:firstLine="240"/>
        <w:rPr>
          <w:color w:val="231F20"/>
        </w:rPr>
      </w:pPr>
      <w:r>
        <w:rPr>
          <w:color w:val="231F20"/>
        </w:rPr>
        <w:t xml:space="preserve">“The New Hampshire Constitution prohibits </w:t>
      </w:r>
      <w:r>
        <w:rPr>
          <w:color w:val="231F20"/>
          <w:spacing w:val="3"/>
        </w:rPr>
        <w:t xml:space="preserve">the </w:t>
      </w:r>
      <w:r>
        <w:rPr>
          <w:color w:val="231F20"/>
          <w:spacing w:val="4"/>
        </w:rPr>
        <w:t xml:space="preserve">State </w:t>
      </w:r>
      <w:r>
        <w:rPr>
          <w:color w:val="231F20"/>
          <w:spacing w:val="3"/>
        </w:rPr>
        <w:t xml:space="preserve">from </w:t>
      </w:r>
      <w:r>
        <w:rPr>
          <w:color w:val="231F20"/>
          <w:spacing w:val="4"/>
        </w:rPr>
        <w:t xml:space="preserve">revoking [Morrill’s] license </w:t>
      </w:r>
      <w:r>
        <w:rPr>
          <w:color w:val="231F20"/>
          <w:spacing w:val="5"/>
        </w:rPr>
        <w:t xml:space="preserve">for </w:t>
      </w:r>
      <w:r>
        <w:rPr>
          <w:color w:val="231F20"/>
        </w:rPr>
        <w:t xml:space="preserve">his </w:t>
      </w:r>
      <w:r>
        <w:rPr>
          <w:color w:val="231F20"/>
          <w:spacing w:val="2"/>
        </w:rPr>
        <w:t xml:space="preserve">religious views </w:t>
      </w:r>
      <w:r>
        <w:rPr>
          <w:color w:val="231F20"/>
        </w:rPr>
        <w:t xml:space="preserve">but </w:t>
      </w:r>
      <w:r>
        <w:rPr>
          <w:color w:val="231F20"/>
          <w:spacing w:val="2"/>
        </w:rPr>
        <w:t xml:space="preserve">does </w:t>
      </w:r>
      <w:r>
        <w:rPr>
          <w:color w:val="231F20"/>
        </w:rPr>
        <w:t xml:space="preserve">not </w:t>
      </w:r>
      <w:r>
        <w:rPr>
          <w:color w:val="231F20"/>
          <w:spacing w:val="2"/>
        </w:rPr>
        <w:t xml:space="preserve">prohibit revo- </w:t>
      </w:r>
      <w:r>
        <w:rPr>
          <w:color w:val="231F20"/>
        </w:rPr>
        <w:t xml:space="preserve">cation for acts that otherwise constitute unpro- </w:t>
      </w:r>
      <w:r>
        <w:rPr>
          <w:color w:val="231F20"/>
          <w:spacing w:val="3"/>
        </w:rPr>
        <w:t xml:space="preserve">fessional conduct, </w:t>
      </w:r>
      <w:r>
        <w:rPr>
          <w:color w:val="231F20"/>
          <w:spacing w:val="2"/>
        </w:rPr>
        <w:t xml:space="preserve">regardless </w:t>
      </w:r>
      <w:r>
        <w:rPr>
          <w:color w:val="231F20"/>
        </w:rPr>
        <w:t xml:space="preserve">of </w:t>
      </w:r>
      <w:r>
        <w:rPr>
          <w:color w:val="231F20"/>
          <w:spacing w:val="3"/>
        </w:rPr>
        <w:t xml:space="preserve">their religious </w:t>
      </w:r>
      <w:r>
        <w:rPr>
          <w:color w:val="231F20"/>
        </w:rPr>
        <w:t xml:space="preserve">character.” . . . The board specifically stated that it was seeking revocation because Morrill “was </w:t>
      </w:r>
      <w:r>
        <w:rPr>
          <w:color w:val="231F20"/>
          <w:spacing w:val="3"/>
        </w:rPr>
        <w:t xml:space="preserve">found guilty </w:t>
      </w:r>
      <w:r>
        <w:rPr>
          <w:color w:val="231F20"/>
        </w:rPr>
        <w:t xml:space="preserve">of </w:t>
      </w:r>
      <w:r>
        <w:rPr>
          <w:color w:val="231F20"/>
          <w:spacing w:val="3"/>
        </w:rPr>
        <w:t xml:space="preserve">assault </w:t>
      </w:r>
      <w:r>
        <w:rPr>
          <w:color w:val="231F20"/>
        </w:rPr>
        <w:t xml:space="preserve">on a </w:t>
      </w:r>
      <w:r>
        <w:rPr>
          <w:color w:val="231F20"/>
          <w:spacing w:val="3"/>
        </w:rPr>
        <w:t xml:space="preserve">minor </w:t>
      </w:r>
      <w:r>
        <w:rPr>
          <w:color w:val="231F20"/>
          <w:spacing w:val="2"/>
        </w:rPr>
        <w:t xml:space="preserve">age </w:t>
      </w:r>
      <w:r>
        <w:rPr>
          <w:color w:val="231F20"/>
          <w:spacing w:val="4"/>
        </w:rPr>
        <w:t xml:space="preserve">female and </w:t>
      </w:r>
      <w:r>
        <w:rPr>
          <w:color w:val="231F20"/>
          <w:spacing w:val="5"/>
        </w:rPr>
        <w:t xml:space="preserve">court </w:t>
      </w:r>
      <w:r>
        <w:rPr>
          <w:color w:val="231F20"/>
          <w:spacing w:val="4"/>
        </w:rPr>
        <w:t xml:space="preserve">ordered </w:t>
      </w:r>
      <w:r>
        <w:rPr>
          <w:color w:val="231F20"/>
          <w:spacing w:val="3"/>
        </w:rPr>
        <w:t xml:space="preserve">to </w:t>
      </w:r>
      <w:r>
        <w:rPr>
          <w:color w:val="231F20"/>
          <w:spacing w:val="5"/>
        </w:rPr>
        <w:t xml:space="preserve">undergo </w:t>
      </w:r>
      <w:r>
        <w:rPr>
          <w:color w:val="231F20"/>
        </w:rPr>
        <w:t xml:space="preserve">a </w:t>
      </w:r>
      <w:r>
        <w:rPr>
          <w:color w:val="231F20"/>
          <w:spacing w:val="4"/>
        </w:rPr>
        <w:t xml:space="preserve">sex </w:t>
      </w:r>
      <w:r>
        <w:rPr>
          <w:color w:val="231F20"/>
          <w:spacing w:val="6"/>
        </w:rPr>
        <w:t>offender</w:t>
      </w:r>
      <w:r>
        <w:rPr>
          <w:color w:val="231F20"/>
          <w:spacing w:val="59"/>
        </w:rPr>
        <w:t xml:space="preserve"> </w:t>
      </w:r>
      <w:r>
        <w:rPr>
          <w:color w:val="231F20"/>
        </w:rPr>
        <w:t xml:space="preserve">evaluation,” not because of his religious </w:t>
      </w:r>
      <w:r>
        <w:rPr>
          <w:color w:val="231F20"/>
          <w:spacing w:val="2"/>
        </w:rPr>
        <w:t xml:space="preserve">views. </w:t>
      </w:r>
      <w:r>
        <w:rPr>
          <w:color w:val="231F20"/>
          <w:spacing w:val="3"/>
        </w:rPr>
        <w:t xml:space="preserve">Since </w:t>
      </w:r>
      <w:r>
        <w:rPr>
          <w:color w:val="231F20"/>
          <w:spacing w:val="2"/>
        </w:rPr>
        <w:t xml:space="preserve">the board revoked his </w:t>
      </w:r>
      <w:r>
        <w:rPr>
          <w:color w:val="231F20"/>
          <w:spacing w:val="3"/>
        </w:rPr>
        <w:t xml:space="preserve">certificate, </w:t>
      </w:r>
      <w:r>
        <w:rPr>
          <w:color w:val="231F20"/>
          <w:spacing w:val="2"/>
        </w:rPr>
        <w:t xml:space="preserve">not </w:t>
      </w:r>
      <w:r>
        <w:rPr>
          <w:color w:val="231F20"/>
          <w:spacing w:val="4"/>
        </w:rPr>
        <w:t xml:space="preserve">for </w:t>
      </w:r>
      <w:r>
        <w:rPr>
          <w:color w:val="231F20"/>
        </w:rPr>
        <w:t>his religious beliefs, but for his conduct with the victim, we reject this argument. . . .</w:t>
      </w:r>
    </w:p>
    <w:p w:rsidR="003C1D24" w:rsidRDefault="003C1D24" w:rsidP="003C1D24">
      <w:pPr>
        <w:pStyle w:val="BodyText"/>
        <w:kinsoku w:val="0"/>
        <w:overflowPunct w:val="0"/>
        <w:spacing w:line="249" w:lineRule="exact"/>
        <w:ind w:left="359"/>
        <w:jc w:val="left"/>
        <w:rPr>
          <w:color w:val="231F20"/>
        </w:rPr>
      </w:pPr>
      <w:r>
        <w:rPr>
          <w:color w:val="231F20"/>
        </w:rPr>
        <w:t>Affirmed.</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13" w:space="227"/>
            <w:col w:w="4320"/>
          </w:cols>
        </w:sectPr>
      </w:pPr>
    </w:p>
    <w:p w:rsidR="003C1D24" w:rsidRDefault="003C1D24" w:rsidP="003C1D24">
      <w:pPr>
        <w:pStyle w:val="BodyText"/>
        <w:tabs>
          <w:tab w:val="left" w:pos="4559"/>
          <w:tab w:val="left" w:pos="5732"/>
        </w:tabs>
        <w:kinsoku w:val="0"/>
        <w:overflowPunct w:val="0"/>
        <w:ind w:left="359"/>
        <w:jc w:val="left"/>
        <w:rPr>
          <w:color w:val="231F20"/>
        </w:rPr>
      </w:pPr>
      <w:r>
        <w:rPr>
          <w:color w:val="231F20"/>
        </w:rPr>
        <w:t>The evidence also demonstrates that</w:t>
      </w:r>
      <w:r>
        <w:rPr>
          <w:color w:val="231F20"/>
          <w:spacing w:val="5"/>
        </w:rPr>
        <w:t xml:space="preserve"> </w:t>
      </w:r>
      <w:r>
        <w:rPr>
          <w:color w:val="231F20"/>
        </w:rPr>
        <w:t>Morrill’s</w:t>
      </w:r>
      <w:r>
        <w:rPr>
          <w:color w:val="231F20"/>
        </w:rPr>
        <w:tab/>
      </w:r>
      <w:r>
        <w:rPr>
          <w:color w:val="231F20"/>
          <w:u w:val="single"/>
        </w:rPr>
        <w:t xml:space="preserve"> </w:t>
      </w:r>
      <w:r>
        <w:rPr>
          <w:color w:val="231F20"/>
          <w:u w:val="single"/>
        </w:rPr>
        <w:tab/>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space="720"/>
        </w:sectPr>
      </w:pPr>
    </w:p>
    <w:p w:rsidR="003C1D24" w:rsidRDefault="003C1D24" w:rsidP="003C1D24">
      <w:pPr>
        <w:pStyle w:val="BodyText"/>
        <w:kinsoku w:val="0"/>
        <w:overflowPunct w:val="0"/>
        <w:spacing w:line="223" w:lineRule="auto"/>
        <w:ind w:left="119"/>
        <w:rPr>
          <w:color w:val="231F20"/>
          <w:spacing w:val="3"/>
        </w:rPr>
      </w:pPr>
      <w:r>
        <w:rPr>
          <w:color w:val="231F20"/>
        </w:rPr>
        <w:t xml:space="preserve">actions were related to his fitness and ability to </w:t>
      </w:r>
      <w:r>
        <w:rPr>
          <w:color w:val="231F20"/>
          <w:spacing w:val="3"/>
        </w:rPr>
        <w:t xml:space="preserve">teach. </w:t>
      </w:r>
      <w:r>
        <w:rPr>
          <w:color w:val="231F20"/>
        </w:rPr>
        <w:t xml:space="preserve">A </w:t>
      </w:r>
      <w:r>
        <w:rPr>
          <w:color w:val="231F20"/>
          <w:spacing w:val="3"/>
        </w:rPr>
        <w:t xml:space="preserve">teacher </w:t>
      </w:r>
      <w:r>
        <w:rPr>
          <w:color w:val="231F20"/>
        </w:rPr>
        <w:t xml:space="preserve">is </w:t>
      </w:r>
      <w:r>
        <w:rPr>
          <w:color w:val="231F20"/>
          <w:spacing w:val="3"/>
        </w:rPr>
        <w:t xml:space="preserve">entrusted </w:t>
      </w:r>
      <w:r>
        <w:rPr>
          <w:color w:val="231F20"/>
        </w:rPr>
        <w:t xml:space="preserve">by </w:t>
      </w:r>
      <w:r>
        <w:rPr>
          <w:color w:val="231F20"/>
          <w:spacing w:val="2"/>
        </w:rPr>
        <w:t xml:space="preserve">the board </w:t>
      </w:r>
      <w:r>
        <w:rPr>
          <w:color w:val="231F20"/>
          <w:spacing w:val="4"/>
        </w:rPr>
        <w:t xml:space="preserve">and </w:t>
      </w:r>
      <w:r>
        <w:rPr>
          <w:color w:val="231F20"/>
          <w:spacing w:val="3"/>
        </w:rPr>
        <w:t xml:space="preserve">the </w:t>
      </w:r>
      <w:r>
        <w:rPr>
          <w:color w:val="231F20"/>
          <w:spacing w:val="4"/>
        </w:rPr>
        <w:t xml:space="preserve">community </w:t>
      </w:r>
      <w:r>
        <w:rPr>
          <w:color w:val="231F20"/>
          <w:spacing w:val="2"/>
        </w:rPr>
        <w:t xml:space="preserve">to </w:t>
      </w:r>
      <w:r>
        <w:rPr>
          <w:color w:val="231F20"/>
          <w:spacing w:val="4"/>
        </w:rPr>
        <w:t xml:space="preserve">supervise </w:t>
      </w:r>
      <w:r>
        <w:rPr>
          <w:color w:val="231F20"/>
          <w:spacing w:val="3"/>
        </w:rPr>
        <w:t xml:space="preserve">and </w:t>
      </w:r>
      <w:r>
        <w:rPr>
          <w:color w:val="231F20"/>
          <w:spacing w:val="4"/>
        </w:rPr>
        <w:t xml:space="preserve">educate </w:t>
      </w:r>
      <w:r>
        <w:rPr>
          <w:color w:val="231F20"/>
          <w:spacing w:val="5"/>
        </w:rPr>
        <w:t xml:space="preserve">stu- </w:t>
      </w:r>
      <w:r>
        <w:rPr>
          <w:color w:val="231F20"/>
        </w:rPr>
        <w:t>dents.</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13"/>
        </w:rPr>
        <w:t xml:space="preserve"> </w:t>
      </w:r>
      <w:r>
        <w:rPr>
          <w:color w:val="231F20"/>
        </w:rPr>
        <w:t>A</w:t>
      </w:r>
      <w:r>
        <w:rPr>
          <w:color w:val="231F20"/>
          <w:spacing w:val="-16"/>
        </w:rPr>
        <w:t xml:space="preserve"> </w:t>
      </w:r>
      <w:r>
        <w:rPr>
          <w:color w:val="231F20"/>
        </w:rPr>
        <w:t>court</w:t>
      </w:r>
      <w:r>
        <w:rPr>
          <w:color w:val="231F20"/>
          <w:spacing w:val="-6"/>
        </w:rPr>
        <w:t xml:space="preserve"> </w:t>
      </w:r>
      <w:r>
        <w:rPr>
          <w:color w:val="231F20"/>
        </w:rPr>
        <w:t>order</w:t>
      </w:r>
      <w:r>
        <w:rPr>
          <w:color w:val="231F20"/>
          <w:spacing w:val="-6"/>
        </w:rPr>
        <w:t xml:space="preserve"> </w:t>
      </w:r>
      <w:r>
        <w:rPr>
          <w:color w:val="231F20"/>
        </w:rPr>
        <w:t>forbidding</w:t>
      </w:r>
      <w:r>
        <w:rPr>
          <w:color w:val="231F20"/>
          <w:spacing w:val="-6"/>
        </w:rPr>
        <w:t xml:space="preserve"> </w:t>
      </w:r>
      <w:r>
        <w:rPr>
          <w:color w:val="231F20"/>
        </w:rPr>
        <w:t xml:space="preserve">unsupervised </w:t>
      </w:r>
      <w:r>
        <w:rPr>
          <w:color w:val="231F20"/>
          <w:spacing w:val="2"/>
        </w:rPr>
        <w:t xml:space="preserve">contact </w:t>
      </w:r>
      <w:r>
        <w:rPr>
          <w:color w:val="231F20"/>
        </w:rPr>
        <w:t xml:space="preserve">in his </w:t>
      </w:r>
      <w:r>
        <w:rPr>
          <w:color w:val="231F20"/>
          <w:spacing w:val="2"/>
        </w:rPr>
        <w:t xml:space="preserve">home with minors under </w:t>
      </w:r>
      <w:r>
        <w:rPr>
          <w:color w:val="231F20"/>
          <w:spacing w:val="3"/>
        </w:rPr>
        <w:t xml:space="preserve">sixteen years </w:t>
      </w:r>
      <w:r>
        <w:rPr>
          <w:color w:val="231F20"/>
        </w:rPr>
        <w:t xml:space="preserve">of </w:t>
      </w:r>
      <w:r>
        <w:rPr>
          <w:color w:val="231F20"/>
          <w:spacing w:val="2"/>
        </w:rPr>
        <w:t xml:space="preserve">age </w:t>
      </w:r>
      <w:r>
        <w:rPr>
          <w:color w:val="231F20"/>
          <w:spacing w:val="3"/>
        </w:rPr>
        <w:t xml:space="preserve">raises concern about Morrill’s </w:t>
      </w:r>
      <w:r>
        <w:rPr>
          <w:color w:val="231F20"/>
          <w:spacing w:val="4"/>
        </w:rPr>
        <w:t xml:space="preserve">fit- </w:t>
      </w:r>
      <w:r>
        <w:rPr>
          <w:color w:val="231F20"/>
        </w:rPr>
        <w:t xml:space="preserve">ness to carry out those responsibilities. This con- </w:t>
      </w:r>
      <w:r>
        <w:rPr>
          <w:color w:val="231F20"/>
          <w:spacing w:val="2"/>
        </w:rPr>
        <w:t xml:space="preserve">cern could have only been intensified </w:t>
      </w:r>
      <w:r>
        <w:rPr>
          <w:color w:val="231F20"/>
        </w:rPr>
        <w:t xml:space="preserve">by </w:t>
      </w:r>
      <w:r>
        <w:rPr>
          <w:color w:val="231F20"/>
          <w:spacing w:val="3"/>
        </w:rPr>
        <w:t xml:space="preserve">other </w:t>
      </w:r>
      <w:r>
        <w:rPr>
          <w:color w:val="231F20"/>
          <w:spacing w:val="2"/>
        </w:rPr>
        <w:t xml:space="preserve">evidence, including </w:t>
      </w:r>
      <w:r>
        <w:rPr>
          <w:color w:val="231F20"/>
        </w:rPr>
        <w:t xml:space="preserve">a report from </w:t>
      </w:r>
      <w:r>
        <w:rPr>
          <w:color w:val="231F20"/>
          <w:spacing w:val="2"/>
        </w:rPr>
        <w:t xml:space="preserve">Morrill’s </w:t>
      </w:r>
      <w:r>
        <w:rPr>
          <w:color w:val="231F20"/>
          <w:spacing w:val="46"/>
        </w:rPr>
        <w:t xml:space="preserve"> </w:t>
      </w:r>
      <w:r>
        <w:rPr>
          <w:color w:val="231F20"/>
          <w:spacing w:val="3"/>
        </w:rPr>
        <w:t>sex</w:t>
      </w:r>
    </w:p>
    <w:p w:rsidR="003C1D24" w:rsidRDefault="003C1D24" w:rsidP="003C1D24">
      <w:pPr>
        <w:pStyle w:val="Heading6"/>
        <w:kinsoku w:val="0"/>
        <w:overflowPunct w:val="0"/>
        <w:spacing w:line="226" w:lineRule="exact"/>
        <w:ind w:left="119"/>
        <w:rPr>
          <w:rFonts w:eastAsiaTheme="minorEastAsia"/>
          <w:color w:val="231F20"/>
        </w:rPr>
      </w:pPr>
      <w:r>
        <w:rPr>
          <w:rFonts w:ascii="Times New Roman" w:hAnsi="Times New Roman" w:cs="Times New Roman"/>
        </w:rPr>
        <w:br w:type="column"/>
      </w:r>
      <w:r>
        <w:rPr>
          <w:rFonts w:eastAsiaTheme="minorEastAsia"/>
          <w:color w:val="231F20"/>
        </w:rPr>
        <w:t>CASE NOTE</w:t>
      </w:r>
    </w:p>
    <w:p w:rsidR="003C1D24" w:rsidRDefault="003C1D24" w:rsidP="003C1D24">
      <w:pPr>
        <w:pStyle w:val="BodyText"/>
        <w:kinsoku w:val="0"/>
        <w:overflowPunct w:val="0"/>
        <w:spacing w:before="4"/>
        <w:ind w:left="119" w:right="112"/>
        <w:rPr>
          <w:color w:val="231F20"/>
        </w:rPr>
      </w:pPr>
      <w:r>
        <w:rPr>
          <w:rFonts w:ascii="Book Antiqua" w:hAnsi="Book Antiqua" w:cs="Book Antiqua"/>
          <w:i/>
          <w:iCs/>
          <w:color w:val="231F20"/>
        </w:rPr>
        <w:t xml:space="preserve">Character and Reputation. </w:t>
      </w:r>
      <w:r>
        <w:rPr>
          <w:color w:val="231F20"/>
        </w:rPr>
        <w:t xml:space="preserve">The Oregon Supreme Court has pointed out that a teacher’s certifi- cate can be denied for lack of “good moral char- acter,” whether or not the person has a “good reputation.”A state licensure board can make a judgment with regard to “character” based on a person’s record of moral integrity. </w:t>
      </w:r>
      <w:r>
        <w:rPr>
          <w:rFonts w:ascii="Book Antiqua" w:hAnsi="Book Antiqua" w:cs="Book Antiqua"/>
          <w:i/>
          <w:iCs/>
          <w:color w:val="231F20"/>
        </w:rPr>
        <w:t>Application of Bay</w:t>
      </w:r>
      <w:r>
        <w:rPr>
          <w:color w:val="231F20"/>
        </w:rPr>
        <w:t>, 233 Or. 601 378 P.2d 558 (1963).</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06" w:space="234"/>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pgNumType w:start="772"/>
          <w:cols w:space="720"/>
        </w:sectPr>
      </w:pPr>
    </w:p>
    <w:p w:rsidR="003C1D24" w:rsidRDefault="003C1D24" w:rsidP="003C1D24">
      <w:pPr>
        <w:pStyle w:val="BodyText"/>
        <w:kinsoku w:val="0"/>
        <w:overflowPunct w:val="0"/>
        <w:spacing w:before="3" w:after="1" w:line="240" w:lineRule="auto"/>
        <w:jc w:val="left"/>
        <w:rPr>
          <w:sz w:val="10"/>
          <w:szCs w:val="10"/>
        </w:rPr>
      </w:pPr>
    </w:p>
    <w:p w:rsidR="003C1D24" w:rsidRDefault="003C1D24" w:rsidP="003C1D24">
      <w:pPr>
        <w:pStyle w:val="BodyText"/>
        <w:kinsoku w:val="0"/>
        <w:overflowPunct w:val="0"/>
        <w:spacing w:line="20" w:lineRule="exact"/>
        <w:ind w:left="115" w:right="-50"/>
        <w:jc w:val="left"/>
        <w:rPr>
          <w:sz w:val="2"/>
          <w:szCs w:val="2"/>
        </w:rPr>
      </w:pPr>
      <w:r>
        <w:rPr>
          <w:noProof/>
          <w:sz w:val="2"/>
          <w:szCs w:val="2"/>
        </w:rPr>
        <mc:AlternateContent>
          <mc:Choice Requires="wpg">
            <w:drawing>
              <wp:inline distT="0" distB="0" distL="0" distR="0">
                <wp:extent cx="2597150" cy="12700"/>
                <wp:effectExtent l="9525" t="9525" r="3175" b="0"/>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2700"/>
                          <a:chOff x="0" y="0"/>
                          <a:chExt cx="4090" cy="20"/>
                        </a:xfrm>
                      </wpg:grpSpPr>
                      <wps:wsp>
                        <wps:cNvPr id="883" name="Freeform 88"/>
                        <wps:cNvSpPr>
                          <a:spLocks/>
                        </wps:cNvSpPr>
                        <wps:spPr bwMode="auto">
                          <a:xfrm>
                            <a:off x="5" y="5"/>
                            <a:ext cx="4080" cy="2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C06809" id="Group 882" o:spid="_x0000_s1026" style="width:204.5pt;height:1pt;mso-position-horizontal-relative:char;mso-position-vertical-relative:line" coordsize="4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">
                <v:shape id="Freeform 88" o:spid="_x0000_s1027" style="position:absolute;left:5;top:5;width:4080;height:20;visibility:visible;mso-wrap-style:square;v-text-anchor:top" coordsize="4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IZcUA&#10;AADcAAAADwAAAGRycy9kb3ducmV2LnhtbESPQWvCQBSE74X+h+UJvdVNWpQQXUXUltJTmwp6fGSf&#10;STD7Nu5uY/z33YLgcZiZb5j5cjCt6Mn5xrKCdJyAIC6tbrhSsPt5e85A+ICssbVMCq7kYbl4fJhj&#10;ru2Fv6kvQiUihH2OCuoQulxKX9Zk0I9tRxy9o3UGQ5SuktrhJcJNK1+SZCoNNhwXauxoXVN5Kn6N&#10;gnK96d9358ytDpNNYz/3VbpNv5R6Gg2rGYhAQ7iHb+0PrSDLX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MhlxQAAANwAAAAPAAAAAAAAAAAAAAAAAJgCAABkcnMv&#10;ZG93bnJldi54bWxQSwUGAAAAAAQABAD1AAAAigMAAAAA&#10;" path="m,l4080,e" filled="f" strokecolor="#231f20" strokeweight=".5pt">
                  <v:path arrowok="t" o:connecttype="custom" o:connectlocs="0,0;4080,0" o:connectangles="0,0"/>
                </v:shape>
                <w10:anchorlock/>
              </v:group>
            </w:pict>
          </mc:Fallback>
        </mc:AlternateContent>
      </w:r>
    </w:p>
    <w:p w:rsidR="003C1D24" w:rsidRDefault="003C1D24" w:rsidP="003C1D24">
      <w:pPr>
        <w:pStyle w:val="Heading3"/>
        <w:numPr>
          <w:ilvl w:val="0"/>
          <w:numId w:val="2"/>
        </w:numPr>
        <w:tabs>
          <w:tab w:val="left" w:pos="420"/>
        </w:tabs>
        <w:kinsoku w:val="0"/>
        <w:overflowPunct w:val="0"/>
        <w:jc w:val="both"/>
        <w:rPr>
          <w:rFonts w:ascii="Arial" w:eastAsiaTheme="minorEastAsia" w:hAnsi="Arial" w:cs="Arial"/>
          <w:color w:val="231F20"/>
          <w:w w:val="115"/>
          <w:sz w:val="20"/>
          <w:szCs w:val="20"/>
        </w:rPr>
      </w:pPr>
      <w:r>
        <w:rPr>
          <w:rFonts w:eastAsiaTheme="minorEastAsia"/>
          <w:color w:val="231F20"/>
          <w:w w:val="115"/>
        </w:rPr>
        <w:t>Teacher</w:t>
      </w:r>
      <w:r>
        <w:rPr>
          <w:rFonts w:eastAsiaTheme="minorEastAsia"/>
          <w:color w:val="231F20"/>
          <w:spacing w:val="-16"/>
          <w:w w:val="115"/>
        </w:rPr>
        <w:t xml:space="preserve"> </w:t>
      </w:r>
      <w:r>
        <w:rPr>
          <w:rFonts w:eastAsiaTheme="minorEastAsia"/>
          <w:color w:val="231F20"/>
          <w:w w:val="115"/>
        </w:rPr>
        <w:t>Contracts</w:t>
      </w:r>
    </w:p>
    <w:p w:rsidR="003C1D24" w:rsidRDefault="003C1D24" w:rsidP="003C1D24">
      <w:pPr>
        <w:pStyle w:val="BodyText"/>
        <w:kinsoku w:val="0"/>
        <w:overflowPunct w:val="0"/>
        <w:spacing w:before="43"/>
        <w:ind w:left="120"/>
        <w:rPr>
          <w:color w:val="231F20"/>
        </w:rPr>
      </w:pPr>
      <w:r>
        <w:rPr>
          <w:color w:val="231F20"/>
        </w:rPr>
        <w:t>A teacher’s contract must satisfy the same re- quirements applicable to contracts in general. A school district is a legal entity, a corporate body with the power to sue and be sued; purchase, re- ceive, hold, and sell real and personal property; make contracts and be contracted with; and do all other things necessary to accomplish the pur- poses for which it is created.</w:t>
      </w:r>
    </w:p>
    <w:p w:rsidR="003C1D24" w:rsidRDefault="003C1D24" w:rsidP="003C1D24">
      <w:pPr>
        <w:pStyle w:val="BodyText"/>
        <w:kinsoku w:val="0"/>
        <w:overflowPunct w:val="0"/>
        <w:spacing w:line="240" w:lineRule="auto"/>
        <w:jc w:val="left"/>
        <w:rPr>
          <w:sz w:val="18"/>
          <w:szCs w:val="18"/>
        </w:rPr>
      </w:pPr>
    </w:p>
    <w:p w:rsidR="003C1D24" w:rsidRDefault="003C1D24" w:rsidP="003C1D24">
      <w:pPr>
        <w:pStyle w:val="Heading6"/>
        <w:kinsoku w:val="0"/>
        <w:overflowPunct w:val="0"/>
        <w:rPr>
          <w:rFonts w:eastAsiaTheme="minorEastAsia"/>
          <w:color w:val="231F20"/>
        </w:rPr>
      </w:pPr>
      <w:r>
        <w:rPr>
          <w:rFonts w:eastAsiaTheme="minorEastAsia"/>
          <w:color w:val="231F20"/>
        </w:rPr>
        <w:t>THE STANDARD</w:t>
      </w:r>
      <w:r>
        <w:rPr>
          <w:rFonts w:eastAsiaTheme="minorEastAsia"/>
          <w:color w:val="231F20"/>
          <w:spacing w:val="-51"/>
        </w:rPr>
        <w:t xml:space="preserve"> </w:t>
      </w:r>
      <w:r>
        <w:rPr>
          <w:rFonts w:eastAsiaTheme="minorEastAsia"/>
          <w:color w:val="231F20"/>
        </w:rPr>
        <w:t>CONTRACT</w:t>
      </w:r>
    </w:p>
    <w:p w:rsidR="003C1D24" w:rsidRDefault="003C1D24" w:rsidP="003C1D24">
      <w:pPr>
        <w:pStyle w:val="BodyText"/>
        <w:kinsoku w:val="0"/>
        <w:overflowPunct w:val="0"/>
        <w:spacing w:before="4"/>
        <w:ind w:left="120" w:right="3"/>
        <w:rPr>
          <w:color w:val="231F20"/>
        </w:rPr>
      </w:pPr>
      <w:r>
        <w:rPr>
          <w:color w:val="231F20"/>
        </w:rPr>
        <w:t>Contracts of school districts must not only con- form to the requirements of general contract</w:t>
      </w:r>
      <w:r>
        <w:rPr>
          <w:color w:val="231F20"/>
          <w:spacing w:val="-20"/>
        </w:rPr>
        <w:t xml:space="preserve"> </w:t>
      </w:r>
      <w:r>
        <w:rPr>
          <w:color w:val="231F20"/>
          <w:spacing w:val="-5"/>
        </w:rPr>
        <w:t xml:space="preserve">law, </w:t>
      </w:r>
      <w:r>
        <w:rPr>
          <w:color w:val="231F20"/>
          <w:spacing w:val="3"/>
        </w:rPr>
        <w:t xml:space="preserve">but also must </w:t>
      </w:r>
      <w:r>
        <w:rPr>
          <w:color w:val="231F20"/>
          <w:spacing w:val="4"/>
        </w:rPr>
        <w:t xml:space="preserve">satisfy other statutory </w:t>
      </w:r>
      <w:r>
        <w:rPr>
          <w:color w:val="231F20"/>
          <w:spacing w:val="3"/>
        </w:rPr>
        <w:t xml:space="preserve">and </w:t>
      </w:r>
      <w:r>
        <w:rPr>
          <w:color w:val="231F20"/>
          <w:spacing w:val="5"/>
        </w:rPr>
        <w:t xml:space="preserve">case </w:t>
      </w:r>
      <w:r>
        <w:rPr>
          <w:color w:val="231F20"/>
        </w:rPr>
        <w:t>law demands. A contract may be described as</w:t>
      </w:r>
      <w:r>
        <w:rPr>
          <w:color w:val="231F20"/>
          <w:spacing w:val="-25"/>
        </w:rPr>
        <w:t xml:space="preserve"> </w:t>
      </w:r>
      <w:r>
        <w:rPr>
          <w:color w:val="231F20"/>
        </w:rPr>
        <w:t xml:space="preserve">an agreement between two or more competent per- sons for a legal consideration on a legal subject matter in the form required by </w:t>
      </w:r>
      <w:r>
        <w:rPr>
          <w:color w:val="231F20"/>
          <w:spacing w:val="-3"/>
        </w:rPr>
        <w:t xml:space="preserve">law. </w:t>
      </w:r>
      <w:r>
        <w:rPr>
          <w:color w:val="231F20"/>
        </w:rPr>
        <w:t>This defini- tion includes the five basic elements inherent in every</w:t>
      </w:r>
      <w:r>
        <w:rPr>
          <w:color w:val="231F20"/>
          <w:spacing w:val="-7"/>
        </w:rPr>
        <w:t xml:space="preserve"> </w:t>
      </w:r>
      <w:r>
        <w:rPr>
          <w:color w:val="231F20"/>
        </w:rPr>
        <w:t>valid</w:t>
      </w:r>
      <w:r>
        <w:rPr>
          <w:color w:val="231F20"/>
          <w:spacing w:val="-7"/>
        </w:rPr>
        <w:t xml:space="preserve"> </w:t>
      </w:r>
      <w:r>
        <w:rPr>
          <w:color w:val="231F20"/>
        </w:rPr>
        <w:t>contract,</w:t>
      </w:r>
      <w:r>
        <w:rPr>
          <w:color w:val="231F20"/>
          <w:spacing w:val="-7"/>
        </w:rPr>
        <w:t xml:space="preserve"> </w:t>
      </w:r>
      <w:r>
        <w:rPr>
          <w:color w:val="231F20"/>
        </w:rPr>
        <w:t>to</w:t>
      </w:r>
      <w:r>
        <w:rPr>
          <w:color w:val="231F20"/>
          <w:spacing w:val="-7"/>
        </w:rPr>
        <w:t xml:space="preserve"> </w:t>
      </w:r>
      <w:r>
        <w:rPr>
          <w:color w:val="231F20"/>
        </w:rPr>
        <w:t>wit:</w:t>
      </w:r>
      <w:r>
        <w:rPr>
          <w:color w:val="231F20"/>
          <w:spacing w:val="-7"/>
        </w:rPr>
        <w:t xml:space="preserve"> </w:t>
      </w:r>
      <w:r>
        <w:rPr>
          <w:color w:val="231F20"/>
        </w:rPr>
        <w:t>offer</w:t>
      </w:r>
      <w:r>
        <w:rPr>
          <w:color w:val="231F20"/>
          <w:spacing w:val="-7"/>
        </w:rPr>
        <w:t xml:space="preserve"> </w:t>
      </w:r>
      <w:r>
        <w:rPr>
          <w:color w:val="231F20"/>
        </w:rPr>
        <w:t>and</w:t>
      </w:r>
      <w:r>
        <w:rPr>
          <w:color w:val="231F20"/>
          <w:spacing w:val="-7"/>
        </w:rPr>
        <w:t xml:space="preserve"> </w:t>
      </w:r>
      <w:r>
        <w:rPr>
          <w:color w:val="231F20"/>
        </w:rPr>
        <w:t xml:space="preserve">acceptance, competent persons, consideration, legal subject </w:t>
      </w:r>
      <w:r>
        <w:rPr>
          <w:color w:val="231F20"/>
          <w:spacing w:val="-3"/>
        </w:rPr>
        <w:t xml:space="preserve">matter, </w:t>
      </w:r>
      <w:r>
        <w:rPr>
          <w:color w:val="231F20"/>
        </w:rPr>
        <w:t>and proper</w:t>
      </w:r>
      <w:r>
        <w:rPr>
          <w:color w:val="231F20"/>
          <w:spacing w:val="5"/>
        </w:rPr>
        <w:t xml:space="preserve"> </w:t>
      </w:r>
      <w:r>
        <w:rPr>
          <w:color w:val="231F20"/>
        </w:rPr>
        <w:t>form.</w:t>
      </w:r>
    </w:p>
    <w:p w:rsidR="003C1D24" w:rsidRDefault="003C1D24" w:rsidP="003C1D24">
      <w:pPr>
        <w:pStyle w:val="BodyText"/>
        <w:kinsoku w:val="0"/>
        <w:overflowPunct w:val="0"/>
        <w:spacing w:before="8" w:line="240" w:lineRule="auto"/>
        <w:jc w:val="left"/>
        <w:rPr>
          <w:sz w:val="25"/>
          <w:szCs w:val="25"/>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234315</wp:posOffset>
                </wp:positionV>
                <wp:extent cx="2590800" cy="1286510"/>
                <wp:effectExtent l="0" t="0" r="0" b="3175"/>
                <wp:wrapTopAndBottom/>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865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24" w:rsidRDefault="003C1D24" w:rsidP="003C1D24">
                            <w:pPr>
                              <w:pStyle w:val="BodyText"/>
                              <w:kinsoku w:val="0"/>
                              <w:overflowPunct w:val="0"/>
                              <w:spacing w:before="77" w:line="240" w:lineRule="auto"/>
                              <w:ind w:left="66" w:right="66"/>
                              <w:jc w:val="center"/>
                              <w:rPr>
                                <w:rFonts w:ascii="Bookman Old Style" w:hAnsi="Bookman Old Style" w:cs="Bookman Old Style"/>
                                <w:color w:val="231F20"/>
                                <w:sz w:val="20"/>
                                <w:szCs w:val="20"/>
                              </w:rPr>
                            </w:pPr>
                            <w:r>
                              <w:rPr>
                                <w:rFonts w:ascii="Bookman Old Style" w:hAnsi="Bookman Old Style" w:cs="Bookman Old Style"/>
                                <w:color w:val="231F20"/>
                                <w:sz w:val="20"/>
                                <w:szCs w:val="20"/>
                              </w:rPr>
                              <w:t>A CONTRACT</w:t>
                            </w:r>
                          </w:p>
                          <w:p w:rsidR="003C1D24" w:rsidRDefault="003C1D24" w:rsidP="003C1D24">
                            <w:pPr>
                              <w:pStyle w:val="BodyText"/>
                              <w:kinsoku w:val="0"/>
                              <w:overflowPunct w:val="0"/>
                              <w:spacing w:before="138" w:line="240" w:lineRule="auto"/>
                              <w:ind w:left="120" w:right="114"/>
                              <w:rPr>
                                <w:rFonts w:ascii="Book Antiqua" w:hAnsi="Book Antiqua" w:cs="Book Antiqua"/>
                                <w:i/>
                                <w:iCs/>
                                <w:color w:val="231F20"/>
                              </w:rPr>
                            </w:pPr>
                            <w:r>
                              <w:rPr>
                                <w:rFonts w:ascii="Book Antiqua" w:hAnsi="Book Antiqua" w:cs="Book Antiqua"/>
                                <w:i/>
                                <w:iCs/>
                                <w:color w:val="231F20"/>
                              </w:rPr>
                              <w:t xml:space="preserve">A </w:t>
                            </w:r>
                            <w:r>
                              <w:rPr>
                                <w:rFonts w:ascii="Book Antiqua" w:hAnsi="Book Antiqua" w:cs="Book Antiqua"/>
                                <w:b/>
                                <w:bCs/>
                                <w:i/>
                                <w:iCs/>
                                <w:color w:val="231F20"/>
                              </w:rPr>
                              <w:t xml:space="preserve">contract </w:t>
                            </w:r>
                            <w:r>
                              <w:rPr>
                                <w:rFonts w:ascii="Book Antiqua" w:hAnsi="Book Antiqua" w:cs="Book Antiqua"/>
                                <w:i/>
                                <w:iCs/>
                                <w:color w:val="231F20"/>
                              </w:rPr>
                              <w:t xml:space="preserve">is a set of promises or agreement that the courts will enforce. Section 1 of the </w:t>
                            </w:r>
                            <w:r>
                              <w:rPr>
                                <w:color w:val="231F20"/>
                              </w:rPr>
                              <w:t>Restate- ment</w:t>
                            </w:r>
                            <w:r>
                              <w:rPr>
                                <w:color w:val="231F20"/>
                                <w:spacing w:val="-15"/>
                              </w:rPr>
                              <w:t xml:space="preserve"> </w:t>
                            </w:r>
                            <w:r>
                              <w:rPr>
                                <w:color w:val="231F20"/>
                              </w:rPr>
                              <w:t>of</w:t>
                            </w:r>
                            <w:r>
                              <w:rPr>
                                <w:color w:val="231F20"/>
                                <w:spacing w:val="-15"/>
                              </w:rPr>
                              <w:t xml:space="preserve"> </w:t>
                            </w:r>
                            <w:r>
                              <w:rPr>
                                <w:color w:val="231F20"/>
                              </w:rPr>
                              <w:t>Contracts</w:t>
                            </w:r>
                            <w:r>
                              <w:rPr>
                                <w:color w:val="231F20"/>
                                <w:spacing w:val="-15"/>
                              </w:rPr>
                              <w:t xml:space="preserve"> </w:t>
                            </w:r>
                            <w:r>
                              <w:rPr>
                                <w:rFonts w:ascii="Book Antiqua" w:hAnsi="Book Antiqua" w:cs="Book Antiqua"/>
                                <w:i/>
                                <w:iCs/>
                                <w:color w:val="231F20"/>
                              </w:rPr>
                              <w:t>defines</w:t>
                            </w:r>
                            <w:r>
                              <w:rPr>
                                <w:rFonts w:ascii="Book Antiqua" w:hAnsi="Book Antiqua" w:cs="Book Antiqua"/>
                                <w:i/>
                                <w:iCs/>
                                <w:color w:val="231F20"/>
                                <w:spacing w:val="-15"/>
                              </w:rPr>
                              <w:t xml:space="preserve"> </w:t>
                            </w:r>
                            <w:r>
                              <w:rPr>
                                <w:rFonts w:ascii="Book Antiqua" w:hAnsi="Book Antiqua" w:cs="Book Antiqua"/>
                                <w:i/>
                                <w:iCs/>
                                <w:color w:val="231F20"/>
                              </w:rPr>
                              <w:t>a</w:t>
                            </w:r>
                            <w:r>
                              <w:rPr>
                                <w:rFonts w:ascii="Book Antiqua" w:hAnsi="Book Antiqua" w:cs="Book Antiqua"/>
                                <w:i/>
                                <w:iCs/>
                                <w:color w:val="231F20"/>
                                <w:spacing w:val="-15"/>
                              </w:rPr>
                              <w:t xml:space="preserve"> </w:t>
                            </w:r>
                            <w:r>
                              <w:rPr>
                                <w:rFonts w:ascii="Book Antiqua" w:hAnsi="Book Antiqua" w:cs="Book Antiqua"/>
                                <w:i/>
                                <w:iCs/>
                                <w:color w:val="231F20"/>
                              </w:rPr>
                              <w:t>contract</w:t>
                            </w:r>
                            <w:r>
                              <w:rPr>
                                <w:rFonts w:ascii="Book Antiqua" w:hAnsi="Book Antiqua" w:cs="Book Antiqua"/>
                                <w:i/>
                                <w:iCs/>
                                <w:color w:val="231F20"/>
                                <w:spacing w:val="-15"/>
                              </w:rPr>
                              <w:t xml:space="preserve"> </w:t>
                            </w:r>
                            <w:r>
                              <w:rPr>
                                <w:rFonts w:ascii="Book Antiqua" w:hAnsi="Book Antiqua" w:cs="Book Antiqua"/>
                                <w:i/>
                                <w:iCs/>
                                <w:color w:val="231F20"/>
                              </w:rPr>
                              <w:t>as</w:t>
                            </w:r>
                            <w:r>
                              <w:rPr>
                                <w:rFonts w:ascii="Book Antiqua" w:hAnsi="Book Antiqua" w:cs="Book Antiqua"/>
                                <w:i/>
                                <w:iCs/>
                                <w:color w:val="231F20"/>
                                <w:spacing w:val="-15"/>
                              </w:rPr>
                              <w:t xml:space="preserve"> </w:t>
                            </w:r>
                            <w:r>
                              <w:rPr>
                                <w:rFonts w:ascii="Book Antiqua" w:hAnsi="Book Antiqua" w:cs="Book Antiqua"/>
                                <w:i/>
                                <w:iCs/>
                                <w:color w:val="231F20"/>
                              </w:rPr>
                              <w:t>“a</w:t>
                            </w:r>
                            <w:r>
                              <w:rPr>
                                <w:rFonts w:ascii="Book Antiqua" w:hAnsi="Book Antiqua" w:cs="Book Antiqua"/>
                                <w:i/>
                                <w:iCs/>
                                <w:color w:val="231F20"/>
                                <w:spacing w:val="-15"/>
                              </w:rPr>
                              <w:t xml:space="preserve"> </w:t>
                            </w:r>
                            <w:r>
                              <w:rPr>
                                <w:rFonts w:ascii="Book Antiqua" w:hAnsi="Book Antiqua" w:cs="Book Antiqua"/>
                                <w:i/>
                                <w:iCs/>
                                <w:color w:val="231F20"/>
                                <w:spacing w:val="-3"/>
                              </w:rPr>
                              <w:t xml:space="preserve">promise </w:t>
                            </w:r>
                            <w:r>
                              <w:rPr>
                                <w:rFonts w:ascii="Book Antiqua" w:hAnsi="Book Antiqua" w:cs="Book Antiqua"/>
                                <w:i/>
                                <w:iCs/>
                                <w:color w:val="231F20"/>
                              </w:rPr>
                              <w:t xml:space="preserve">or a set of promises for the breach of which the law </w:t>
                            </w:r>
                            <w:r>
                              <w:rPr>
                                <w:rFonts w:ascii="Book Antiqua" w:hAnsi="Book Antiqua" w:cs="Book Antiqua"/>
                                <w:i/>
                                <w:iCs/>
                                <w:color w:val="231F20"/>
                                <w:spacing w:val="2"/>
                              </w:rPr>
                              <w:t xml:space="preserve">gives </w:t>
                            </w:r>
                            <w:r>
                              <w:rPr>
                                <w:rFonts w:ascii="Book Antiqua" w:hAnsi="Book Antiqua" w:cs="Book Antiqua"/>
                                <w:i/>
                                <w:iCs/>
                                <w:color w:val="231F20"/>
                              </w:rPr>
                              <w:t xml:space="preserve">a remedy, or the </w:t>
                            </w:r>
                            <w:r>
                              <w:rPr>
                                <w:rFonts w:ascii="Book Antiqua" w:hAnsi="Book Antiqua" w:cs="Book Antiqua"/>
                                <w:i/>
                                <w:iCs/>
                                <w:color w:val="231F20"/>
                                <w:spacing w:val="2"/>
                              </w:rPr>
                              <w:t xml:space="preserve">performance </w:t>
                            </w:r>
                            <w:r>
                              <w:rPr>
                                <w:rFonts w:ascii="Book Antiqua" w:hAnsi="Book Antiqua" w:cs="Book Antiqua"/>
                                <w:i/>
                                <w:iCs/>
                                <w:color w:val="231F20"/>
                              </w:rPr>
                              <w:t xml:space="preserve">of </w:t>
                            </w:r>
                            <w:r>
                              <w:rPr>
                                <w:rFonts w:ascii="Book Antiqua" w:hAnsi="Book Antiqua" w:cs="Book Antiqua"/>
                                <w:i/>
                                <w:iCs/>
                                <w:color w:val="231F20"/>
                                <w:spacing w:val="2"/>
                              </w:rPr>
                              <w:t xml:space="preserve">which </w:t>
                            </w:r>
                            <w:r>
                              <w:rPr>
                                <w:rFonts w:ascii="Book Antiqua" w:hAnsi="Book Antiqua" w:cs="Book Antiqua"/>
                                <w:i/>
                                <w:iCs/>
                                <w:color w:val="231F20"/>
                                <w:spacing w:val="3"/>
                              </w:rPr>
                              <w:t xml:space="preserve">the </w:t>
                            </w:r>
                            <w:r>
                              <w:rPr>
                                <w:rFonts w:ascii="Book Antiqua" w:hAnsi="Book Antiqua" w:cs="Book Antiqua"/>
                                <w:i/>
                                <w:iCs/>
                                <w:color w:val="231F20"/>
                              </w:rPr>
                              <w:t>law in some way recognizes as a</w:t>
                            </w:r>
                            <w:r>
                              <w:rPr>
                                <w:rFonts w:ascii="Book Antiqua" w:hAnsi="Book Antiqua" w:cs="Book Antiqua"/>
                                <w:i/>
                                <w:iCs/>
                                <w:color w:val="231F20"/>
                                <w:spacing w:val="-12"/>
                              </w:rPr>
                              <w:t xml:space="preserve"> </w:t>
                            </w:r>
                            <w:r>
                              <w:rPr>
                                <w:rFonts w:ascii="Book Antiqua" w:hAnsi="Book Antiqua" w:cs="Book Antiqua"/>
                                <w:i/>
                                <w:iCs/>
                                <w:color w:val="231F20"/>
                              </w:rPr>
                              <w:t>duty.”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028" type="#_x0000_t202" style="position:absolute;margin-left:78pt;margin-top:18.45pt;width:204pt;height:101.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" o:allowincell="f" fillcolor="#e6e7e8" stroked="f">
                <v:textbox inset="0,0,0,0">
                  <w:txbxContent>
                    <w:p w:rsidR="003C1D24" w:rsidRDefault="003C1D24" w:rsidP="003C1D24">
                      <w:pPr>
                        <w:pStyle w:val="BodyText"/>
                        <w:kinsoku w:val="0"/>
                        <w:overflowPunct w:val="0"/>
                        <w:spacing w:before="77" w:line="240" w:lineRule="auto"/>
                        <w:ind w:left="66" w:right="66"/>
                        <w:jc w:val="center"/>
                        <w:rPr>
                          <w:rFonts w:ascii="Bookman Old Style" w:hAnsi="Bookman Old Style" w:cs="Bookman Old Style"/>
                          <w:color w:val="231F20"/>
                          <w:sz w:val="20"/>
                          <w:szCs w:val="20"/>
                        </w:rPr>
                      </w:pPr>
                      <w:r>
                        <w:rPr>
                          <w:rFonts w:ascii="Bookman Old Style" w:hAnsi="Bookman Old Style" w:cs="Bookman Old Style"/>
                          <w:color w:val="231F20"/>
                          <w:sz w:val="20"/>
                          <w:szCs w:val="20"/>
                        </w:rPr>
                        <w:t>A CONTRACT</w:t>
                      </w:r>
                    </w:p>
                    <w:p w:rsidR="003C1D24" w:rsidRDefault="003C1D24" w:rsidP="003C1D24">
                      <w:pPr>
                        <w:pStyle w:val="BodyText"/>
                        <w:kinsoku w:val="0"/>
                        <w:overflowPunct w:val="0"/>
                        <w:spacing w:before="138" w:line="240" w:lineRule="auto"/>
                        <w:ind w:left="120" w:right="114"/>
                        <w:rPr>
                          <w:rFonts w:ascii="Book Antiqua" w:hAnsi="Book Antiqua" w:cs="Book Antiqua"/>
                          <w:i/>
                          <w:iCs/>
                          <w:color w:val="231F20"/>
                        </w:rPr>
                      </w:pPr>
                      <w:r>
                        <w:rPr>
                          <w:rFonts w:ascii="Book Antiqua" w:hAnsi="Book Antiqua" w:cs="Book Antiqua"/>
                          <w:i/>
                          <w:iCs/>
                          <w:color w:val="231F20"/>
                        </w:rPr>
                        <w:t xml:space="preserve">A </w:t>
                      </w:r>
                      <w:r>
                        <w:rPr>
                          <w:rFonts w:ascii="Book Antiqua" w:hAnsi="Book Antiqua" w:cs="Book Antiqua"/>
                          <w:b/>
                          <w:bCs/>
                          <w:i/>
                          <w:iCs/>
                          <w:color w:val="231F20"/>
                        </w:rPr>
                        <w:t xml:space="preserve">contract </w:t>
                      </w:r>
                      <w:r>
                        <w:rPr>
                          <w:rFonts w:ascii="Book Antiqua" w:hAnsi="Book Antiqua" w:cs="Book Antiqua"/>
                          <w:i/>
                          <w:iCs/>
                          <w:color w:val="231F20"/>
                        </w:rPr>
                        <w:t xml:space="preserve">is a set of promises or agreement that the courts will enforce. Section 1 of the </w:t>
                      </w:r>
                      <w:r>
                        <w:rPr>
                          <w:color w:val="231F20"/>
                        </w:rPr>
                        <w:t>Restate- ment</w:t>
                      </w:r>
                      <w:r>
                        <w:rPr>
                          <w:color w:val="231F20"/>
                          <w:spacing w:val="-15"/>
                        </w:rPr>
                        <w:t xml:space="preserve"> </w:t>
                      </w:r>
                      <w:r>
                        <w:rPr>
                          <w:color w:val="231F20"/>
                        </w:rPr>
                        <w:t>of</w:t>
                      </w:r>
                      <w:r>
                        <w:rPr>
                          <w:color w:val="231F20"/>
                          <w:spacing w:val="-15"/>
                        </w:rPr>
                        <w:t xml:space="preserve"> </w:t>
                      </w:r>
                      <w:r>
                        <w:rPr>
                          <w:color w:val="231F20"/>
                        </w:rPr>
                        <w:t>Contracts</w:t>
                      </w:r>
                      <w:r>
                        <w:rPr>
                          <w:color w:val="231F20"/>
                          <w:spacing w:val="-15"/>
                        </w:rPr>
                        <w:t xml:space="preserve"> </w:t>
                      </w:r>
                      <w:r>
                        <w:rPr>
                          <w:rFonts w:ascii="Book Antiqua" w:hAnsi="Book Antiqua" w:cs="Book Antiqua"/>
                          <w:i/>
                          <w:iCs/>
                          <w:color w:val="231F20"/>
                        </w:rPr>
                        <w:t>defines</w:t>
                      </w:r>
                      <w:r>
                        <w:rPr>
                          <w:rFonts w:ascii="Book Antiqua" w:hAnsi="Book Antiqua" w:cs="Book Antiqua"/>
                          <w:i/>
                          <w:iCs/>
                          <w:color w:val="231F20"/>
                          <w:spacing w:val="-15"/>
                        </w:rPr>
                        <w:t xml:space="preserve"> </w:t>
                      </w:r>
                      <w:r>
                        <w:rPr>
                          <w:rFonts w:ascii="Book Antiqua" w:hAnsi="Book Antiqua" w:cs="Book Antiqua"/>
                          <w:i/>
                          <w:iCs/>
                          <w:color w:val="231F20"/>
                        </w:rPr>
                        <w:t>a</w:t>
                      </w:r>
                      <w:r>
                        <w:rPr>
                          <w:rFonts w:ascii="Book Antiqua" w:hAnsi="Book Antiqua" w:cs="Book Antiqua"/>
                          <w:i/>
                          <w:iCs/>
                          <w:color w:val="231F20"/>
                          <w:spacing w:val="-15"/>
                        </w:rPr>
                        <w:t xml:space="preserve"> </w:t>
                      </w:r>
                      <w:r>
                        <w:rPr>
                          <w:rFonts w:ascii="Book Antiqua" w:hAnsi="Book Antiqua" w:cs="Book Antiqua"/>
                          <w:i/>
                          <w:iCs/>
                          <w:color w:val="231F20"/>
                        </w:rPr>
                        <w:t>contract</w:t>
                      </w:r>
                      <w:r>
                        <w:rPr>
                          <w:rFonts w:ascii="Book Antiqua" w:hAnsi="Book Antiqua" w:cs="Book Antiqua"/>
                          <w:i/>
                          <w:iCs/>
                          <w:color w:val="231F20"/>
                          <w:spacing w:val="-15"/>
                        </w:rPr>
                        <w:t xml:space="preserve"> </w:t>
                      </w:r>
                      <w:r>
                        <w:rPr>
                          <w:rFonts w:ascii="Book Antiqua" w:hAnsi="Book Antiqua" w:cs="Book Antiqua"/>
                          <w:i/>
                          <w:iCs/>
                          <w:color w:val="231F20"/>
                        </w:rPr>
                        <w:t>as</w:t>
                      </w:r>
                      <w:r>
                        <w:rPr>
                          <w:rFonts w:ascii="Book Antiqua" w:hAnsi="Book Antiqua" w:cs="Book Antiqua"/>
                          <w:i/>
                          <w:iCs/>
                          <w:color w:val="231F20"/>
                          <w:spacing w:val="-15"/>
                        </w:rPr>
                        <w:t xml:space="preserve"> </w:t>
                      </w:r>
                      <w:r>
                        <w:rPr>
                          <w:rFonts w:ascii="Book Antiqua" w:hAnsi="Book Antiqua" w:cs="Book Antiqua"/>
                          <w:i/>
                          <w:iCs/>
                          <w:color w:val="231F20"/>
                        </w:rPr>
                        <w:t>“a</w:t>
                      </w:r>
                      <w:r>
                        <w:rPr>
                          <w:rFonts w:ascii="Book Antiqua" w:hAnsi="Book Antiqua" w:cs="Book Antiqua"/>
                          <w:i/>
                          <w:iCs/>
                          <w:color w:val="231F20"/>
                          <w:spacing w:val="-15"/>
                        </w:rPr>
                        <w:t xml:space="preserve"> </w:t>
                      </w:r>
                      <w:r>
                        <w:rPr>
                          <w:rFonts w:ascii="Book Antiqua" w:hAnsi="Book Antiqua" w:cs="Book Antiqua"/>
                          <w:i/>
                          <w:iCs/>
                          <w:color w:val="231F20"/>
                          <w:spacing w:val="-3"/>
                        </w:rPr>
                        <w:t xml:space="preserve">promise </w:t>
                      </w:r>
                      <w:r>
                        <w:rPr>
                          <w:rFonts w:ascii="Book Antiqua" w:hAnsi="Book Antiqua" w:cs="Book Antiqua"/>
                          <w:i/>
                          <w:iCs/>
                          <w:color w:val="231F20"/>
                        </w:rPr>
                        <w:t xml:space="preserve">or a set of promises for the breach of which the law </w:t>
                      </w:r>
                      <w:r>
                        <w:rPr>
                          <w:rFonts w:ascii="Book Antiqua" w:hAnsi="Book Antiqua" w:cs="Book Antiqua"/>
                          <w:i/>
                          <w:iCs/>
                          <w:color w:val="231F20"/>
                          <w:spacing w:val="2"/>
                        </w:rPr>
                        <w:t xml:space="preserve">gives </w:t>
                      </w:r>
                      <w:r>
                        <w:rPr>
                          <w:rFonts w:ascii="Book Antiqua" w:hAnsi="Book Antiqua" w:cs="Book Antiqua"/>
                          <w:i/>
                          <w:iCs/>
                          <w:color w:val="231F20"/>
                        </w:rPr>
                        <w:t xml:space="preserve">a remedy, or the </w:t>
                      </w:r>
                      <w:r>
                        <w:rPr>
                          <w:rFonts w:ascii="Book Antiqua" w:hAnsi="Book Antiqua" w:cs="Book Antiqua"/>
                          <w:i/>
                          <w:iCs/>
                          <w:color w:val="231F20"/>
                          <w:spacing w:val="2"/>
                        </w:rPr>
                        <w:t xml:space="preserve">performance </w:t>
                      </w:r>
                      <w:r>
                        <w:rPr>
                          <w:rFonts w:ascii="Book Antiqua" w:hAnsi="Book Antiqua" w:cs="Book Antiqua"/>
                          <w:i/>
                          <w:iCs/>
                          <w:color w:val="231F20"/>
                        </w:rPr>
                        <w:t xml:space="preserve">of </w:t>
                      </w:r>
                      <w:r>
                        <w:rPr>
                          <w:rFonts w:ascii="Book Antiqua" w:hAnsi="Book Antiqua" w:cs="Book Antiqua"/>
                          <w:i/>
                          <w:iCs/>
                          <w:color w:val="231F20"/>
                          <w:spacing w:val="2"/>
                        </w:rPr>
                        <w:t xml:space="preserve">which </w:t>
                      </w:r>
                      <w:r>
                        <w:rPr>
                          <w:rFonts w:ascii="Book Antiqua" w:hAnsi="Book Antiqua" w:cs="Book Antiqua"/>
                          <w:i/>
                          <w:iCs/>
                          <w:color w:val="231F20"/>
                          <w:spacing w:val="3"/>
                        </w:rPr>
                        <w:t xml:space="preserve">the </w:t>
                      </w:r>
                      <w:r>
                        <w:rPr>
                          <w:rFonts w:ascii="Book Antiqua" w:hAnsi="Book Antiqua" w:cs="Book Antiqua"/>
                          <w:i/>
                          <w:iCs/>
                          <w:color w:val="231F20"/>
                        </w:rPr>
                        <w:t>law in some way recognizes as a</w:t>
                      </w:r>
                      <w:r>
                        <w:rPr>
                          <w:rFonts w:ascii="Book Antiqua" w:hAnsi="Book Antiqua" w:cs="Book Antiqua"/>
                          <w:i/>
                          <w:iCs/>
                          <w:color w:val="231F20"/>
                          <w:spacing w:val="-12"/>
                        </w:rPr>
                        <w:t xml:space="preserve"> </w:t>
                      </w:r>
                      <w:r>
                        <w:rPr>
                          <w:rFonts w:ascii="Book Antiqua" w:hAnsi="Book Antiqua" w:cs="Book Antiqua"/>
                          <w:i/>
                          <w:iCs/>
                          <w:color w:val="231F20"/>
                        </w:rPr>
                        <w:t>duty.”</w:t>
                      </w:r>
                    </w:p>
                  </w:txbxContent>
                </v:textbox>
                <w10:wrap type="topAndBottom" anchorx="page"/>
              </v:shape>
            </w:pict>
          </mc:Fallback>
        </mc:AlternateContent>
      </w:r>
    </w:p>
    <w:p w:rsidR="003C1D24" w:rsidRDefault="003C1D24" w:rsidP="003C1D24">
      <w:pPr>
        <w:pStyle w:val="BodyText"/>
        <w:kinsoku w:val="0"/>
        <w:overflowPunct w:val="0"/>
        <w:spacing w:line="240" w:lineRule="auto"/>
        <w:jc w:val="left"/>
        <w:rPr>
          <w:sz w:val="24"/>
          <w:szCs w:val="24"/>
        </w:rPr>
      </w:pPr>
    </w:p>
    <w:p w:rsidR="003C1D24" w:rsidRDefault="003C1D24" w:rsidP="003C1D24">
      <w:pPr>
        <w:pStyle w:val="BodyText"/>
        <w:kinsoku w:val="0"/>
        <w:overflowPunct w:val="0"/>
        <w:spacing w:line="212" w:lineRule="exact"/>
        <w:ind w:left="120"/>
        <w:rPr>
          <w:rFonts w:ascii="Book Antiqua" w:hAnsi="Book Antiqua" w:cs="Book Antiqua"/>
          <w:b/>
          <w:bCs/>
          <w:i/>
          <w:iCs/>
          <w:color w:val="231F20"/>
          <w:sz w:val="18"/>
          <w:szCs w:val="18"/>
        </w:rPr>
      </w:pPr>
      <w:r>
        <w:rPr>
          <w:rFonts w:ascii="Book Antiqua" w:hAnsi="Book Antiqua" w:cs="Book Antiqua"/>
          <w:b/>
          <w:bCs/>
          <w:i/>
          <w:iCs/>
          <w:color w:val="231F20"/>
          <w:sz w:val="18"/>
          <w:szCs w:val="18"/>
        </w:rPr>
        <w:t>Offer and Acceptance</w:t>
      </w:r>
    </w:p>
    <w:p w:rsidR="003C1D24" w:rsidRDefault="003C1D24" w:rsidP="003C1D24">
      <w:pPr>
        <w:pStyle w:val="BodyText"/>
        <w:kinsoku w:val="0"/>
        <w:overflowPunct w:val="0"/>
        <w:spacing w:before="1"/>
        <w:ind w:left="120" w:right="2"/>
        <w:rPr>
          <w:color w:val="231F20"/>
        </w:rPr>
      </w:pPr>
      <w:r>
        <w:rPr>
          <w:color w:val="231F20"/>
        </w:rPr>
        <w:t>All contracts are agreements, but not all agree- ments are contracts. An agreement is an offer and an acceptance. Every valid contract contains an offer and acceptance. For example, a board of education offers a fifth-grade teaching position in a particular school to an individual. There is no agreement unless and until the individual ac- cepts the offer.</w:t>
      </w:r>
    </w:p>
    <w:p w:rsidR="003C1D24" w:rsidRDefault="003C1D24" w:rsidP="003C1D24">
      <w:pPr>
        <w:pStyle w:val="BodyText"/>
        <w:kinsoku w:val="0"/>
        <w:overflowPunct w:val="0"/>
        <w:ind w:left="120" w:right="2" w:firstLine="240"/>
        <w:rPr>
          <w:color w:val="231F20"/>
          <w:spacing w:val="4"/>
        </w:rPr>
      </w:pPr>
      <w:r>
        <w:rPr>
          <w:color w:val="231F20"/>
        </w:rPr>
        <w:t xml:space="preserve">Several significant factors concerning agree- </w:t>
      </w:r>
      <w:r>
        <w:rPr>
          <w:color w:val="231F20"/>
          <w:spacing w:val="2"/>
        </w:rPr>
        <w:t xml:space="preserve">ments should </w:t>
      </w:r>
      <w:r>
        <w:rPr>
          <w:color w:val="231F20"/>
        </w:rPr>
        <w:t xml:space="preserve">be </w:t>
      </w:r>
      <w:r>
        <w:rPr>
          <w:color w:val="231F20"/>
          <w:spacing w:val="2"/>
        </w:rPr>
        <w:t xml:space="preserve">kept </w:t>
      </w:r>
      <w:r>
        <w:rPr>
          <w:color w:val="231F20"/>
        </w:rPr>
        <w:t xml:space="preserve">in </w:t>
      </w:r>
      <w:r>
        <w:rPr>
          <w:color w:val="231F20"/>
          <w:spacing w:val="2"/>
        </w:rPr>
        <w:t xml:space="preserve">mind. </w:t>
      </w:r>
      <w:r>
        <w:rPr>
          <w:color w:val="231F20"/>
        </w:rPr>
        <w:t xml:space="preserve">An offer can </w:t>
      </w:r>
      <w:r>
        <w:rPr>
          <w:color w:val="231F20"/>
          <w:spacing w:val="3"/>
        </w:rPr>
        <w:t xml:space="preserve">be </w:t>
      </w:r>
      <w:r>
        <w:rPr>
          <w:color w:val="231F20"/>
          <w:spacing w:val="2"/>
        </w:rPr>
        <w:t xml:space="preserve">accepted only </w:t>
      </w:r>
      <w:r>
        <w:rPr>
          <w:color w:val="231F20"/>
        </w:rPr>
        <w:t xml:space="preserve">by the </w:t>
      </w:r>
      <w:r>
        <w:rPr>
          <w:color w:val="231F20"/>
          <w:spacing w:val="2"/>
        </w:rPr>
        <w:t xml:space="preserve">individual </w:t>
      </w:r>
      <w:r>
        <w:rPr>
          <w:color w:val="231F20"/>
        </w:rPr>
        <w:t xml:space="preserve">or </w:t>
      </w:r>
      <w:r>
        <w:rPr>
          <w:color w:val="231F20"/>
          <w:spacing w:val="3"/>
        </w:rPr>
        <w:t xml:space="preserve">individuals </w:t>
      </w:r>
      <w:r>
        <w:rPr>
          <w:color w:val="231F20"/>
        </w:rPr>
        <w:t>to whom it is made. Unless otherwise stated, an offer must be accepted within a reasonable time after it is made, or it will be terminated</w:t>
      </w:r>
      <w:r>
        <w:rPr>
          <w:color w:val="231F20"/>
          <w:spacing w:val="-18"/>
        </w:rPr>
        <w:t xml:space="preserve"> </w:t>
      </w:r>
      <w:r>
        <w:rPr>
          <w:color w:val="231F20"/>
        </w:rPr>
        <w:t xml:space="preserve">automat- ically. </w:t>
      </w:r>
      <w:r>
        <w:rPr>
          <w:color w:val="231F20"/>
          <w:spacing w:val="4"/>
        </w:rPr>
        <w:t xml:space="preserve">Newspaper advertisements </w:t>
      </w:r>
      <w:r>
        <w:rPr>
          <w:color w:val="231F20"/>
          <w:spacing w:val="2"/>
        </w:rPr>
        <w:t xml:space="preserve">are </w:t>
      </w:r>
      <w:r>
        <w:rPr>
          <w:color w:val="231F20"/>
          <w:spacing w:val="5"/>
        </w:rPr>
        <w:t xml:space="preserve">usually </w:t>
      </w:r>
      <w:r>
        <w:rPr>
          <w:color w:val="231F20"/>
          <w:spacing w:val="3"/>
        </w:rPr>
        <w:t xml:space="preserve">considered </w:t>
      </w:r>
      <w:r>
        <w:rPr>
          <w:color w:val="231F20"/>
        </w:rPr>
        <w:t xml:space="preserve">to be </w:t>
      </w:r>
      <w:r>
        <w:rPr>
          <w:color w:val="231F20"/>
          <w:spacing w:val="3"/>
        </w:rPr>
        <w:t xml:space="preserve">invitations </w:t>
      </w:r>
      <w:r>
        <w:rPr>
          <w:color w:val="231F20"/>
          <w:spacing w:val="2"/>
        </w:rPr>
        <w:t xml:space="preserve">for offers and  </w:t>
      </w:r>
      <w:r>
        <w:rPr>
          <w:color w:val="231F20"/>
          <w:spacing w:val="29"/>
        </w:rPr>
        <w:t xml:space="preserve"> </w:t>
      </w:r>
      <w:r>
        <w:rPr>
          <w:color w:val="231F20"/>
          <w:spacing w:val="4"/>
        </w:rPr>
        <w:t>not</w:t>
      </w:r>
    </w:p>
    <w:p w:rsidR="003C1D24" w:rsidRDefault="003C1D24" w:rsidP="003C1D24">
      <w:pPr>
        <w:pStyle w:val="BodyText"/>
        <w:kinsoku w:val="0"/>
        <w:overflowPunct w:val="0"/>
        <w:spacing w:before="85"/>
        <w:ind w:left="119" w:right="111"/>
        <w:rPr>
          <w:color w:val="231F20"/>
        </w:rPr>
      </w:pPr>
      <w:r>
        <w:rPr>
          <w:rFonts w:ascii="Times New Roman" w:hAnsi="Times New Roman" w:cs="Times New Roman"/>
        </w:rPr>
        <w:br w:type="column"/>
      </w:r>
      <w:r>
        <w:rPr>
          <w:color w:val="231F20"/>
          <w:spacing w:val="2"/>
        </w:rPr>
        <w:t xml:space="preserve">offers; that </w:t>
      </w:r>
      <w:r>
        <w:rPr>
          <w:color w:val="231F20"/>
        </w:rPr>
        <w:t xml:space="preserve">is, the board of </w:t>
      </w:r>
      <w:r>
        <w:rPr>
          <w:color w:val="231F20"/>
          <w:spacing w:val="2"/>
        </w:rPr>
        <w:t xml:space="preserve">education </w:t>
      </w:r>
      <w:r>
        <w:rPr>
          <w:color w:val="231F20"/>
        </w:rPr>
        <w:t xml:space="preserve">is </w:t>
      </w:r>
      <w:r>
        <w:rPr>
          <w:color w:val="231F20"/>
          <w:spacing w:val="3"/>
        </w:rPr>
        <w:t xml:space="preserve">solicit- </w:t>
      </w:r>
      <w:r>
        <w:rPr>
          <w:color w:val="231F20"/>
        </w:rPr>
        <w:t xml:space="preserve">ing offers. Also, an offer cannot be accepted un- less, at the time the individual performed the act necessary to accept the offer, he or she knew of the existence of the offer. By way of illustration, </w:t>
      </w:r>
      <w:r>
        <w:rPr>
          <w:color w:val="231F20"/>
          <w:spacing w:val="2"/>
        </w:rPr>
        <w:t xml:space="preserve">let </w:t>
      </w:r>
      <w:r>
        <w:rPr>
          <w:color w:val="231F20"/>
        </w:rPr>
        <w:t xml:space="preserve">us </w:t>
      </w:r>
      <w:r>
        <w:rPr>
          <w:color w:val="231F20"/>
          <w:spacing w:val="3"/>
        </w:rPr>
        <w:t xml:space="preserve">assume that vandals have </w:t>
      </w:r>
      <w:r>
        <w:rPr>
          <w:color w:val="231F20"/>
          <w:spacing w:val="2"/>
        </w:rPr>
        <w:t xml:space="preserve">broken </w:t>
      </w:r>
      <w:r>
        <w:rPr>
          <w:color w:val="231F20"/>
          <w:spacing w:val="3"/>
        </w:rPr>
        <w:t xml:space="preserve">into </w:t>
      </w:r>
      <w:r>
        <w:rPr>
          <w:color w:val="231F20"/>
        </w:rPr>
        <w:t xml:space="preserve">a school building, and that the board of education </w:t>
      </w:r>
      <w:r>
        <w:rPr>
          <w:color w:val="231F20"/>
          <w:spacing w:val="4"/>
        </w:rPr>
        <w:t xml:space="preserve">has offered </w:t>
      </w:r>
      <w:r>
        <w:rPr>
          <w:color w:val="231F20"/>
        </w:rPr>
        <w:t xml:space="preserve">a </w:t>
      </w:r>
      <w:r>
        <w:rPr>
          <w:color w:val="231F20"/>
          <w:spacing w:val="4"/>
        </w:rPr>
        <w:t xml:space="preserve">reward for </w:t>
      </w:r>
      <w:r>
        <w:rPr>
          <w:color w:val="231F20"/>
          <w:spacing w:val="5"/>
        </w:rPr>
        <w:t xml:space="preserve">information </w:t>
      </w:r>
      <w:r>
        <w:rPr>
          <w:color w:val="231F20"/>
          <w:spacing w:val="6"/>
        </w:rPr>
        <w:t xml:space="preserve">leading </w:t>
      </w:r>
      <w:r>
        <w:rPr>
          <w:color w:val="231F20"/>
        </w:rPr>
        <w:t xml:space="preserve">to the arrest and conviction of the vandals. </w:t>
      </w:r>
      <w:r>
        <w:rPr>
          <w:color w:val="231F20"/>
          <w:spacing w:val="2"/>
        </w:rPr>
        <w:t xml:space="preserve">The information </w:t>
      </w:r>
      <w:r>
        <w:rPr>
          <w:color w:val="231F20"/>
        </w:rPr>
        <w:t xml:space="preserve">is </w:t>
      </w:r>
      <w:r>
        <w:rPr>
          <w:color w:val="231F20"/>
          <w:spacing w:val="2"/>
        </w:rPr>
        <w:t xml:space="preserve">provided </w:t>
      </w:r>
      <w:r>
        <w:rPr>
          <w:color w:val="231F20"/>
        </w:rPr>
        <w:t xml:space="preserve">to the </w:t>
      </w:r>
      <w:r>
        <w:rPr>
          <w:color w:val="231F20"/>
          <w:spacing w:val="2"/>
        </w:rPr>
        <w:t xml:space="preserve">police </w:t>
      </w:r>
      <w:r>
        <w:rPr>
          <w:color w:val="231F20"/>
        </w:rPr>
        <w:t xml:space="preserve">by a </w:t>
      </w:r>
      <w:r>
        <w:rPr>
          <w:color w:val="231F20"/>
          <w:spacing w:val="3"/>
        </w:rPr>
        <w:t xml:space="preserve">man </w:t>
      </w:r>
      <w:r>
        <w:rPr>
          <w:color w:val="231F20"/>
        </w:rPr>
        <w:t>who is unaware of the reward offer. A majority of</w:t>
      </w:r>
      <w:r>
        <w:rPr>
          <w:color w:val="231F20"/>
          <w:spacing w:val="-11"/>
        </w:rPr>
        <w:t xml:space="preserve"> </w:t>
      </w:r>
      <w:r>
        <w:rPr>
          <w:color w:val="231F20"/>
        </w:rPr>
        <w:t>the</w:t>
      </w:r>
      <w:r>
        <w:rPr>
          <w:color w:val="231F20"/>
          <w:spacing w:val="-11"/>
        </w:rPr>
        <w:t xml:space="preserve"> </w:t>
      </w:r>
      <w:r>
        <w:rPr>
          <w:color w:val="231F20"/>
          <w:spacing w:val="-3"/>
        </w:rPr>
        <w:t>states</w:t>
      </w:r>
      <w:r>
        <w:rPr>
          <w:color w:val="231F20"/>
          <w:spacing w:val="-11"/>
        </w:rPr>
        <w:t xml:space="preserve"> </w:t>
      </w:r>
      <w:r>
        <w:rPr>
          <w:color w:val="231F20"/>
          <w:spacing w:val="-3"/>
        </w:rPr>
        <w:t>hold</w:t>
      </w:r>
      <w:r>
        <w:rPr>
          <w:color w:val="231F20"/>
          <w:spacing w:val="-11"/>
        </w:rPr>
        <w:t xml:space="preserve"> </w:t>
      </w:r>
      <w:r>
        <w:rPr>
          <w:color w:val="231F20"/>
          <w:spacing w:val="-3"/>
        </w:rPr>
        <w:t>that</w:t>
      </w:r>
      <w:r>
        <w:rPr>
          <w:color w:val="231F20"/>
          <w:spacing w:val="-11"/>
        </w:rPr>
        <w:t xml:space="preserve"> </w:t>
      </w:r>
      <w:r>
        <w:rPr>
          <w:color w:val="231F20"/>
        </w:rPr>
        <w:t>the</w:t>
      </w:r>
      <w:r>
        <w:rPr>
          <w:color w:val="231F20"/>
          <w:spacing w:val="-11"/>
        </w:rPr>
        <w:t xml:space="preserve"> </w:t>
      </w:r>
      <w:r>
        <w:rPr>
          <w:color w:val="231F20"/>
        </w:rPr>
        <w:t>man</w:t>
      </w:r>
      <w:r>
        <w:rPr>
          <w:color w:val="231F20"/>
          <w:spacing w:val="-11"/>
        </w:rPr>
        <w:t xml:space="preserve"> </w:t>
      </w:r>
      <w:r>
        <w:rPr>
          <w:color w:val="231F20"/>
        </w:rPr>
        <w:t>is</w:t>
      </w:r>
      <w:r>
        <w:rPr>
          <w:color w:val="231F20"/>
          <w:spacing w:val="-11"/>
        </w:rPr>
        <w:t xml:space="preserve"> </w:t>
      </w:r>
      <w:r>
        <w:rPr>
          <w:color w:val="231F20"/>
        </w:rPr>
        <w:t>not</w:t>
      </w:r>
      <w:r>
        <w:rPr>
          <w:color w:val="231F20"/>
          <w:spacing w:val="-11"/>
        </w:rPr>
        <w:t xml:space="preserve"> </w:t>
      </w:r>
      <w:r>
        <w:rPr>
          <w:color w:val="231F20"/>
          <w:spacing w:val="-3"/>
        </w:rPr>
        <w:t>entitled</w:t>
      </w:r>
      <w:r>
        <w:rPr>
          <w:color w:val="231F20"/>
          <w:spacing w:val="-11"/>
        </w:rPr>
        <w:t xml:space="preserve"> </w:t>
      </w:r>
      <w:r>
        <w:rPr>
          <w:color w:val="231F20"/>
        </w:rPr>
        <w:t>to</w:t>
      </w:r>
      <w:r>
        <w:rPr>
          <w:color w:val="231F20"/>
          <w:spacing w:val="-11"/>
        </w:rPr>
        <w:t xml:space="preserve"> </w:t>
      </w:r>
      <w:r>
        <w:rPr>
          <w:color w:val="231F20"/>
          <w:spacing w:val="-3"/>
        </w:rPr>
        <w:t xml:space="preserve">the </w:t>
      </w:r>
      <w:r>
        <w:rPr>
          <w:color w:val="231F20"/>
        </w:rPr>
        <w:t xml:space="preserve">reward because he could not have accepted the offer, </w:t>
      </w:r>
      <w:r>
        <w:rPr>
          <w:color w:val="231F20"/>
          <w:spacing w:val="4"/>
        </w:rPr>
        <w:t xml:space="preserve">since </w:t>
      </w:r>
      <w:r>
        <w:rPr>
          <w:color w:val="231F20"/>
          <w:spacing w:val="2"/>
        </w:rPr>
        <w:t xml:space="preserve">he </w:t>
      </w:r>
      <w:r>
        <w:rPr>
          <w:color w:val="231F20"/>
          <w:spacing w:val="3"/>
        </w:rPr>
        <w:t xml:space="preserve">was unaware </w:t>
      </w:r>
      <w:r>
        <w:rPr>
          <w:color w:val="231F20"/>
          <w:spacing w:val="2"/>
        </w:rPr>
        <w:t xml:space="preserve">of </w:t>
      </w:r>
      <w:r>
        <w:rPr>
          <w:color w:val="231F20"/>
          <w:spacing w:val="3"/>
        </w:rPr>
        <w:t xml:space="preserve">its </w:t>
      </w:r>
      <w:r>
        <w:rPr>
          <w:color w:val="231F20"/>
          <w:spacing w:val="5"/>
        </w:rPr>
        <w:t xml:space="preserve">existence— </w:t>
      </w:r>
      <w:r>
        <w:rPr>
          <w:color w:val="231F20"/>
        </w:rPr>
        <w:t>there was no meeting of the</w:t>
      </w:r>
      <w:r>
        <w:rPr>
          <w:color w:val="231F20"/>
          <w:spacing w:val="-4"/>
        </w:rPr>
        <w:t xml:space="preserve"> </w:t>
      </w:r>
      <w:r>
        <w:rPr>
          <w:color w:val="231F20"/>
        </w:rPr>
        <w:t>minds.</w:t>
      </w:r>
    </w:p>
    <w:p w:rsidR="003C1D24" w:rsidRDefault="003C1D24" w:rsidP="003C1D24">
      <w:pPr>
        <w:pStyle w:val="BodyText"/>
        <w:kinsoku w:val="0"/>
        <w:overflowPunct w:val="0"/>
        <w:spacing w:before="11" w:line="240" w:lineRule="auto"/>
        <w:jc w:val="left"/>
      </w:pPr>
    </w:p>
    <w:p w:rsidR="003C1D24" w:rsidRDefault="003C1D24" w:rsidP="003C1D24">
      <w:pPr>
        <w:pStyle w:val="BodyText"/>
        <w:kinsoku w:val="0"/>
        <w:overflowPunct w:val="0"/>
        <w:spacing w:line="212" w:lineRule="exact"/>
        <w:ind w:left="119"/>
        <w:rPr>
          <w:rFonts w:ascii="Book Antiqua" w:hAnsi="Book Antiqua" w:cs="Book Antiqua"/>
          <w:b/>
          <w:bCs/>
          <w:i/>
          <w:iCs/>
          <w:color w:val="231F20"/>
          <w:sz w:val="18"/>
          <w:szCs w:val="18"/>
        </w:rPr>
      </w:pPr>
      <w:r>
        <w:rPr>
          <w:rFonts w:ascii="Book Antiqua" w:hAnsi="Book Antiqua" w:cs="Book Antiqua"/>
          <w:b/>
          <w:bCs/>
          <w:i/>
          <w:iCs/>
          <w:color w:val="231F20"/>
          <w:sz w:val="18"/>
          <w:szCs w:val="18"/>
        </w:rPr>
        <w:t>Competent Persons</w:t>
      </w:r>
    </w:p>
    <w:p w:rsidR="003C1D24" w:rsidRDefault="003C1D24" w:rsidP="003C1D24">
      <w:pPr>
        <w:pStyle w:val="BodyText"/>
        <w:kinsoku w:val="0"/>
        <w:overflowPunct w:val="0"/>
        <w:spacing w:before="2"/>
        <w:ind w:left="119" w:right="113"/>
        <w:rPr>
          <w:color w:val="231F20"/>
        </w:rPr>
      </w:pPr>
      <w:r>
        <w:rPr>
          <w:color w:val="231F20"/>
        </w:rPr>
        <w:t>Each</w:t>
      </w:r>
      <w:r>
        <w:rPr>
          <w:color w:val="231F20"/>
          <w:spacing w:val="-10"/>
        </w:rPr>
        <w:t xml:space="preserve"> </w:t>
      </w:r>
      <w:r>
        <w:rPr>
          <w:color w:val="231F20"/>
        </w:rPr>
        <w:t>valid</w:t>
      </w:r>
      <w:r>
        <w:rPr>
          <w:color w:val="231F20"/>
          <w:spacing w:val="-10"/>
        </w:rPr>
        <w:t xml:space="preserve"> </w:t>
      </w:r>
      <w:r>
        <w:rPr>
          <w:color w:val="231F20"/>
        </w:rPr>
        <w:t>contract</w:t>
      </w:r>
      <w:r>
        <w:rPr>
          <w:color w:val="231F20"/>
          <w:spacing w:val="-10"/>
        </w:rPr>
        <w:t xml:space="preserve"> </w:t>
      </w:r>
      <w:r>
        <w:rPr>
          <w:color w:val="231F20"/>
        </w:rPr>
        <w:t>must</w:t>
      </w:r>
      <w:r>
        <w:rPr>
          <w:color w:val="231F20"/>
          <w:spacing w:val="-10"/>
        </w:rPr>
        <w:t xml:space="preserve"> </w:t>
      </w:r>
      <w:r>
        <w:rPr>
          <w:color w:val="231F20"/>
        </w:rPr>
        <w:t>be</w:t>
      </w:r>
      <w:r>
        <w:rPr>
          <w:color w:val="231F20"/>
          <w:spacing w:val="-10"/>
        </w:rPr>
        <w:t xml:space="preserve"> </w:t>
      </w:r>
      <w:r>
        <w:rPr>
          <w:color w:val="231F20"/>
        </w:rPr>
        <w:t>entered</w:t>
      </w:r>
      <w:r>
        <w:rPr>
          <w:color w:val="231F20"/>
          <w:spacing w:val="-10"/>
        </w:rPr>
        <w:t xml:space="preserve"> </w:t>
      </w:r>
      <w:r>
        <w:rPr>
          <w:color w:val="231F20"/>
        </w:rPr>
        <w:t>into</w:t>
      </w:r>
      <w:r>
        <w:rPr>
          <w:color w:val="231F20"/>
          <w:spacing w:val="-10"/>
        </w:rPr>
        <w:t xml:space="preserve"> </w:t>
      </w:r>
      <w:r>
        <w:rPr>
          <w:color w:val="231F20"/>
        </w:rPr>
        <w:t xml:space="preserve">between two or more </w:t>
      </w:r>
      <w:r>
        <w:rPr>
          <w:color w:val="231F20"/>
          <w:spacing w:val="2"/>
        </w:rPr>
        <w:t xml:space="preserve">competent persons—persons </w:t>
      </w:r>
      <w:r>
        <w:rPr>
          <w:color w:val="231F20"/>
          <w:spacing w:val="3"/>
        </w:rPr>
        <w:t xml:space="preserve">who have </w:t>
      </w:r>
      <w:r>
        <w:rPr>
          <w:color w:val="231F20"/>
          <w:spacing w:val="2"/>
        </w:rPr>
        <w:t xml:space="preserve">the </w:t>
      </w:r>
      <w:r>
        <w:rPr>
          <w:color w:val="231F20"/>
          <w:spacing w:val="3"/>
        </w:rPr>
        <w:t xml:space="preserve">legal capacity </w:t>
      </w:r>
      <w:r>
        <w:rPr>
          <w:color w:val="231F20"/>
        </w:rPr>
        <w:t xml:space="preserve">to </w:t>
      </w:r>
      <w:r>
        <w:rPr>
          <w:color w:val="231F20"/>
          <w:spacing w:val="3"/>
        </w:rPr>
        <w:t xml:space="preserve">contract. </w:t>
      </w:r>
      <w:r>
        <w:rPr>
          <w:color w:val="231F20"/>
        </w:rPr>
        <w:t xml:space="preserve">As </w:t>
      </w:r>
      <w:r>
        <w:rPr>
          <w:color w:val="231F20"/>
          <w:spacing w:val="3"/>
        </w:rPr>
        <w:t xml:space="preserve">already </w:t>
      </w:r>
      <w:r>
        <w:rPr>
          <w:color w:val="231F20"/>
          <w:spacing w:val="2"/>
        </w:rPr>
        <w:t xml:space="preserve">indicated, </w:t>
      </w:r>
      <w:r>
        <w:rPr>
          <w:color w:val="231F20"/>
        </w:rPr>
        <w:t xml:space="preserve">a board of </w:t>
      </w:r>
      <w:r>
        <w:rPr>
          <w:color w:val="231F20"/>
          <w:spacing w:val="2"/>
        </w:rPr>
        <w:t xml:space="preserve">education </w:t>
      </w:r>
      <w:r>
        <w:rPr>
          <w:color w:val="231F20"/>
        </w:rPr>
        <w:t xml:space="preserve">is </w:t>
      </w:r>
      <w:r>
        <w:rPr>
          <w:color w:val="231F20"/>
          <w:spacing w:val="2"/>
        </w:rPr>
        <w:t xml:space="preserve">considered </w:t>
      </w:r>
      <w:r>
        <w:rPr>
          <w:color w:val="231F20"/>
        </w:rPr>
        <w:t xml:space="preserve">a </w:t>
      </w:r>
      <w:r>
        <w:rPr>
          <w:color w:val="231F20"/>
          <w:spacing w:val="3"/>
        </w:rPr>
        <w:t xml:space="preserve">competent person under </w:t>
      </w:r>
      <w:r>
        <w:rPr>
          <w:color w:val="231F20"/>
          <w:spacing w:val="2"/>
        </w:rPr>
        <w:t xml:space="preserve">the </w:t>
      </w:r>
      <w:r>
        <w:rPr>
          <w:color w:val="231F20"/>
        </w:rPr>
        <w:t xml:space="preserve">law, </w:t>
      </w:r>
      <w:r>
        <w:rPr>
          <w:color w:val="231F20"/>
          <w:spacing w:val="3"/>
        </w:rPr>
        <w:t xml:space="preserve">with full </w:t>
      </w:r>
      <w:r>
        <w:rPr>
          <w:color w:val="231F20"/>
          <w:spacing w:val="4"/>
        </w:rPr>
        <w:t xml:space="preserve">ca- </w:t>
      </w:r>
      <w:r>
        <w:rPr>
          <w:color w:val="231F20"/>
        </w:rPr>
        <w:t>pacity to enter into contracts. However, there</w:t>
      </w:r>
      <w:r>
        <w:rPr>
          <w:color w:val="231F20"/>
          <w:spacing w:val="-30"/>
        </w:rPr>
        <w:t xml:space="preserve"> </w:t>
      </w:r>
      <w:r>
        <w:rPr>
          <w:color w:val="231F20"/>
        </w:rPr>
        <w:t xml:space="preserve">are </w:t>
      </w:r>
      <w:r>
        <w:rPr>
          <w:color w:val="231F20"/>
          <w:spacing w:val="3"/>
        </w:rPr>
        <w:t xml:space="preserve">certain classes </w:t>
      </w:r>
      <w:r>
        <w:rPr>
          <w:color w:val="231F20"/>
        </w:rPr>
        <w:t xml:space="preserve">of </w:t>
      </w:r>
      <w:r>
        <w:rPr>
          <w:color w:val="231F20"/>
          <w:spacing w:val="3"/>
        </w:rPr>
        <w:t xml:space="preserve">people </w:t>
      </w:r>
      <w:r>
        <w:rPr>
          <w:color w:val="231F20"/>
          <w:spacing w:val="2"/>
        </w:rPr>
        <w:t xml:space="preserve">who </w:t>
      </w:r>
      <w:r>
        <w:rPr>
          <w:color w:val="231F20"/>
          <w:spacing w:val="3"/>
        </w:rPr>
        <w:t xml:space="preserve">have limited </w:t>
      </w:r>
      <w:r>
        <w:rPr>
          <w:color w:val="231F20"/>
          <w:spacing w:val="4"/>
        </w:rPr>
        <w:t xml:space="preserve">ca- </w:t>
      </w:r>
      <w:r>
        <w:rPr>
          <w:color w:val="231F20"/>
        </w:rPr>
        <w:t>pacity to contract. These include minors, insane persons, inebriated persons, and corporations.</w:t>
      </w:r>
    </w:p>
    <w:p w:rsidR="003C1D24" w:rsidRDefault="003C1D24" w:rsidP="003C1D24">
      <w:pPr>
        <w:pStyle w:val="BodyText"/>
        <w:kinsoku w:val="0"/>
        <w:overflowPunct w:val="0"/>
        <w:ind w:left="119" w:right="111" w:firstLine="240"/>
        <w:rPr>
          <w:color w:val="231F20"/>
        </w:rPr>
      </w:pPr>
      <w:r>
        <w:rPr>
          <w:color w:val="231F20"/>
        </w:rPr>
        <w:t xml:space="preserve">A minor has the right to disaffirm his or </w:t>
      </w:r>
      <w:r>
        <w:rPr>
          <w:color w:val="231F20"/>
          <w:spacing w:val="2"/>
        </w:rPr>
        <w:t xml:space="preserve">her </w:t>
      </w:r>
      <w:r>
        <w:rPr>
          <w:color w:val="231F20"/>
          <w:spacing w:val="3"/>
        </w:rPr>
        <w:t xml:space="preserve">contract until </w:t>
      </w:r>
      <w:r>
        <w:rPr>
          <w:color w:val="231F20"/>
        </w:rPr>
        <w:t xml:space="preserve">a </w:t>
      </w:r>
      <w:r>
        <w:rPr>
          <w:color w:val="231F20"/>
          <w:spacing w:val="3"/>
        </w:rPr>
        <w:t xml:space="preserve">reasonable time after reaching </w:t>
      </w:r>
      <w:r>
        <w:rPr>
          <w:color w:val="231F20"/>
        </w:rPr>
        <w:t xml:space="preserve">his or her </w:t>
      </w:r>
      <w:r>
        <w:rPr>
          <w:color w:val="231F20"/>
          <w:spacing w:val="2"/>
        </w:rPr>
        <w:t xml:space="preserve">majority (i.e., becoming </w:t>
      </w:r>
      <w:r>
        <w:rPr>
          <w:color w:val="231F20"/>
        </w:rPr>
        <w:t xml:space="preserve">an </w:t>
      </w:r>
      <w:r>
        <w:rPr>
          <w:color w:val="231F20"/>
          <w:spacing w:val="2"/>
        </w:rPr>
        <w:t xml:space="preserve">adult). </w:t>
      </w:r>
      <w:r>
        <w:rPr>
          <w:color w:val="231F20"/>
          <w:spacing w:val="3"/>
        </w:rPr>
        <w:t>If</w:t>
      </w:r>
      <w:r>
        <w:rPr>
          <w:color w:val="231F20"/>
          <w:spacing w:val="53"/>
        </w:rPr>
        <w:t xml:space="preserve"> </w:t>
      </w:r>
      <w:r>
        <w:rPr>
          <w:color w:val="231F20"/>
        </w:rPr>
        <w:t xml:space="preserve">a board of education contracts with a minor, the </w:t>
      </w:r>
      <w:r>
        <w:rPr>
          <w:color w:val="231F20"/>
          <w:spacing w:val="4"/>
        </w:rPr>
        <w:t xml:space="preserve">minor has the prerogative </w:t>
      </w:r>
      <w:r>
        <w:rPr>
          <w:color w:val="231F20"/>
          <w:spacing w:val="3"/>
        </w:rPr>
        <w:t xml:space="preserve">of </w:t>
      </w:r>
      <w:r>
        <w:rPr>
          <w:color w:val="231F20"/>
          <w:spacing w:val="5"/>
        </w:rPr>
        <w:t xml:space="preserve">electing </w:t>
      </w:r>
      <w:r>
        <w:rPr>
          <w:color w:val="231F20"/>
          <w:spacing w:val="3"/>
        </w:rPr>
        <w:t xml:space="preserve">to </w:t>
      </w:r>
      <w:r>
        <w:rPr>
          <w:color w:val="231F20"/>
          <w:spacing w:val="6"/>
        </w:rPr>
        <w:t>void</w:t>
      </w:r>
      <w:r>
        <w:rPr>
          <w:color w:val="231F20"/>
          <w:spacing w:val="59"/>
        </w:rPr>
        <w:t xml:space="preserve"> </w:t>
      </w:r>
      <w:r>
        <w:rPr>
          <w:color w:val="231F20"/>
        </w:rPr>
        <w:t>the contract within a reasonable time after he or she</w:t>
      </w:r>
      <w:r>
        <w:rPr>
          <w:color w:val="231F20"/>
          <w:spacing w:val="-8"/>
        </w:rPr>
        <w:t xml:space="preserve"> </w:t>
      </w:r>
      <w:r>
        <w:rPr>
          <w:color w:val="231F20"/>
        </w:rPr>
        <w:t>becomes</w:t>
      </w:r>
      <w:r>
        <w:rPr>
          <w:color w:val="231F20"/>
          <w:spacing w:val="-8"/>
        </w:rPr>
        <w:t xml:space="preserve"> </w:t>
      </w:r>
      <w:r>
        <w:rPr>
          <w:color w:val="231F20"/>
        </w:rPr>
        <w:t>an</w:t>
      </w:r>
      <w:r>
        <w:rPr>
          <w:color w:val="231F20"/>
          <w:spacing w:val="-8"/>
        </w:rPr>
        <w:t xml:space="preserve"> </w:t>
      </w:r>
      <w:r>
        <w:rPr>
          <w:color w:val="231F20"/>
        </w:rPr>
        <w:t>adult,</w:t>
      </w:r>
      <w:r>
        <w:rPr>
          <w:color w:val="231F20"/>
          <w:spacing w:val="-8"/>
        </w:rPr>
        <w:t xml:space="preserve"> </w:t>
      </w:r>
      <w:r>
        <w:rPr>
          <w:color w:val="231F20"/>
        </w:rPr>
        <w:t>and</w:t>
      </w:r>
      <w:r>
        <w:rPr>
          <w:color w:val="231F20"/>
          <w:spacing w:val="-8"/>
        </w:rPr>
        <w:t xml:space="preserve"> </w:t>
      </w:r>
      <w:r>
        <w:rPr>
          <w:color w:val="231F20"/>
        </w:rPr>
        <w:t>no</w:t>
      </w:r>
      <w:r>
        <w:rPr>
          <w:color w:val="231F20"/>
          <w:spacing w:val="-8"/>
        </w:rPr>
        <w:t xml:space="preserve"> </w:t>
      </w:r>
      <w:r>
        <w:rPr>
          <w:color w:val="231F20"/>
        </w:rPr>
        <w:t>penalties</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con- tractual</w:t>
      </w:r>
      <w:r>
        <w:rPr>
          <w:color w:val="231F20"/>
          <w:spacing w:val="-15"/>
        </w:rPr>
        <w:t xml:space="preserve"> </w:t>
      </w:r>
      <w:r>
        <w:rPr>
          <w:color w:val="231F20"/>
          <w:spacing w:val="-3"/>
        </w:rPr>
        <w:t>breach</w:t>
      </w:r>
      <w:r>
        <w:rPr>
          <w:color w:val="231F20"/>
          <w:spacing w:val="-15"/>
        </w:rPr>
        <w:t xml:space="preserve"> </w:t>
      </w:r>
      <w:r>
        <w:rPr>
          <w:color w:val="231F20"/>
        </w:rPr>
        <w:t>will</w:t>
      </w:r>
      <w:r>
        <w:rPr>
          <w:color w:val="231F20"/>
          <w:spacing w:val="-15"/>
        </w:rPr>
        <w:t xml:space="preserve"> </w:t>
      </w:r>
      <w:r>
        <w:rPr>
          <w:color w:val="231F20"/>
        </w:rPr>
        <w:t>be</w:t>
      </w:r>
      <w:r>
        <w:rPr>
          <w:color w:val="231F20"/>
          <w:spacing w:val="-15"/>
        </w:rPr>
        <w:t xml:space="preserve"> </w:t>
      </w:r>
      <w:r>
        <w:rPr>
          <w:color w:val="231F20"/>
        </w:rPr>
        <w:t>imposed</w:t>
      </w:r>
      <w:r>
        <w:rPr>
          <w:color w:val="231F20"/>
          <w:spacing w:val="-15"/>
        </w:rPr>
        <w:t xml:space="preserve"> </w:t>
      </w:r>
      <w:r>
        <w:rPr>
          <w:color w:val="231F20"/>
        </w:rPr>
        <w:t>against</w:t>
      </w:r>
      <w:r>
        <w:rPr>
          <w:color w:val="231F20"/>
          <w:spacing w:val="-15"/>
        </w:rPr>
        <w:t xml:space="preserve"> </w:t>
      </w:r>
      <w:r>
        <w:rPr>
          <w:color w:val="231F20"/>
        </w:rPr>
        <w:t>the</w:t>
      </w:r>
      <w:r>
        <w:rPr>
          <w:color w:val="231F20"/>
          <w:spacing w:val="-15"/>
        </w:rPr>
        <w:t xml:space="preserve"> </w:t>
      </w:r>
      <w:r>
        <w:rPr>
          <w:color w:val="231F20"/>
          <w:spacing w:val="-4"/>
        </w:rPr>
        <w:t xml:space="preserve">minor. </w:t>
      </w:r>
      <w:r>
        <w:rPr>
          <w:color w:val="231F20"/>
        </w:rPr>
        <w:t xml:space="preserve">A </w:t>
      </w:r>
      <w:r>
        <w:rPr>
          <w:color w:val="231F20"/>
          <w:spacing w:val="4"/>
        </w:rPr>
        <w:t xml:space="preserve">board </w:t>
      </w:r>
      <w:r>
        <w:rPr>
          <w:color w:val="231F20"/>
          <w:spacing w:val="3"/>
        </w:rPr>
        <w:t xml:space="preserve">of </w:t>
      </w:r>
      <w:r>
        <w:rPr>
          <w:color w:val="231F20"/>
          <w:spacing w:val="5"/>
        </w:rPr>
        <w:t xml:space="preserve">education </w:t>
      </w:r>
      <w:r>
        <w:rPr>
          <w:color w:val="231F20"/>
          <w:spacing w:val="4"/>
        </w:rPr>
        <w:t xml:space="preserve">would have </w:t>
      </w:r>
      <w:r>
        <w:rPr>
          <w:color w:val="231F20"/>
          <w:spacing w:val="3"/>
        </w:rPr>
        <w:t xml:space="preserve">no </w:t>
      </w:r>
      <w:r>
        <w:rPr>
          <w:color w:val="231F20"/>
          <w:spacing w:val="4"/>
        </w:rPr>
        <w:t xml:space="preserve">right </w:t>
      </w:r>
      <w:r>
        <w:rPr>
          <w:color w:val="231F20"/>
          <w:spacing w:val="6"/>
        </w:rPr>
        <w:t>or</w:t>
      </w:r>
      <w:r>
        <w:rPr>
          <w:color w:val="231F20"/>
          <w:spacing w:val="59"/>
        </w:rPr>
        <w:t xml:space="preserve"> </w:t>
      </w:r>
      <w:r>
        <w:rPr>
          <w:color w:val="231F20"/>
        </w:rPr>
        <w:t>option to avoid its contract with the</w:t>
      </w:r>
      <w:r>
        <w:rPr>
          <w:color w:val="231F20"/>
          <w:spacing w:val="35"/>
        </w:rPr>
        <w:t xml:space="preserve"> </w:t>
      </w:r>
      <w:r>
        <w:rPr>
          <w:color w:val="231F20"/>
        </w:rPr>
        <w:t>minor.</w:t>
      </w:r>
    </w:p>
    <w:p w:rsidR="003C1D24" w:rsidRDefault="003C1D24" w:rsidP="003C1D24">
      <w:pPr>
        <w:pStyle w:val="BodyText"/>
        <w:kinsoku w:val="0"/>
        <w:overflowPunct w:val="0"/>
        <w:ind w:left="119" w:right="112" w:firstLine="240"/>
        <w:rPr>
          <w:color w:val="231F20"/>
        </w:rPr>
      </w:pPr>
      <w:r>
        <w:rPr>
          <w:color w:val="231F20"/>
        </w:rPr>
        <w:t xml:space="preserve">If an </w:t>
      </w:r>
      <w:r>
        <w:rPr>
          <w:color w:val="231F20"/>
          <w:spacing w:val="2"/>
        </w:rPr>
        <w:t xml:space="preserve">individual </w:t>
      </w:r>
      <w:r>
        <w:rPr>
          <w:color w:val="231F20"/>
        </w:rPr>
        <w:t xml:space="preserve">is so </w:t>
      </w:r>
      <w:r>
        <w:rPr>
          <w:color w:val="231F20"/>
          <w:spacing w:val="2"/>
        </w:rPr>
        <w:t xml:space="preserve">insane </w:t>
      </w:r>
      <w:r>
        <w:rPr>
          <w:color w:val="231F20"/>
        </w:rPr>
        <w:t xml:space="preserve">or </w:t>
      </w:r>
      <w:r>
        <w:rPr>
          <w:color w:val="231F20"/>
          <w:spacing w:val="2"/>
        </w:rPr>
        <w:t xml:space="preserve">inebriated </w:t>
      </w:r>
      <w:r>
        <w:rPr>
          <w:color w:val="231F20"/>
          <w:spacing w:val="3"/>
        </w:rPr>
        <w:t xml:space="preserve">at </w:t>
      </w:r>
      <w:r>
        <w:rPr>
          <w:color w:val="231F20"/>
        </w:rPr>
        <w:t xml:space="preserve">the time she or he enters into a contract that she </w:t>
      </w:r>
      <w:r>
        <w:rPr>
          <w:color w:val="231F20"/>
          <w:spacing w:val="2"/>
        </w:rPr>
        <w:t xml:space="preserve">or he </w:t>
      </w:r>
      <w:r>
        <w:rPr>
          <w:color w:val="231F20"/>
          <w:spacing w:val="3"/>
        </w:rPr>
        <w:t xml:space="preserve">does not know what she </w:t>
      </w:r>
      <w:r>
        <w:rPr>
          <w:color w:val="231F20"/>
          <w:spacing w:val="2"/>
        </w:rPr>
        <w:t xml:space="preserve">or he is </w:t>
      </w:r>
      <w:r>
        <w:rPr>
          <w:color w:val="231F20"/>
          <w:spacing w:val="5"/>
        </w:rPr>
        <w:t xml:space="preserve">doing, </w:t>
      </w:r>
      <w:r>
        <w:rPr>
          <w:color w:val="231F20"/>
        </w:rPr>
        <w:t xml:space="preserve">the </w:t>
      </w:r>
      <w:r>
        <w:rPr>
          <w:color w:val="231F20"/>
          <w:spacing w:val="2"/>
        </w:rPr>
        <w:t xml:space="preserve">person </w:t>
      </w:r>
      <w:r>
        <w:rPr>
          <w:color w:val="231F20"/>
        </w:rPr>
        <w:t xml:space="preserve">may </w:t>
      </w:r>
      <w:r>
        <w:rPr>
          <w:color w:val="231F20"/>
          <w:spacing w:val="2"/>
        </w:rPr>
        <w:t xml:space="preserve">have </w:t>
      </w:r>
      <w:r>
        <w:rPr>
          <w:color w:val="231F20"/>
        </w:rPr>
        <w:t xml:space="preserve">the </w:t>
      </w:r>
      <w:r>
        <w:rPr>
          <w:color w:val="231F20"/>
          <w:spacing w:val="2"/>
        </w:rPr>
        <w:t xml:space="preserve">contract </w:t>
      </w:r>
      <w:r>
        <w:rPr>
          <w:color w:val="231F20"/>
        </w:rPr>
        <w:t xml:space="preserve">set </w:t>
      </w:r>
      <w:r>
        <w:rPr>
          <w:color w:val="231F20"/>
          <w:spacing w:val="2"/>
        </w:rPr>
        <w:t xml:space="preserve">aside </w:t>
      </w:r>
      <w:r>
        <w:rPr>
          <w:color w:val="231F20"/>
          <w:spacing w:val="3"/>
        </w:rPr>
        <w:t xml:space="preserve">be- </w:t>
      </w:r>
      <w:r>
        <w:rPr>
          <w:color w:val="231F20"/>
        </w:rPr>
        <w:t xml:space="preserve">cause there was no meeting of the minds, which </w:t>
      </w:r>
      <w:r>
        <w:rPr>
          <w:color w:val="231F20"/>
          <w:spacing w:val="3"/>
        </w:rPr>
        <w:t xml:space="preserve">is </w:t>
      </w:r>
      <w:r>
        <w:rPr>
          <w:color w:val="231F20"/>
          <w:spacing w:val="5"/>
        </w:rPr>
        <w:t xml:space="preserve">always essential </w:t>
      </w:r>
      <w:r>
        <w:rPr>
          <w:color w:val="231F20"/>
          <w:spacing w:val="3"/>
        </w:rPr>
        <w:t xml:space="preserve">in </w:t>
      </w:r>
      <w:r>
        <w:rPr>
          <w:color w:val="231F20"/>
          <w:spacing w:val="4"/>
        </w:rPr>
        <w:t xml:space="preserve">every valid </w:t>
      </w:r>
      <w:r>
        <w:rPr>
          <w:color w:val="231F20"/>
          <w:spacing w:val="6"/>
        </w:rPr>
        <w:t>contractual</w:t>
      </w:r>
      <w:r>
        <w:rPr>
          <w:color w:val="231F20"/>
          <w:spacing w:val="59"/>
        </w:rPr>
        <w:t xml:space="preserve"> </w:t>
      </w:r>
      <w:r>
        <w:rPr>
          <w:color w:val="231F20"/>
        </w:rPr>
        <w:t>situation.</w:t>
      </w:r>
    </w:p>
    <w:p w:rsidR="003C1D24" w:rsidRDefault="003C1D24" w:rsidP="003C1D24">
      <w:pPr>
        <w:pStyle w:val="BodyText"/>
        <w:kinsoku w:val="0"/>
        <w:overflowPunct w:val="0"/>
        <w:ind w:left="119" w:right="114" w:firstLine="240"/>
        <w:rPr>
          <w:color w:val="231F20"/>
        </w:rPr>
      </w:pPr>
      <w:r>
        <w:rPr>
          <w:color w:val="231F20"/>
        </w:rPr>
        <w:t>At the common law, married women did not possess the legal capacity to contract. This law was premised on the age-old concept that when a man and woman married, the two become one and the man was that one. This contractual limi- tation has been removed by statutes in all states, and women now possess the power to enter into contracts on the same basis as men.</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40" w:header="720" w:footer="720" w:gutter="0"/>
          <w:cols w:num="2" w:space="720" w:equalWidth="0">
            <w:col w:w="4211" w:space="229"/>
            <w:col w:w="4320"/>
          </w:cols>
        </w:sectPr>
      </w:pPr>
    </w:p>
    <w:p w:rsidR="003C1D24" w:rsidRDefault="003C1D24" w:rsidP="003C1D24">
      <w:pPr>
        <w:pStyle w:val="BodyText"/>
        <w:tabs>
          <w:tab w:val="right" w:pos="2191"/>
        </w:tabs>
        <w:kinsoku w:val="0"/>
        <w:overflowPunct w:val="0"/>
        <w:spacing w:before="28" w:line="240" w:lineRule="auto"/>
        <w:ind w:right="159"/>
        <w:jc w:val="right"/>
        <w:rPr>
          <w:rFonts w:ascii="Bookman Old Style" w:hAnsi="Bookman Old Style" w:cs="Bookman Old Style"/>
          <w:color w:val="231F20"/>
          <w:sz w:val="24"/>
          <w:szCs w:val="24"/>
        </w:rPr>
      </w:pPr>
      <w:r>
        <w:rPr>
          <w:rFonts w:ascii="Book Antiqua" w:hAnsi="Book Antiqua" w:cs="Book Antiqua"/>
          <w:i/>
          <w:iCs/>
          <w:color w:val="231F20"/>
          <w:spacing w:val="-3"/>
          <w:sz w:val="18"/>
          <w:szCs w:val="18"/>
        </w:rPr>
        <w:lastRenderedPageBreak/>
        <w:t>Teacher</w:t>
      </w:r>
      <w:r>
        <w:rPr>
          <w:rFonts w:ascii="Book Antiqua" w:hAnsi="Book Antiqua" w:cs="Book Antiqua"/>
          <w:i/>
          <w:iCs/>
          <w:color w:val="231F20"/>
          <w:spacing w:val="-1"/>
          <w:sz w:val="18"/>
          <w:szCs w:val="18"/>
        </w:rPr>
        <w:t xml:space="preserve"> </w:t>
      </w:r>
      <w:r>
        <w:rPr>
          <w:rFonts w:ascii="Book Antiqua" w:hAnsi="Book Antiqua" w:cs="Book Antiqua"/>
          <w:i/>
          <w:iCs/>
          <w:color w:val="231F20"/>
          <w:sz w:val="18"/>
          <w:szCs w:val="18"/>
        </w:rPr>
        <w:t>Contracts</w:t>
      </w:r>
      <w:r>
        <w:rPr>
          <w:rFonts w:ascii="Bookman Old Style" w:hAnsi="Bookman Old Style" w:cs="Bookman Old Style"/>
          <w:color w:val="231F20"/>
          <w:sz w:val="24"/>
          <w:szCs w:val="24"/>
        </w:rPr>
        <w:tab/>
        <w:t>773</w:t>
      </w:r>
    </w:p>
    <w:p w:rsidR="003C1D24" w:rsidRDefault="003C1D24" w:rsidP="003C1D24">
      <w:pPr>
        <w:widowControl/>
        <w:autoSpaceDE/>
        <w:autoSpaceDN/>
        <w:adjustRightInd/>
        <w:rPr>
          <w:rFonts w:ascii="Bookman Old Style" w:hAnsi="Bookman Old Style" w:cs="Bookman Old Style"/>
          <w:color w:val="231F20"/>
        </w:rPr>
        <w:sectPr w:rsidR="003C1D24">
          <w:pgSz w:w="11520" w:h="14400"/>
          <w:pgMar w:top="680" w:right="1440" w:bottom="280" w:left="1320" w:header="0" w:footer="0" w:gutter="0"/>
          <w:cols w:space="720"/>
        </w:sectPr>
      </w:pPr>
    </w:p>
    <w:p w:rsidR="003C1D24" w:rsidRDefault="003C1D24" w:rsidP="003C1D24">
      <w:pPr>
        <w:pStyle w:val="BodyText"/>
        <w:kinsoku w:val="0"/>
        <w:overflowPunct w:val="0"/>
        <w:spacing w:before="5" w:line="240" w:lineRule="auto"/>
        <w:jc w:val="left"/>
        <w:rPr>
          <w:rFonts w:ascii="Bookman Old Style" w:hAnsi="Bookman Old Style" w:cs="Bookman Old Style"/>
          <w:sz w:val="23"/>
          <w:szCs w:val="23"/>
        </w:rPr>
      </w:pPr>
    </w:p>
    <w:p w:rsidR="003C1D24" w:rsidRDefault="003C1D24" w:rsidP="003C1D24">
      <w:pPr>
        <w:pStyle w:val="BodyText"/>
        <w:kinsoku w:val="0"/>
        <w:overflowPunct w:val="0"/>
        <w:ind w:left="119" w:right="17" w:firstLine="240"/>
        <w:rPr>
          <w:color w:val="231F20"/>
        </w:rPr>
      </w:pPr>
      <w:r>
        <w:rPr>
          <w:color w:val="231F20"/>
        </w:rPr>
        <w:t>Before</w:t>
      </w:r>
      <w:r>
        <w:rPr>
          <w:color w:val="231F20"/>
          <w:spacing w:val="-6"/>
        </w:rPr>
        <w:t xml:space="preserve"> </w:t>
      </w:r>
      <w:r>
        <w:rPr>
          <w:color w:val="231F20"/>
        </w:rPr>
        <w:t>entering</w:t>
      </w:r>
      <w:r>
        <w:rPr>
          <w:color w:val="231F20"/>
          <w:spacing w:val="-6"/>
        </w:rPr>
        <w:t xml:space="preserve"> </w:t>
      </w:r>
      <w:r>
        <w:rPr>
          <w:color w:val="231F20"/>
        </w:rPr>
        <w:t>into</w:t>
      </w:r>
      <w:r>
        <w:rPr>
          <w:color w:val="231F20"/>
          <w:spacing w:val="-6"/>
        </w:rPr>
        <w:t xml:space="preserve"> </w:t>
      </w:r>
      <w:r>
        <w:rPr>
          <w:color w:val="231F20"/>
        </w:rPr>
        <w:t>a</w:t>
      </w:r>
      <w:r>
        <w:rPr>
          <w:color w:val="231F20"/>
          <w:spacing w:val="-6"/>
        </w:rPr>
        <w:t xml:space="preserve"> </w:t>
      </w:r>
      <w:r>
        <w:rPr>
          <w:color w:val="231F20"/>
        </w:rPr>
        <w:t>contract</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 xml:space="preserve">corpora- tion, a board of education should ascertain that the corporation has the power, by statute or un- der its </w:t>
      </w:r>
      <w:r>
        <w:rPr>
          <w:color w:val="231F20"/>
          <w:spacing w:val="2"/>
        </w:rPr>
        <w:t xml:space="preserve">articles </w:t>
      </w:r>
      <w:r>
        <w:rPr>
          <w:color w:val="231F20"/>
        </w:rPr>
        <w:t xml:space="preserve">of </w:t>
      </w:r>
      <w:r>
        <w:rPr>
          <w:color w:val="231F20"/>
          <w:spacing w:val="2"/>
        </w:rPr>
        <w:t xml:space="preserve">incorporation, </w:t>
      </w:r>
      <w:r>
        <w:rPr>
          <w:color w:val="231F20"/>
        </w:rPr>
        <w:t xml:space="preserve">to </w:t>
      </w:r>
      <w:r>
        <w:rPr>
          <w:color w:val="231F20"/>
          <w:spacing w:val="2"/>
        </w:rPr>
        <w:t xml:space="preserve">perform </w:t>
      </w:r>
      <w:r>
        <w:rPr>
          <w:color w:val="231F20"/>
          <w:spacing w:val="3"/>
        </w:rPr>
        <w:t xml:space="preserve">the </w:t>
      </w:r>
      <w:r>
        <w:rPr>
          <w:color w:val="231F20"/>
        </w:rPr>
        <w:t>services agreed</w:t>
      </w:r>
      <w:r>
        <w:rPr>
          <w:color w:val="231F20"/>
          <w:spacing w:val="-4"/>
        </w:rPr>
        <w:t xml:space="preserve"> </w:t>
      </w:r>
      <w:r>
        <w:rPr>
          <w:color w:val="231F20"/>
        </w:rPr>
        <w:t>upon.</w:t>
      </w:r>
    </w:p>
    <w:p w:rsidR="003C1D24" w:rsidRDefault="003C1D24" w:rsidP="003C1D24">
      <w:pPr>
        <w:pStyle w:val="BodyText"/>
        <w:kinsoku w:val="0"/>
        <w:overflowPunct w:val="0"/>
        <w:spacing w:before="8" w:line="240" w:lineRule="auto"/>
        <w:jc w:val="left"/>
      </w:pPr>
    </w:p>
    <w:p w:rsidR="003C1D24" w:rsidRDefault="003C1D24" w:rsidP="003C1D24">
      <w:pPr>
        <w:pStyle w:val="BodyText"/>
        <w:kinsoku w:val="0"/>
        <w:overflowPunct w:val="0"/>
        <w:spacing w:line="212" w:lineRule="exact"/>
        <w:ind w:left="120"/>
        <w:rPr>
          <w:rFonts w:ascii="Book Antiqua" w:hAnsi="Book Antiqua" w:cs="Book Antiqua"/>
          <w:b/>
          <w:bCs/>
          <w:i/>
          <w:iCs/>
          <w:color w:val="231F20"/>
          <w:sz w:val="18"/>
          <w:szCs w:val="18"/>
        </w:rPr>
      </w:pPr>
      <w:r>
        <w:rPr>
          <w:rFonts w:ascii="Book Antiqua" w:hAnsi="Book Antiqua" w:cs="Book Antiqua"/>
          <w:b/>
          <w:bCs/>
          <w:i/>
          <w:iCs/>
          <w:color w:val="231F20"/>
          <w:sz w:val="18"/>
          <w:szCs w:val="18"/>
        </w:rPr>
        <w:t>Consideration</w:t>
      </w:r>
    </w:p>
    <w:p w:rsidR="003C1D24" w:rsidRDefault="003C1D24" w:rsidP="003C1D24">
      <w:pPr>
        <w:pStyle w:val="BodyText"/>
        <w:kinsoku w:val="0"/>
        <w:overflowPunct w:val="0"/>
        <w:spacing w:before="1"/>
        <w:ind w:left="120"/>
        <w:rPr>
          <w:color w:val="231F20"/>
        </w:rPr>
      </w:pPr>
      <w:r>
        <w:rPr>
          <w:color w:val="231F20"/>
          <w:spacing w:val="14"/>
        </w:rPr>
        <w:t xml:space="preserve">Valid </w:t>
      </w:r>
      <w:r>
        <w:rPr>
          <w:color w:val="231F20"/>
          <w:spacing w:val="19"/>
        </w:rPr>
        <w:t xml:space="preserve">contracts </w:t>
      </w:r>
      <w:r>
        <w:rPr>
          <w:color w:val="231F20"/>
          <w:spacing w:val="16"/>
        </w:rPr>
        <w:t xml:space="preserve">must </w:t>
      </w:r>
      <w:r>
        <w:rPr>
          <w:color w:val="231F20"/>
          <w:spacing w:val="11"/>
        </w:rPr>
        <w:t xml:space="preserve">be </w:t>
      </w:r>
      <w:r>
        <w:rPr>
          <w:color w:val="231F20"/>
          <w:spacing w:val="19"/>
        </w:rPr>
        <w:t xml:space="preserve">supported </w:t>
      </w:r>
      <w:r>
        <w:rPr>
          <w:color w:val="231F20"/>
          <w:spacing w:val="11"/>
        </w:rPr>
        <w:t xml:space="preserve">by </w:t>
      </w:r>
      <w:r>
        <w:rPr>
          <w:color w:val="231F20"/>
          <w:spacing w:val="3"/>
        </w:rPr>
        <w:t xml:space="preserve">consideration—something </w:t>
      </w:r>
      <w:r>
        <w:rPr>
          <w:color w:val="231F20"/>
        </w:rPr>
        <w:t xml:space="preserve">of </w:t>
      </w:r>
      <w:r>
        <w:rPr>
          <w:color w:val="231F20"/>
          <w:spacing w:val="3"/>
        </w:rPr>
        <w:t xml:space="preserve">value. Consider- </w:t>
      </w:r>
      <w:r>
        <w:rPr>
          <w:color w:val="231F20"/>
        </w:rPr>
        <w:t xml:space="preserve">ation is divided into three types: good, valuable, and a promise for an act. Good consideration is </w:t>
      </w:r>
      <w:r>
        <w:rPr>
          <w:color w:val="231F20"/>
          <w:spacing w:val="2"/>
        </w:rPr>
        <w:t xml:space="preserve">love </w:t>
      </w:r>
      <w:r>
        <w:rPr>
          <w:color w:val="231F20"/>
        </w:rPr>
        <w:t xml:space="preserve">and </w:t>
      </w:r>
      <w:r>
        <w:rPr>
          <w:color w:val="231F20"/>
          <w:spacing w:val="2"/>
        </w:rPr>
        <w:t xml:space="preserve">affection. </w:t>
      </w:r>
      <w:r>
        <w:rPr>
          <w:color w:val="231F20"/>
        </w:rPr>
        <w:t xml:space="preserve">For </w:t>
      </w:r>
      <w:r>
        <w:rPr>
          <w:color w:val="231F20"/>
          <w:spacing w:val="2"/>
        </w:rPr>
        <w:t xml:space="preserve">example, </w:t>
      </w:r>
      <w:r>
        <w:rPr>
          <w:color w:val="231F20"/>
        </w:rPr>
        <w:t xml:space="preserve">a </w:t>
      </w:r>
      <w:r>
        <w:rPr>
          <w:color w:val="231F20"/>
          <w:spacing w:val="2"/>
        </w:rPr>
        <w:t xml:space="preserve">mother </w:t>
      </w:r>
      <w:r>
        <w:rPr>
          <w:color w:val="231F20"/>
          <w:spacing w:val="3"/>
        </w:rPr>
        <w:t xml:space="preserve">may convey property </w:t>
      </w:r>
      <w:r>
        <w:rPr>
          <w:color w:val="231F20"/>
        </w:rPr>
        <w:t xml:space="preserve">to a </w:t>
      </w:r>
      <w:r>
        <w:rPr>
          <w:color w:val="231F20"/>
          <w:spacing w:val="3"/>
        </w:rPr>
        <w:t xml:space="preserve">child </w:t>
      </w:r>
      <w:r>
        <w:rPr>
          <w:color w:val="231F20"/>
          <w:spacing w:val="2"/>
        </w:rPr>
        <w:t xml:space="preserve">for </w:t>
      </w:r>
      <w:r>
        <w:rPr>
          <w:color w:val="231F20"/>
          <w:spacing w:val="3"/>
        </w:rPr>
        <w:t xml:space="preserve">good consider- </w:t>
      </w:r>
      <w:r>
        <w:rPr>
          <w:color w:val="231F20"/>
          <w:spacing w:val="2"/>
        </w:rPr>
        <w:t xml:space="preserve">ation. This notion </w:t>
      </w:r>
      <w:r>
        <w:rPr>
          <w:color w:val="231F20"/>
        </w:rPr>
        <w:t xml:space="preserve">is </w:t>
      </w:r>
      <w:r>
        <w:rPr>
          <w:color w:val="231F20"/>
          <w:spacing w:val="2"/>
        </w:rPr>
        <w:t xml:space="preserve">seldom invoked </w:t>
      </w:r>
      <w:r>
        <w:rPr>
          <w:color w:val="231F20"/>
        </w:rPr>
        <w:t xml:space="preserve">by </w:t>
      </w:r>
      <w:r>
        <w:rPr>
          <w:color w:val="231F20"/>
          <w:spacing w:val="3"/>
        </w:rPr>
        <w:t xml:space="preserve">courts </w:t>
      </w:r>
      <w:r>
        <w:rPr>
          <w:color w:val="231F20"/>
          <w:spacing w:val="-5"/>
        </w:rPr>
        <w:t xml:space="preserve">today. </w:t>
      </w:r>
      <w:r>
        <w:rPr>
          <w:color w:val="231F20"/>
          <w:spacing w:val="-4"/>
        </w:rPr>
        <w:t xml:space="preserve">Valuable </w:t>
      </w:r>
      <w:r>
        <w:rPr>
          <w:color w:val="231F20"/>
        </w:rPr>
        <w:t>consideration is cash or its</w:t>
      </w:r>
      <w:r>
        <w:rPr>
          <w:color w:val="231F20"/>
          <w:spacing w:val="-33"/>
        </w:rPr>
        <w:t xml:space="preserve"> </w:t>
      </w:r>
      <w:r>
        <w:rPr>
          <w:color w:val="231F20"/>
        </w:rPr>
        <w:t xml:space="preserve">equiv- alent. Most deeds will recite that the property is </w:t>
      </w:r>
      <w:r>
        <w:rPr>
          <w:color w:val="231F20"/>
          <w:spacing w:val="2"/>
        </w:rPr>
        <w:t xml:space="preserve">being conveyed </w:t>
      </w:r>
      <w:r>
        <w:rPr>
          <w:color w:val="231F20"/>
        </w:rPr>
        <w:t xml:space="preserve">for </w:t>
      </w:r>
      <w:r>
        <w:rPr>
          <w:color w:val="231F20"/>
          <w:spacing w:val="2"/>
        </w:rPr>
        <w:t xml:space="preserve">good </w:t>
      </w:r>
      <w:r>
        <w:rPr>
          <w:color w:val="231F20"/>
        </w:rPr>
        <w:t xml:space="preserve">and </w:t>
      </w:r>
      <w:r>
        <w:rPr>
          <w:color w:val="231F20"/>
          <w:spacing w:val="2"/>
        </w:rPr>
        <w:t xml:space="preserve">valuable </w:t>
      </w:r>
      <w:r>
        <w:rPr>
          <w:color w:val="231F20"/>
          <w:spacing w:val="3"/>
        </w:rPr>
        <w:t xml:space="preserve">consid- </w:t>
      </w:r>
      <w:r>
        <w:rPr>
          <w:color w:val="231F20"/>
          <w:spacing w:val="2"/>
        </w:rPr>
        <w:t xml:space="preserve">eration. </w:t>
      </w:r>
      <w:r>
        <w:rPr>
          <w:color w:val="231F20"/>
        </w:rPr>
        <w:t xml:space="preserve">The third </w:t>
      </w:r>
      <w:r>
        <w:rPr>
          <w:color w:val="231F20"/>
          <w:spacing w:val="2"/>
        </w:rPr>
        <w:t xml:space="preserve">type </w:t>
      </w:r>
      <w:r>
        <w:rPr>
          <w:color w:val="231F20"/>
        </w:rPr>
        <w:t xml:space="preserve">of </w:t>
      </w:r>
      <w:r>
        <w:rPr>
          <w:color w:val="231F20"/>
          <w:spacing w:val="2"/>
        </w:rPr>
        <w:t xml:space="preserve">consideration </w:t>
      </w:r>
      <w:r>
        <w:rPr>
          <w:color w:val="231F20"/>
        </w:rPr>
        <w:t xml:space="preserve">is </w:t>
      </w:r>
      <w:r>
        <w:rPr>
          <w:color w:val="231F20"/>
          <w:spacing w:val="3"/>
        </w:rPr>
        <w:t xml:space="preserve">that </w:t>
      </w:r>
      <w:r>
        <w:rPr>
          <w:color w:val="231F20"/>
        </w:rPr>
        <w:t xml:space="preserve">found in a unilateral contract—a promise for an </w:t>
      </w:r>
      <w:r>
        <w:rPr>
          <w:color w:val="231F20"/>
          <w:spacing w:val="3"/>
        </w:rPr>
        <w:t xml:space="preserve">act. For </w:t>
      </w:r>
      <w:r>
        <w:rPr>
          <w:color w:val="231F20"/>
          <w:spacing w:val="4"/>
        </w:rPr>
        <w:t xml:space="preserve">example, </w:t>
      </w:r>
      <w:r>
        <w:rPr>
          <w:color w:val="231F20"/>
        </w:rPr>
        <w:t xml:space="preserve">a </w:t>
      </w:r>
      <w:r>
        <w:rPr>
          <w:color w:val="231F20"/>
          <w:spacing w:val="3"/>
        </w:rPr>
        <w:t xml:space="preserve">board </w:t>
      </w:r>
      <w:r>
        <w:rPr>
          <w:color w:val="231F20"/>
          <w:spacing w:val="2"/>
        </w:rPr>
        <w:t xml:space="preserve">of </w:t>
      </w:r>
      <w:r>
        <w:rPr>
          <w:color w:val="231F20"/>
          <w:spacing w:val="4"/>
        </w:rPr>
        <w:t xml:space="preserve">education prom- </w:t>
      </w:r>
      <w:r>
        <w:rPr>
          <w:color w:val="231F20"/>
        </w:rPr>
        <w:t xml:space="preserve">ises a reward of $500 for information leading to the arrest and conviction of vandals who dam- </w:t>
      </w:r>
      <w:r>
        <w:rPr>
          <w:color w:val="231F20"/>
          <w:spacing w:val="2"/>
        </w:rPr>
        <w:t xml:space="preserve">aged school </w:t>
      </w:r>
      <w:r>
        <w:rPr>
          <w:color w:val="231F20"/>
        </w:rPr>
        <w:t xml:space="preserve">property. An </w:t>
      </w:r>
      <w:r>
        <w:rPr>
          <w:color w:val="231F20"/>
          <w:spacing w:val="2"/>
        </w:rPr>
        <w:t xml:space="preserve">individual, </w:t>
      </w:r>
      <w:r>
        <w:rPr>
          <w:color w:val="231F20"/>
          <w:spacing w:val="3"/>
        </w:rPr>
        <w:t xml:space="preserve">knowing </w:t>
      </w:r>
      <w:r>
        <w:rPr>
          <w:color w:val="231F20"/>
        </w:rPr>
        <w:t>of the offer, provides the information that leads to the arrest and conviction of the vandals; she is entitled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reward.</w:t>
      </w:r>
      <w:r>
        <w:rPr>
          <w:color w:val="231F20"/>
          <w:spacing w:val="-8"/>
        </w:rPr>
        <w:t xml:space="preserve"> </w:t>
      </w:r>
      <w:r>
        <w:rPr>
          <w:color w:val="231F20"/>
        </w:rPr>
        <w:t>Her</w:t>
      </w:r>
      <w:r>
        <w:rPr>
          <w:color w:val="231F20"/>
          <w:spacing w:val="-8"/>
        </w:rPr>
        <w:t xml:space="preserve"> </w:t>
      </w:r>
      <w:r>
        <w:rPr>
          <w:color w:val="231F20"/>
        </w:rPr>
        <w:t>consideration</w:t>
      </w:r>
      <w:r>
        <w:rPr>
          <w:color w:val="231F20"/>
          <w:spacing w:val="-8"/>
        </w:rPr>
        <w:t xml:space="preserve"> </w:t>
      </w:r>
      <w:r>
        <w:rPr>
          <w:color w:val="231F20"/>
        </w:rPr>
        <w:t>was</w:t>
      </w:r>
      <w:r>
        <w:rPr>
          <w:color w:val="231F20"/>
          <w:spacing w:val="-8"/>
        </w:rPr>
        <w:t xml:space="preserve"> </w:t>
      </w:r>
      <w:r>
        <w:rPr>
          <w:color w:val="231F20"/>
        </w:rPr>
        <w:t>the doing of the act</w:t>
      </w:r>
      <w:r>
        <w:rPr>
          <w:color w:val="231F20"/>
          <w:spacing w:val="-31"/>
        </w:rPr>
        <w:t xml:space="preserve"> </w:t>
      </w:r>
      <w:r>
        <w:rPr>
          <w:color w:val="231F20"/>
        </w:rPr>
        <w:t>requested.</w:t>
      </w:r>
    </w:p>
    <w:p w:rsidR="003C1D24" w:rsidRDefault="003C1D24" w:rsidP="003C1D24">
      <w:pPr>
        <w:pStyle w:val="BodyText"/>
        <w:kinsoku w:val="0"/>
        <w:overflowPunct w:val="0"/>
        <w:spacing w:before="8" w:line="240" w:lineRule="auto"/>
        <w:jc w:val="left"/>
      </w:pPr>
    </w:p>
    <w:p w:rsidR="003C1D24" w:rsidRDefault="003C1D24" w:rsidP="003C1D24">
      <w:pPr>
        <w:pStyle w:val="BodyText"/>
        <w:kinsoku w:val="0"/>
        <w:overflowPunct w:val="0"/>
        <w:spacing w:line="212" w:lineRule="exact"/>
        <w:ind w:left="120"/>
        <w:rPr>
          <w:rFonts w:ascii="Book Antiqua" w:hAnsi="Book Antiqua" w:cs="Book Antiqua"/>
          <w:b/>
          <w:bCs/>
          <w:i/>
          <w:iCs/>
          <w:color w:val="231F20"/>
          <w:sz w:val="18"/>
          <w:szCs w:val="18"/>
        </w:rPr>
      </w:pPr>
      <w:r>
        <w:rPr>
          <w:rFonts w:ascii="Book Antiqua" w:hAnsi="Book Antiqua" w:cs="Book Antiqua"/>
          <w:b/>
          <w:bCs/>
          <w:i/>
          <w:iCs/>
          <w:color w:val="231F20"/>
          <w:sz w:val="18"/>
          <w:szCs w:val="18"/>
        </w:rPr>
        <w:t>Legal Subject Matter</w:t>
      </w:r>
    </w:p>
    <w:p w:rsidR="003C1D24" w:rsidRDefault="003C1D24" w:rsidP="003C1D24">
      <w:pPr>
        <w:pStyle w:val="BodyText"/>
        <w:kinsoku w:val="0"/>
        <w:overflowPunct w:val="0"/>
        <w:spacing w:before="2"/>
        <w:ind w:left="120" w:right="15"/>
        <w:rPr>
          <w:color w:val="231F20"/>
        </w:rPr>
      </w:pPr>
      <w:r>
        <w:rPr>
          <w:color w:val="231F20"/>
        </w:rPr>
        <w:t xml:space="preserve">All contracts, in order to be valid, must involve a legal subject matter. Most, if not all, states pro- hibit the holding of various types of assemblies, such as rooster fighting. If a board of education entered into a contract to lease school premises </w:t>
      </w:r>
      <w:r>
        <w:rPr>
          <w:color w:val="231F20"/>
          <w:spacing w:val="3"/>
        </w:rPr>
        <w:t xml:space="preserve">for the </w:t>
      </w:r>
      <w:r>
        <w:rPr>
          <w:color w:val="231F20"/>
          <w:spacing w:val="4"/>
        </w:rPr>
        <w:t xml:space="preserve">purposes </w:t>
      </w:r>
      <w:r>
        <w:rPr>
          <w:color w:val="231F20"/>
          <w:spacing w:val="2"/>
        </w:rPr>
        <w:t xml:space="preserve">of </w:t>
      </w:r>
      <w:r>
        <w:rPr>
          <w:color w:val="231F20"/>
          <w:spacing w:val="4"/>
        </w:rPr>
        <w:t xml:space="preserve">staging </w:t>
      </w:r>
      <w:r>
        <w:rPr>
          <w:color w:val="231F20"/>
        </w:rPr>
        <w:t xml:space="preserve">a </w:t>
      </w:r>
      <w:r>
        <w:rPr>
          <w:color w:val="231F20"/>
          <w:spacing w:val="4"/>
        </w:rPr>
        <w:t xml:space="preserve">rooster-fighting </w:t>
      </w:r>
      <w:r>
        <w:rPr>
          <w:color w:val="231F20"/>
        </w:rPr>
        <w:t>conclave, such a contract would involve an ille- gal subject matter and would be declared</w:t>
      </w:r>
      <w:r>
        <w:rPr>
          <w:color w:val="231F20"/>
          <w:spacing w:val="-4"/>
        </w:rPr>
        <w:t xml:space="preserve"> </w:t>
      </w:r>
      <w:r>
        <w:rPr>
          <w:color w:val="231F20"/>
        </w:rPr>
        <w:t>void.</w:t>
      </w:r>
    </w:p>
    <w:p w:rsidR="003C1D24" w:rsidRDefault="003C1D24" w:rsidP="003C1D24">
      <w:pPr>
        <w:pStyle w:val="BodyText"/>
        <w:kinsoku w:val="0"/>
        <w:overflowPunct w:val="0"/>
        <w:spacing w:before="11" w:line="240" w:lineRule="auto"/>
        <w:jc w:val="left"/>
      </w:pPr>
    </w:p>
    <w:p w:rsidR="003C1D24" w:rsidRDefault="003C1D24" w:rsidP="003C1D24">
      <w:pPr>
        <w:pStyle w:val="BodyText"/>
        <w:kinsoku w:val="0"/>
        <w:overflowPunct w:val="0"/>
        <w:spacing w:line="212" w:lineRule="exact"/>
        <w:ind w:left="120"/>
        <w:rPr>
          <w:rFonts w:ascii="Book Antiqua" w:hAnsi="Book Antiqua" w:cs="Book Antiqua"/>
          <w:b/>
          <w:bCs/>
          <w:i/>
          <w:iCs/>
          <w:color w:val="231F20"/>
          <w:sz w:val="18"/>
          <w:szCs w:val="18"/>
        </w:rPr>
      </w:pPr>
      <w:r>
        <w:rPr>
          <w:rFonts w:ascii="Book Antiqua" w:hAnsi="Book Antiqua" w:cs="Book Antiqua"/>
          <w:b/>
          <w:bCs/>
          <w:i/>
          <w:iCs/>
          <w:color w:val="231F20"/>
          <w:sz w:val="18"/>
          <w:szCs w:val="18"/>
        </w:rPr>
        <w:t>Proper Form</w:t>
      </w:r>
    </w:p>
    <w:p w:rsidR="003C1D24" w:rsidRDefault="003C1D24" w:rsidP="003C1D24">
      <w:pPr>
        <w:pStyle w:val="BodyText"/>
        <w:kinsoku w:val="0"/>
        <w:overflowPunct w:val="0"/>
        <w:spacing w:before="2"/>
        <w:ind w:left="120" w:right="17"/>
        <w:rPr>
          <w:color w:val="231F20"/>
        </w:rPr>
      </w:pPr>
      <w:r>
        <w:rPr>
          <w:color w:val="231F20"/>
        </w:rPr>
        <w:t xml:space="preserve">In order to be enforceable, contracts must be in the form required by </w:t>
      </w:r>
      <w:r>
        <w:rPr>
          <w:color w:val="231F20"/>
          <w:spacing w:val="-5"/>
        </w:rPr>
        <w:t xml:space="preserve">law. </w:t>
      </w:r>
      <w:r>
        <w:rPr>
          <w:color w:val="231F20"/>
        </w:rPr>
        <w:t>For example, all</w:t>
      </w:r>
      <w:r>
        <w:rPr>
          <w:color w:val="231F20"/>
          <w:spacing w:val="-13"/>
        </w:rPr>
        <w:t xml:space="preserve"> </w:t>
      </w:r>
      <w:r>
        <w:rPr>
          <w:color w:val="231F20"/>
        </w:rPr>
        <w:t>agree- ments with respect to the sale or lease of real es- tate must be in writing to be enforceable. An</w:t>
      </w:r>
      <w:r>
        <w:rPr>
          <w:color w:val="231F20"/>
          <w:spacing w:val="-30"/>
        </w:rPr>
        <w:t xml:space="preserve"> </w:t>
      </w:r>
      <w:r>
        <w:rPr>
          <w:color w:val="231F20"/>
        </w:rPr>
        <w:t xml:space="preserve">oral agreement to sell real property, even if made in the </w:t>
      </w:r>
      <w:r>
        <w:rPr>
          <w:color w:val="231F20"/>
          <w:spacing w:val="2"/>
        </w:rPr>
        <w:t xml:space="preserve">town </w:t>
      </w:r>
      <w:r>
        <w:rPr>
          <w:color w:val="231F20"/>
        </w:rPr>
        <w:t xml:space="preserve">square before </w:t>
      </w:r>
      <w:r>
        <w:rPr>
          <w:color w:val="231F20"/>
          <w:spacing w:val="2"/>
        </w:rPr>
        <w:t xml:space="preserve">10,000 people, </w:t>
      </w:r>
      <w:r>
        <w:rPr>
          <w:color w:val="231F20"/>
        </w:rPr>
        <w:t xml:space="preserve">is </w:t>
      </w:r>
      <w:r>
        <w:rPr>
          <w:color w:val="231F20"/>
          <w:spacing w:val="3"/>
        </w:rPr>
        <w:t xml:space="preserve">unen- </w:t>
      </w:r>
      <w:r>
        <w:rPr>
          <w:color w:val="231F20"/>
        </w:rPr>
        <w:t>forceable in the courts. This is but one example of the requirement that contracts must be in the proper</w:t>
      </w:r>
      <w:r>
        <w:rPr>
          <w:color w:val="231F20"/>
          <w:spacing w:val="-7"/>
        </w:rPr>
        <w:t xml:space="preserve"> </w:t>
      </w:r>
      <w:r>
        <w:rPr>
          <w:color w:val="231F20"/>
        </w:rPr>
        <w:t>form</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enforceable.</w:t>
      </w:r>
      <w:r>
        <w:rPr>
          <w:color w:val="231F20"/>
          <w:spacing w:val="-7"/>
        </w:rPr>
        <w:t xml:space="preserve"> </w:t>
      </w:r>
      <w:r>
        <w:rPr>
          <w:color w:val="231F20"/>
        </w:rPr>
        <w:t>States</w:t>
      </w:r>
      <w:r>
        <w:rPr>
          <w:color w:val="231F20"/>
          <w:spacing w:val="-7"/>
        </w:rPr>
        <w:t xml:space="preserve"> </w:t>
      </w:r>
      <w:r>
        <w:rPr>
          <w:color w:val="231F20"/>
        </w:rPr>
        <w:t>require</w:t>
      </w:r>
      <w:r>
        <w:rPr>
          <w:color w:val="231F20"/>
          <w:spacing w:val="-7"/>
        </w:rPr>
        <w:t xml:space="preserve"> </w:t>
      </w:r>
      <w:r>
        <w:rPr>
          <w:color w:val="231F20"/>
        </w:rPr>
        <w:t>that teachers’ contracts be in</w:t>
      </w:r>
      <w:r>
        <w:rPr>
          <w:color w:val="231F20"/>
          <w:spacing w:val="-1"/>
        </w:rPr>
        <w:t xml:space="preserve"> </w:t>
      </w:r>
      <w:r>
        <w:rPr>
          <w:color w:val="231F20"/>
        </w:rPr>
        <w:t>writing.</w:t>
      </w:r>
    </w:p>
    <w:p w:rsidR="003C1D24" w:rsidRDefault="003C1D24" w:rsidP="003C1D24">
      <w:pPr>
        <w:pStyle w:val="BodyText"/>
        <w:kinsoku w:val="0"/>
        <w:overflowPunct w:val="0"/>
        <w:ind w:left="120" w:right="14" w:firstLine="240"/>
        <w:rPr>
          <w:color w:val="231F20"/>
        </w:rPr>
      </w:pPr>
      <w:r>
        <w:rPr>
          <w:color w:val="231F20"/>
        </w:rPr>
        <w:t>Beyond the technical statutory and common- law requirements that govern the  contractual</w:t>
      </w:r>
    </w:p>
    <w:p w:rsidR="003C1D24" w:rsidRDefault="003C1D24" w:rsidP="003C1D24">
      <w:pPr>
        <w:pStyle w:val="BodyText"/>
        <w:kinsoku w:val="0"/>
        <w:overflowPunct w:val="0"/>
        <w:spacing w:before="5" w:line="240" w:lineRule="auto"/>
        <w:jc w:val="left"/>
        <w:rPr>
          <w:sz w:val="20"/>
          <w:szCs w:val="20"/>
        </w:rPr>
      </w:pPr>
      <w:r>
        <w:rPr>
          <w:rFonts w:ascii="Times New Roman" w:hAnsi="Times New Roman" w:cs="Times New Roman"/>
        </w:rPr>
        <w:br w:type="column"/>
      </w:r>
    </w:p>
    <w:p w:rsidR="003C1D24" w:rsidRDefault="003C1D24" w:rsidP="003C1D24">
      <w:pPr>
        <w:pStyle w:val="BodyText"/>
        <w:kinsoku w:val="0"/>
        <w:overflowPunct w:val="0"/>
        <w:ind w:left="119" w:right="111"/>
        <w:rPr>
          <w:color w:val="231F20"/>
          <w:spacing w:val="-4"/>
        </w:rPr>
      </w:pPr>
      <w:r>
        <w:rPr>
          <w:color w:val="231F20"/>
        </w:rPr>
        <w:t>relationships</w:t>
      </w:r>
      <w:r>
        <w:rPr>
          <w:color w:val="231F20"/>
          <w:spacing w:val="-26"/>
        </w:rPr>
        <w:t xml:space="preserve"> </w:t>
      </w:r>
      <w:r>
        <w:rPr>
          <w:color w:val="231F20"/>
        </w:rPr>
        <w:t>between</w:t>
      </w:r>
      <w:r>
        <w:rPr>
          <w:color w:val="231F20"/>
          <w:spacing w:val="-26"/>
        </w:rPr>
        <w:t xml:space="preserve"> </w:t>
      </w:r>
      <w:r>
        <w:rPr>
          <w:color w:val="231F20"/>
        </w:rPr>
        <w:t>teachers</w:t>
      </w:r>
      <w:r>
        <w:rPr>
          <w:color w:val="231F20"/>
          <w:spacing w:val="-26"/>
        </w:rPr>
        <w:t xml:space="preserve"> </w:t>
      </w:r>
      <w:r>
        <w:rPr>
          <w:color w:val="231F20"/>
        </w:rPr>
        <w:t>and</w:t>
      </w:r>
      <w:r>
        <w:rPr>
          <w:color w:val="231F20"/>
          <w:spacing w:val="-26"/>
        </w:rPr>
        <w:t xml:space="preserve"> </w:t>
      </w:r>
      <w:r>
        <w:rPr>
          <w:color w:val="231F20"/>
        </w:rPr>
        <w:t>school</w:t>
      </w:r>
      <w:r>
        <w:rPr>
          <w:color w:val="231F20"/>
          <w:spacing w:val="-26"/>
        </w:rPr>
        <w:t xml:space="preserve"> </w:t>
      </w:r>
      <w:r>
        <w:rPr>
          <w:color w:val="231F20"/>
        </w:rPr>
        <w:t xml:space="preserve">boards, there are the even more pervasive requirements </w:t>
      </w:r>
      <w:r>
        <w:rPr>
          <w:color w:val="231F20"/>
          <w:spacing w:val="3"/>
        </w:rPr>
        <w:t xml:space="preserve">of </w:t>
      </w:r>
      <w:r>
        <w:rPr>
          <w:color w:val="231F20"/>
          <w:spacing w:val="4"/>
        </w:rPr>
        <w:t xml:space="preserve">the state and </w:t>
      </w:r>
      <w:r>
        <w:rPr>
          <w:color w:val="231F20"/>
          <w:spacing w:val="5"/>
        </w:rPr>
        <w:t xml:space="preserve">federal Constitutions, </w:t>
      </w:r>
      <w:r>
        <w:rPr>
          <w:color w:val="231F20"/>
          <w:spacing w:val="6"/>
        </w:rPr>
        <w:t>which</w:t>
      </w:r>
      <w:r>
        <w:rPr>
          <w:color w:val="231F20"/>
          <w:spacing w:val="59"/>
        </w:rPr>
        <w:t xml:space="preserve"> </w:t>
      </w:r>
      <w:r>
        <w:rPr>
          <w:color w:val="231F20"/>
        </w:rPr>
        <w:t>sanctify the contract and protect the individual against arbitrary use of the contract by the state. This</w:t>
      </w:r>
      <w:r>
        <w:rPr>
          <w:color w:val="231F20"/>
          <w:spacing w:val="-6"/>
        </w:rPr>
        <w:t xml:space="preserve"> </w:t>
      </w:r>
      <w:r>
        <w:rPr>
          <w:color w:val="231F20"/>
        </w:rPr>
        <w:t>aspect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contract</w:t>
      </w:r>
      <w:r>
        <w:rPr>
          <w:color w:val="231F20"/>
          <w:spacing w:val="-6"/>
        </w:rPr>
        <w:t xml:space="preserve"> </w:t>
      </w:r>
      <w:r>
        <w:rPr>
          <w:color w:val="231F20"/>
        </w:rPr>
        <w:t>is</w:t>
      </w:r>
      <w:r>
        <w:rPr>
          <w:color w:val="231F20"/>
          <w:spacing w:val="-6"/>
        </w:rPr>
        <w:t xml:space="preserve"> </w:t>
      </w:r>
      <w:r>
        <w:rPr>
          <w:color w:val="231F20"/>
        </w:rPr>
        <w:t>discussed</w:t>
      </w:r>
      <w:r>
        <w:rPr>
          <w:color w:val="231F20"/>
          <w:spacing w:val="-6"/>
        </w:rPr>
        <w:t xml:space="preserve"> </w:t>
      </w:r>
      <w:r>
        <w:rPr>
          <w:color w:val="231F20"/>
          <w:spacing w:val="-4"/>
        </w:rPr>
        <w:t>later.</w:t>
      </w:r>
    </w:p>
    <w:p w:rsidR="003C1D24" w:rsidRDefault="003C1D24" w:rsidP="003C1D24">
      <w:pPr>
        <w:pStyle w:val="BodyText"/>
        <w:kinsoku w:val="0"/>
        <w:overflowPunct w:val="0"/>
        <w:spacing w:before="11" w:line="240" w:lineRule="auto"/>
        <w:jc w:val="left"/>
        <w:rPr>
          <w:sz w:val="26"/>
          <w:szCs w:val="26"/>
        </w:rPr>
      </w:pPr>
      <w:r>
        <w:rPr>
          <w:noProof/>
        </w:rPr>
        <mc:AlternateContent>
          <mc:Choice Requires="wpg">
            <w:drawing>
              <wp:anchor distT="0" distB="0" distL="0" distR="0" simplePos="0" relativeHeight="251658240" behindDoc="0" locked="0" layoutInCell="0" allowOverlap="1">
                <wp:simplePos x="0" y="0"/>
                <wp:positionH relativeFrom="page">
                  <wp:posOffset>3733800</wp:posOffset>
                </wp:positionH>
                <wp:positionV relativeFrom="paragraph">
                  <wp:posOffset>254635</wp:posOffset>
                </wp:positionV>
                <wp:extent cx="2590800" cy="86995"/>
                <wp:effectExtent l="0" t="6985" r="0" b="127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401"/>
                          <a:chExt cx="4080" cy="137"/>
                        </a:xfrm>
                      </wpg:grpSpPr>
                      <wps:wsp>
                        <wps:cNvPr id="837" name="Freeform 405"/>
                        <wps:cNvSpPr>
                          <a:spLocks/>
                        </wps:cNvSpPr>
                        <wps:spPr bwMode="auto">
                          <a:xfrm>
                            <a:off x="5880" y="401"/>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406"/>
                        <wps:cNvSpPr>
                          <a:spLocks/>
                        </wps:cNvSpPr>
                        <wps:spPr bwMode="auto">
                          <a:xfrm>
                            <a:off x="5880" y="401"/>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407"/>
                        <wps:cNvSpPr>
                          <a:spLocks/>
                        </wps:cNvSpPr>
                        <wps:spPr bwMode="auto">
                          <a:xfrm>
                            <a:off x="5880" y="401"/>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408"/>
                        <wps:cNvSpPr>
                          <a:spLocks/>
                        </wps:cNvSpPr>
                        <wps:spPr bwMode="auto">
                          <a:xfrm>
                            <a:off x="5880" y="401"/>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409"/>
                        <wps:cNvSpPr>
                          <a:spLocks/>
                        </wps:cNvSpPr>
                        <wps:spPr bwMode="auto">
                          <a:xfrm>
                            <a:off x="5880" y="401"/>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410"/>
                        <wps:cNvSpPr>
                          <a:spLocks/>
                        </wps:cNvSpPr>
                        <wps:spPr bwMode="auto">
                          <a:xfrm>
                            <a:off x="5880" y="401"/>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411"/>
                        <wps:cNvSpPr>
                          <a:spLocks/>
                        </wps:cNvSpPr>
                        <wps:spPr bwMode="auto">
                          <a:xfrm>
                            <a:off x="5880" y="401"/>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412"/>
                        <wps:cNvSpPr>
                          <a:spLocks/>
                        </wps:cNvSpPr>
                        <wps:spPr bwMode="auto">
                          <a:xfrm>
                            <a:off x="5880" y="401"/>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413"/>
                        <wps:cNvSpPr>
                          <a:spLocks/>
                        </wps:cNvSpPr>
                        <wps:spPr bwMode="auto">
                          <a:xfrm>
                            <a:off x="5880" y="401"/>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414"/>
                        <wps:cNvSpPr>
                          <a:spLocks/>
                        </wps:cNvSpPr>
                        <wps:spPr bwMode="auto">
                          <a:xfrm>
                            <a:off x="5880" y="401"/>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415"/>
                        <wps:cNvSpPr>
                          <a:spLocks/>
                        </wps:cNvSpPr>
                        <wps:spPr bwMode="auto">
                          <a:xfrm>
                            <a:off x="5880" y="401"/>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416"/>
                        <wps:cNvSpPr>
                          <a:spLocks/>
                        </wps:cNvSpPr>
                        <wps:spPr bwMode="auto">
                          <a:xfrm>
                            <a:off x="5880" y="401"/>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417"/>
                        <wps:cNvSpPr>
                          <a:spLocks/>
                        </wps:cNvSpPr>
                        <wps:spPr bwMode="auto">
                          <a:xfrm>
                            <a:off x="5880" y="401"/>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418"/>
                        <wps:cNvSpPr>
                          <a:spLocks/>
                        </wps:cNvSpPr>
                        <wps:spPr bwMode="auto">
                          <a:xfrm>
                            <a:off x="5880" y="401"/>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19"/>
                        <wps:cNvSpPr>
                          <a:spLocks/>
                        </wps:cNvSpPr>
                        <wps:spPr bwMode="auto">
                          <a:xfrm>
                            <a:off x="5880" y="401"/>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420"/>
                        <wps:cNvSpPr>
                          <a:spLocks/>
                        </wps:cNvSpPr>
                        <wps:spPr bwMode="auto">
                          <a:xfrm>
                            <a:off x="5880" y="401"/>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421"/>
                        <wps:cNvSpPr>
                          <a:spLocks/>
                        </wps:cNvSpPr>
                        <wps:spPr bwMode="auto">
                          <a:xfrm>
                            <a:off x="5880" y="401"/>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422"/>
                        <wps:cNvSpPr>
                          <a:spLocks/>
                        </wps:cNvSpPr>
                        <wps:spPr bwMode="auto">
                          <a:xfrm>
                            <a:off x="5880" y="401"/>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423"/>
                        <wps:cNvSpPr>
                          <a:spLocks/>
                        </wps:cNvSpPr>
                        <wps:spPr bwMode="auto">
                          <a:xfrm>
                            <a:off x="5880" y="401"/>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424"/>
                        <wps:cNvSpPr>
                          <a:spLocks/>
                        </wps:cNvSpPr>
                        <wps:spPr bwMode="auto">
                          <a:xfrm>
                            <a:off x="5880" y="401"/>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25"/>
                        <wps:cNvSpPr>
                          <a:spLocks/>
                        </wps:cNvSpPr>
                        <wps:spPr bwMode="auto">
                          <a:xfrm>
                            <a:off x="5880" y="401"/>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426"/>
                        <wps:cNvSpPr>
                          <a:spLocks/>
                        </wps:cNvSpPr>
                        <wps:spPr bwMode="auto">
                          <a:xfrm>
                            <a:off x="5880" y="401"/>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427"/>
                        <wps:cNvSpPr>
                          <a:spLocks/>
                        </wps:cNvSpPr>
                        <wps:spPr bwMode="auto">
                          <a:xfrm>
                            <a:off x="5880" y="401"/>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428"/>
                        <wps:cNvSpPr>
                          <a:spLocks/>
                        </wps:cNvSpPr>
                        <wps:spPr bwMode="auto">
                          <a:xfrm>
                            <a:off x="5880" y="401"/>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429"/>
                        <wps:cNvSpPr>
                          <a:spLocks/>
                        </wps:cNvSpPr>
                        <wps:spPr bwMode="auto">
                          <a:xfrm>
                            <a:off x="5880" y="401"/>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430"/>
                        <wps:cNvSpPr>
                          <a:spLocks/>
                        </wps:cNvSpPr>
                        <wps:spPr bwMode="auto">
                          <a:xfrm>
                            <a:off x="5880" y="401"/>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431"/>
                        <wps:cNvSpPr>
                          <a:spLocks/>
                        </wps:cNvSpPr>
                        <wps:spPr bwMode="auto">
                          <a:xfrm>
                            <a:off x="5880" y="401"/>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432"/>
                        <wps:cNvSpPr>
                          <a:spLocks/>
                        </wps:cNvSpPr>
                        <wps:spPr bwMode="auto">
                          <a:xfrm>
                            <a:off x="5880" y="401"/>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433"/>
                        <wps:cNvSpPr>
                          <a:spLocks/>
                        </wps:cNvSpPr>
                        <wps:spPr bwMode="auto">
                          <a:xfrm>
                            <a:off x="5880" y="401"/>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434"/>
                        <wps:cNvSpPr>
                          <a:spLocks/>
                        </wps:cNvSpPr>
                        <wps:spPr bwMode="auto">
                          <a:xfrm>
                            <a:off x="5880" y="401"/>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435"/>
                        <wps:cNvSpPr>
                          <a:spLocks/>
                        </wps:cNvSpPr>
                        <wps:spPr bwMode="auto">
                          <a:xfrm>
                            <a:off x="5880" y="401"/>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436"/>
                        <wps:cNvSpPr>
                          <a:spLocks/>
                        </wps:cNvSpPr>
                        <wps:spPr bwMode="auto">
                          <a:xfrm>
                            <a:off x="5880" y="401"/>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437"/>
                        <wps:cNvSpPr>
                          <a:spLocks/>
                        </wps:cNvSpPr>
                        <wps:spPr bwMode="auto">
                          <a:xfrm>
                            <a:off x="5880" y="401"/>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438"/>
                        <wps:cNvSpPr>
                          <a:spLocks/>
                        </wps:cNvSpPr>
                        <wps:spPr bwMode="auto">
                          <a:xfrm>
                            <a:off x="5880" y="401"/>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439"/>
                        <wps:cNvSpPr>
                          <a:spLocks/>
                        </wps:cNvSpPr>
                        <wps:spPr bwMode="auto">
                          <a:xfrm>
                            <a:off x="5880" y="401"/>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440"/>
                        <wps:cNvSpPr>
                          <a:spLocks/>
                        </wps:cNvSpPr>
                        <wps:spPr bwMode="auto">
                          <a:xfrm>
                            <a:off x="5880" y="401"/>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441"/>
                        <wps:cNvSpPr>
                          <a:spLocks/>
                        </wps:cNvSpPr>
                        <wps:spPr bwMode="auto">
                          <a:xfrm>
                            <a:off x="5880" y="401"/>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442"/>
                        <wps:cNvSpPr>
                          <a:spLocks/>
                        </wps:cNvSpPr>
                        <wps:spPr bwMode="auto">
                          <a:xfrm>
                            <a:off x="5880" y="401"/>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443"/>
                        <wps:cNvSpPr>
                          <a:spLocks/>
                        </wps:cNvSpPr>
                        <wps:spPr bwMode="auto">
                          <a:xfrm>
                            <a:off x="5880" y="401"/>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444"/>
                        <wps:cNvSpPr>
                          <a:spLocks/>
                        </wps:cNvSpPr>
                        <wps:spPr bwMode="auto">
                          <a:xfrm>
                            <a:off x="5880" y="401"/>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45"/>
                        <wps:cNvSpPr>
                          <a:spLocks/>
                        </wps:cNvSpPr>
                        <wps:spPr bwMode="auto">
                          <a:xfrm>
                            <a:off x="5880" y="401"/>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446"/>
                        <wps:cNvSpPr>
                          <a:spLocks/>
                        </wps:cNvSpPr>
                        <wps:spPr bwMode="auto">
                          <a:xfrm>
                            <a:off x="5880" y="401"/>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447"/>
                        <wps:cNvSpPr>
                          <a:spLocks/>
                        </wps:cNvSpPr>
                        <wps:spPr bwMode="auto">
                          <a:xfrm>
                            <a:off x="5880" y="401"/>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448"/>
                        <wps:cNvSpPr>
                          <a:spLocks/>
                        </wps:cNvSpPr>
                        <wps:spPr bwMode="auto">
                          <a:xfrm>
                            <a:off x="5880" y="401"/>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1585C" id="Group 836" o:spid="_x0000_s1026" style="position:absolute;margin-left:294pt;margin-top:20.05pt;width:204pt;height:6.85pt;z-index:251658240;mso-wrap-distance-left:0;mso-wrap-distance-right:0;mso-position-horizontal-relative:page" coordorigin="5880,401"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" o:allowincell="f">
                <v:shape id="Freeform 405" o:spid="_x0000_s1027"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tMYA&#10;AADcAAAADwAAAGRycy9kb3ducmV2LnhtbESPT2vCQBTE74V+h+UJvdVNLKhE1yCKtD35pyr09pp9&#10;ZkOzb0N2G+O37xaEHoeZ+Q0zz3tbi45aXzlWkA4TEMSF0xWXCo4fm+cpCB+QNdaOScGNPOSLx4c5&#10;ZtpdeU/dIZQiQthnqMCE0GRS+sKQRT90DXH0Lq61GKJsS6lbvEa4reUoScbSYsVxwWBDK0PF9+HH&#10;KiCz9OP16+69Ovmu1JPPbfp1lko9DfrlDESgPvyH7+03rWD6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1tMYAAADcAAAADwAAAAAAAAAAAAAAAACYAgAAZHJz&#10;L2Rvd25yZXYueG1sUEsFBgAAAAAEAAQA9QAAAIsDAAAAAA==&#10;" path="m187,81l,81,,92r187,l187,81xe" fillcolor="#231f20" stroked="f">
                  <v:path arrowok="t" o:connecttype="custom" o:connectlocs="187,81;0,81;0,92;187,92;187,81" o:connectangles="0,0,0,0,0"/>
                </v:shape>
                <v:shape id="Freeform 406" o:spid="_x0000_s1028"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hxsEA&#10;AADcAAAADwAAAGRycy9kb3ducmV2LnhtbERPy4rCMBTdD/gP4QruxtQRVDpGEWVwZuVrZsDdtbk2&#10;xeamNLHWvzcLweXhvKfz1paiodoXjhUM+gkI4szpgnMFv4ev9wkIH5A1lo5JwZ08zGedtymm2t14&#10;R80+5CKGsE9RgQmhSqX0mSGLvu8q4sidXW0xRFjnUtd4i+G2lB9JMpIWC44NBitaGsou+6tVQGbh&#10;R6v19qf4802ux8fN4PQvlep128UniEBteImf7m+tYDKM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cbBAAAA3AAAAA8AAAAAAAAAAAAAAAAAmAIAAGRycy9kb3du&#10;cmV2LnhtbFBLBQYAAAAABAAEAPUAAACGAwAAAAA=&#10;" path="m189,81r-2,l187,92r2,l189,81xe" fillcolor="#231f20" stroked="f">
                  <v:path arrowok="t" o:connecttype="custom" o:connectlocs="189,81;187,81;187,92;189,92;189,81" o:connectangles="0,0,0,0,0"/>
                </v:shape>
                <v:shape id="Freeform 407" o:spid="_x0000_s1029"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EXcUA&#10;AADcAAAADwAAAGRycy9kb3ducmV2LnhtbESPQWvCQBSE7wX/w/IEb3WjgrXRVcRSbE/VVAu9PbPP&#10;bDD7NmTXmP77bqHgcZiZb5jFqrOVaKnxpWMFo2ECgjh3uuRCweHz9XEGwgdkjZVjUvBDHlbL3sMC&#10;U+1uvKc2C4WIEPYpKjAh1KmUPjdk0Q9dTRy9s2sshiibQuoGbxFuKzlOkqm0WHJcMFjTxlB+ya5W&#10;AZm1n75sd+/l0beFfvr+GJ2+pFKDfreegwjUhXv4v/2mFcw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sRdxQAAANwAAAAPAAAAAAAAAAAAAAAAAJgCAABkcnMv&#10;ZG93bnJldi54bWxQSwUGAAAAAAQABAD1AAAAigMAAAAA&#10;" path="m374,81r-185,l189,92r185,l374,81xe" fillcolor="#231f20" stroked="f">
                  <v:path arrowok="t" o:connecttype="custom" o:connectlocs="374,81;189,81;189,92;374,92;374,81" o:connectangles="0,0,0,0,0"/>
                </v:shape>
                <v:shape id="Freeform 408" o:spid="_x0000_s1030"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evcEA&#10;AADcAAAADwAAAGRycy9kb3ducmV2LnhtbERPy4rCMBTdD/gP4QruxtRBVDpGEWVwZuVrZsDdtbk2&#10;xeamNLHWvzcLweXhvKfz1paiodoXjhUM+gkI4szpgnMFv4ev9wkIH5A1lo5JwZ08zGedtymm2t14&#10;R80+5CKGsE9RgQmhSqX0mSGLvu8q4sidXW0xRFjnUtd4i+G2lB9JMpIWC44NBitaGsou+6tVQGbh&#10;R6v19qf4802ux8fN4PQvlep128UniEBteImf7m+tYDKM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Hr3BAAAA3AAAAA8AAAAAAAAAAAAAAAAAmAIAAGRycy9kb3du&#10;cmV2LnhtbFBLBQYAAAAABAAEAPUAAACGAwAAAAA=&#10;" path="m377,81r-3,l374,92r3,l377,81xe" fillcolor="#231f20" stroked="f">
                  <v:path arrowok="t" o:connecttype="custom" o:connectlocs="377,81;374,81;374,92;377,92;377,81" o:connectangles="0,0,0,0,0"/>
                </v:shape>
                <v:shape id="Freeform 409" o:spid="_x0000_s1031"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7JsUA&#10;AADcAAAADwAAAGRycy9kb3ducmV2LnhtbESPQWvCQBSE70L/w/IK3nQTESvRVaRSak9WWwVvz+wz&#10;G5p9G7JrTP+9Wyh4HGbmG2a+7GwlWmp86VhBOkxAEOdOl1wo+P56G0xB+ICssXJMCn7Jw3Lx1Jtj&#10;pt2Nd9TuQyEihH2GCkwIdSalzw1Z9ENXE0fv4hqLIcqmkLrBW4TbSo6SZCItlhwXDNb0aij/2V+t&#10;AjIrP1m/f36UB98W+uW0Tc9HqVT/uVvNQATqwiP8395oBdNx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rsmxQAAANwAAAAPAAAAAAAAAAAAAAAAAJgCAABkcnMv&#10;ZG93bnJldi54bWxQSwUGAAAAAAQABAD1AAAAigMAAAAA&#10;" path="m561,81r-184,l377,92r184,l561,81xe" fillcolor="#231f20" stroked="f">
                  <v:path arrowok="t" o:connecttype="custom" o:connectlocs="561,81;377,81;377,92;561,92;561,81" o:connectangles="0,0,0,0,0"/>
                </v:shape>
                <v:shape id="Freeform 410" o:spid="_x0000_s1032"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lUcYA&#10;AADcAAAADwAAAGRycy9kb3ducmV2LnhtbESPT2vCQBTE70K/w/KE3nQTKVaia5CW0nryT1Xo7TX7&#10;zIZm34bsNsZv7wqFHoeZ+Q2zyHtbi45aXzlWkI4TEMSF0xWXCg6fb6MZCB+QNdaOScGVPOTLh8EC&#10;M+0uvKNuH0oRIewzVGBCaDIpfWHIoh+7hjh6Z9daDFG2pdQtXiLc1nKSJFNpseK4YLChF0PFz/7X&#10;KiCz8tPX9+26Ovqu1M9fm/T7JJV6HParOYhAffgP/7U/tILZ0w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lUcYAAADcAAAADwAAAAAAAAAAAAAAAACYAgAAZHJz&#10;L2Rvd25yZXYueG1sUEsFBgAAAAAEAAQA9QAAAIsDAAAAAA==&#10;" path="m564,81r-3,l561,92r3,l564,81xe" fillcolor="#231f20" stroked="f">
                  <v:path arrowok="t" o:connecttype="custom" o:connectlocs="564,81;561,81;561,92;564,92;564,81" o:connectangles="0,0,0,0,0"/>
                </v:shape>
                <v:shape id="Freeform 411" o:spid="_x0000_s1033"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ysUA&#10;AADcAAAADwAAAGRycy9kb3ducmV2LnhtbESPT2sCMRTE7wW/Q3hCbzWrFpXVKKJI21P9D96em+dm&#10;cfOybNJ1++2bQqHHYWZ+w8wWrS1FQ7UvHCvo9xIQxJnTBecKjofNywSED8gaS8ek4Js8LOadpxmm&#10;2j14R80+5CJC2KeowIRQpVL6zJBF33MVcfRurrYYoqxzqWt8RLgt5SBJRtJiwXHBYEUrQ9l9/2UV&#10;kFn60fpt+1GcfJPr8eWzfz1LpZ677XIKIlAb/sN/7XetYPI6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IDKxQAAANwAAAAPAAAAAAAAAAAAAAAAAJgCAABkcnMv&#10;ZG93bnJldi54bWxQSwUGAAAAAAQABAD1AAAAigMAAAAA&#10;" path="m748,81r-184,l564,92r184,l748,81xe" fillcolor="#231f20" stroked="f">
                  <v:path arrowok="t" o:connecttype="custom" o:connectlocs="748,81;564,81;564,92;748,92;748,81" o:connectangles="0,0,0,0,0"/>
                </v:shape>
                <v:shape id="Freeform 412" o:spid="_x0000_s1034"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YvsYA&#10;AADcAAAADwAAAGRycy9kb3ducmV2LnhtbESPT2vCQBTE74V+h+UJvdVNiliJrkFaSvXkn6rQ22v2&#10;mQ3Nvg3ZNcZv7wqFHoeZ+Q0zy3tbi45aXzlWkA4TEMSF0xWXCvZfH88TED4ga6wdk4Irecjnjw8z&#10;zLS78Ja6XShFhLDPUIEJocmk9IUhi37oGuLonVxrMUTZllK3eIlwW8uXJBlLixXHBYMNvRkqfndn&#10;q4DMwo/fPzer6uC7Ur9+r9Ofo1TqadAvpiAC9eE//NdeagWT0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UYvsYAAADcAAAADwAAAAAAAAAAAAAAAACYAgAAZHJz&#10;L2Rvd25yZXYueG1sUEsFBgAAAAAEAAQA9QAAAIsDAAAAAA==&#10;" path="m751,81r-3,l748,92r3,l751,81xe" fillcolor="#231f20" stroked="f">
                  <v:path arrowok="t" o:connecttype="custom" o:connectlocs="751,81;748,81;748,92;751,92;751,81" o:connectangles="0,0,0,0,0"/>
                </v:shape>
                <v:shape id="Freeform 413" o:spid="_x0000_s1035"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9JcUA&#10;AADcAAAADwAAAGRycy9kb3ducmV2LnhtbESPT2sCMRTE7wW/Q3hCbzWrWJXVKKJI21P9D96em+dm&#10;cfOybNJ1++2bQqHHYWZ+w8wWrS1FQ7UvHCvo9xIQxJnTBecKjofNywSED8gaS8ek4Js8LOadpxmm&#10;2j14R80+5CJC2KeowIRQpVL6zJBF33MVcfRurrYYoqxzqWt8RLgt5SBJRtJiwXHBYEUrQ9l9/2UV&#10;kFn60fpt+1GcfJPr8eWzfz1LpZ677XIKIlAb/sN/7XetYDJ8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b0lxQAAANwAAAAPAAAAAAAAAAAAAAAAAJgCAABkcnMv&#10;ZG93bnJldi54bWxQSwUGAAAAAAQABAD1AAAAigMAAAAA&#10;" path="m935,81r-184,l751,92r184,l935,81xe" fillcolor="#231f20" stroked="f">
                  <v:path arrowok="t" o:connecttype="custom" o:connectlocs="935,81;751,81;751,92;935,92;935,81" o:connectangles="0,0,0,0,0"/>
                </v:shape>
                <v:shape id="Freeform 414" o:spid="_x0000_s1036"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jUsUA&#10;AADcAAAADwAAAGRycy9kb3ducmV2LnhtbESPT2vCQBTE7wW/w/IEb3VjkTSkriIW0Z5a/0Jvr9nX&#10;bDD7NmTXmH77bqHgcZiZ3zCzRW9r0VHrK8cKJuMEBHHhdMWlguNh/ZiB8AFZY+2YFPyQh8V88DDD&#10;XLsb76jbh1JECPscFZgQmlxKXxiy6MeuIY7et2sthijbUuoWbxFua/mUJKm0WHFcMNjQylBx2V+t&#10;AjJLn75uPt6qk+9K/fz5Pvk6S6VGw375AiJQH+7h//ZWK8i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yNSxQAAANwAAAAPAAAAAAAAAAAAAAAAAJgCAABkcnMv&#10;ZG93bnJldi54bWxQSwUGAAAAAAQABAD1AAAAigMAAAAA&#10;" path="m938,81r-3,l935,92r3,l938,81xe" fillcolor="#231f20" stroked="f">
                  <v:path arrowok="t" o:connecttype="custom" o:connectlocs="938,81;935,81;935,92;938,92;938,81" o:connectangles="0,0,0,0,0"/>
                </v:shape>
                <v:shape id="Freeform 415" o:spid="_x0000_s1037"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ycYA&#10;AADcAAAADwAAAGRycy9kb3ducmV2LnhtbESPT2vCQBTE74V+h+UJvdVNpKhE1yCKtD35pyr09pp9&#10;ZkOzb0N2G+O37xaEHoeZ+Q0zz3tbi45aXzlWkA4TEMSF0xWXCo4fm+cpCB+QNdaOScGNPOSLx4c5&#10;ZtpdeU/dIZQiQthnqMCE0GRS+sKQRT90DXH0Lq61GKJsS6lbvEa4reUoScbSYsVxwWBDK0PF9+HH&#10;KiCz9OP16+69Ovmu1JPPbfp1lko9DfrlDESgPvyH7+03rWD6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ycYAAADcAAAADwAAAAAAAAAAAAAAAACYAgAAZHJz&#10;L2Rvd25yZXYueG1sUEsFBgAAAAAEAAQA9QAAAIsDAAAAAA==&#10;" path="m1122,81r-184,l938,92r184,l1122,81xe" fillcolor="#231f20" stroked="f">
                  <v:path arrowok="t" o:connecttype="custom" o:connectlocs="1122,81;938,81;938,92;1122,92;1122,81" o:connectangles="0,0,0,0,0"/>
                </v:shape>
                <v:shape id="Freeform 416" o:spid="_x0000_s1038"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Su8EA&#10;AADcAAAADwAAAGRycy9kb3ducmV2LnhtbERPy4rCMBTdD/gP4QruxtRBVDpGEWVwZuVrZsDdtbk2&#10;xeamNLHWvzcLweXhvKfz1paiodoXjhUM+gkI4szpgnMFv4ev9wkIH5A1lo5JwZ08zGedtymm2t14&#10;R80+5CKGsE9RgQmhSqX0mSGLvu8q4sidXW0xRFjnUtd4i+G2lB9JMpIWC44NBitaGsou+6tVQGbh&#10;R6v19qf4802ux8fN4PQvlep128UniEBteImf7m+tYDKM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4ErvBAAAA3AAAAA8AAAAAAAAAAAAAAAAAmAIAAGRycy9kb3du&#10;cmV2LnhtbFBLBQYAAAAABAAEAPUAAACGAwAAAAA=&#10;" path="m1125,81r-3,l1122,92r3,l1125,81xe" fillcolor="#231f20" stroked="f">
                  <v:path arrowok="t" o:connecttype="custom" o:connectlocs="1125,81;1122,81;1122,92;1125,92;1125,81" o:connectangles="0,0,0,0,0"/>
                </v:shape>
                <v:shape id="Freeform 417" o:spid="_x0000_s1039"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3IMUA&#10;AADcAAAADwAAAGRycy9kb3ducmV2LnhtbESPQWvCQBSE7wX/w/IEb3WjiLXRVcRSbE/VVAu9PbPP&#10;bDD7NmTXmP77bqHgcZiZb5jFqrOVaKnxpWMFo2ECgjh3uuRCweHz9XEGwgdkjZVjUvBDHlbL3sMC&#10;U+1uvKc2C4WIEPYpKjAh1KmUPjdk0Q9dTRy9s2sshiibQuoGbxFuKzlOkqm0WHJcMFjTxlB+ya5W&#10;AZm1n75sd+/l0beFfvr+GJ2+pFKDfreegwjUhXv4v/2mFcw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LcgxQAAANwAAAAPAAAAAAAAAAAAAAAAAJgCAABkcnMv&#10;ZG93bnJldi54bWxQSwUGAAAAAAQABAD1AAAAigMAAAAA&#10;" path="m1310,81r-185,l1125,92r185,l1310,81xe" fillcolor="#231f20" stroked="f">
                  <v:path arrowok="t" o:connecttype="custom" o:connectlocs="1310,81;1125,81;1125,92;1310,92;1310,81" o:connectangles="0,0,0,0,0"/>
                </v:shape>
                <v:shape id="Freeform 418" o:spid="_x0000_s1040"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IYMEA&#10;AADcAAAADwAAAGRycy9kb3ducmV2LnhtbERPy4rCMBTdD/gP4QruxtQBH3SMIsrgzMrXzIC7a3Nt&#10;is1NaWKtf28WgsvDeU/nrS1FQ7UvHCsY9BMQxJnTBecKfg9f7xMQPiBrLB2Tgjt5mM86b1NMtbvx&#10;jpp9yEUMYZ+iAhNClUrpM0MWfd9VxJE7u9piiLDOpa7xFsNtKT+SZCQtFhwbDFa0NJRd9lergMzC&#10;j1br7U/x55tcj4+bwelfKtXrtotPEIHa8BI/3d9awWQY58c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iGDBAAAA3AAAAA8AAAAAAAAAAAAAAAAAmAIAAGRycy9kb3du&#10;cmV2LnhtbFBLBQYAAAAABAAEAPUAAACGAwAAAAA=&#10;" path="m1312,81r-2,l1310,92r2,l1312,81xe" fillcolor="#231f20" stroked="f">
                  <v:path arrowok="t" o:connecttype="custom" o:connectlocs="1312,81;1310,81;1310,92;1312,92;1312,81" o:connectangles="0,0,0,0,0"/>
                </v:shape>
                <v:shape id="Freeform 419" o:spid="_x0000_s1041"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t+8UA&#10;AADcAAAADwAAAGRycy9kb3ducmV2LnhtbESPQWvCQBSE70L/w/IK3nQTQSvRVaRSak9WWwVvz+wz&#10;G5p9G7JrTP+9Wyh4HGbmG2a+7GwlWmp86VhBOkxAEOdOl1wo+P56G0xB+ICssXJMCn7Jw3Lx1Jtj&#10;pt2Nd9TuQyEihH2GCkwIdSalzw1Z9ENXE0fv4hqLIcqmkLrBW4TbSo6SZCItlhwXDNb0aij/2V+t&#10;AjIrP1m/f36UB98W+uW0Tc9HqVT/uVvNQATqwiP8395oBdNx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y37xQAAANwAAAAPAAAAAAAAAAAAAAAAAJgCAABkcnMv&#10;ZG93bnJldi54bWxQSwUGAAAAAAQABAD1AAAAigMAAAAA&#10;" path="m1500,81r-188,l1312,92r188,l1500,81xe" fillcolor="#231f20" stroked="f">
                  <v:path arrowok="t" o:connecttype="custom" o:connectlocs="1500,81;1312,81;1312,92;1500,92;1500,81" o:connectangles="0,0,0,0,0"/>
                </v:shape>
                <v:shape id="Freeform 420" o:spid="_x0000_s1042"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zjMYA&#10;AADcAAAADwAAAGRycy9kb3ducmV2LnhtbESPT2vCQBTE70K/w/KE3nQToVaia5CW0nryT1Xo7TX7&#10;zIZm34bsNsZv7wqFHoeZ+Q2zyHtbi45aXzlWkI4TEMSF0xWXCg6fb6MZCB+QNdaOScGVPOTLh8EC&#10;M+0uvKNuH0oRIewzVGBCaDIpfWHIoh+7hjh6Z9daDFG2pdQtXiLc1nKSJFNpseK4YLChF0PFz/7X&#10;KiCz8tPX9+26Ovqu1M9fm/T7JJV6HParOYhAffgP/7U/tILZ0w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mzjMYAAADcAAAADwAAAAAAAAAAAAAAAACYAgAAZHJz&#10;L2Rvd25yZXYueG1sUEsFBgAAAAAEAAQA9QAAAIsDAAAAAA==&#10;" path="m1614,76r-29,29l1614,136r28,-31l1614,76xe" fillcolor="#231f20" stroked="f">
                  <v:path arrowok="t" o:connecttype="custom" o:connectlocs="1614,76;1585,105;1614,136;1642,105;1614,76" o:connectangles="0,0,0,0,0"/>
                </v:shape>
                <v:shape id="Freeform 421" o:spid="_x0000_s1043"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WF8UA&#10;AADcAAAADwAAAGRycy9kb3ducmV2LnhtbESPT2sCMRTE7wW/Q3hCbzWrUpXVKKJI21P9D96em+dm&#10;cfOybNJ1++2bQqHHYWZ+w8wWrS1FQ7UvHCvo9xIQxJnTBecKjofNywSED8gaS8ek4Js8LOadpxmm&#10;2j14R80+5CJC2KeowIRQpVL6zJBF33MVcfRurrYYoqxzqWt8RLgt5SBJRtJiwXHBYEUrQ9l9/2UV&#10;kFn60fpt+1GcfJPr8eWzfz1LpZ677XIKIlAb/sN/7XetYPI6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RYXxQAAANwAAAAPAAAAAAAAAAAAAAAAAJgCAABkcnMv&#10;ZG93bnJldi54bWxQSwUGAAAAAAQABAD1AAAAigMAAAAA&#10;" path="m1576,39r-30,28l1576,95r28,-28l1576,39xe" fillcolor="#231f20" stroked="f">
                  <v:path arrowok="t" o:connecttype="custom" o:connectlocs="1576,39;1546,67;1576,95;1604,67;1576,39" o:connectangles="0,0,0,0,0"/>
                </v:shape>
                <v:shape id="Freeform 422" o:spid="_x0000_s1044"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OY8UA&#10;AADcAAAADwAAAGRycy9kb3ducmV2LnhtbESPT2sCMRTE7wW/Q3hCbzWrWJXVKKJI21P9D96em+dm&#10;cfOybNJ1++2bQqHHYWZ+w8wWrS1FQ7UvHCvo9xIQxJnTBecKjofNywSED8gaS8ek4Js8LOadpxmm&#10;2j14R80+5CJC2KeowIRQpVL6zJBF33MVcfRurrYYoqxzqWt8RLgt5SBJRtJiwXHBYEUrQ9l9/2UV&#10;kFn60fpt+1GcfJPr8eWzfz1LpZ677XIKIlAb/sN/7XetYPI6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I5jxQAAANwAAAAPAAAAAAAAAAAAAAAAAJgCAABkcnMv&#10;ZG93bnJldi54bWxQSwUGAAAAAAQABAD1AAAAigMAAAAA&#10;" path="m1651,39r-28,28l1651,95r30,-27l1651,39xe" fillcolor="#231f20" stroked="f">
                  <v:path arrowok="t" o:connecttype="custom" o:connectlocs="1651,39;1623,67;1651,95;1681,68;1651,39" o:connectangles="0,0,0,0,0"/>
                </v:shape>
                <v:shape id="Freeform 423" o:spid="_x0000_s1045"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MYA&#10;AADcAAAADwAAAGRycy9kb3ducmV2LnhtbESPT2vCQBTE74V+h+UJvdVNClqJrkFaSvXkn6rQ22v2&#10;mQ3Nvg3ZNcZv7wqFHoeZ+Q0zy3tbi45aXzlWkA4TEMSF0xWXCvZfH88TED4ga6wdk4Irecjnjw8z&#10;zLS78Ja6XShFhLDPUIEJocmk9IUhi37oGuLonVxrMUTZllK3eIlwW8uXJBlLixXHBYMNvRkqfndn&#10;q4DMwo/fPzer6uC7Ur9+r9Ofo1TqadAvpiAC9eE//NdeagWT0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Ar+MYAAADcAAAADwAAAAAAAAAAAAAAAACYAgAAZHJz&#10;L2Rvd25yZXYueG1sUEsFBgAAAAAEAAQA9QAAAIsDAAAAAA==&#10;" path="m1614,r-29,30l1614,58r28,-28l1614,xe" fillcolor="#231f20" stroked="f">
                  <v:path arrowok="t" o:connecttype="custom" o:connectlocs="1614,0;1585,30;1614,58;1642,30;1614,0" o:connectangles="0,0,0,0,0"/>
                </v:shape>
                <v:shape id="Freeform 424" o:spid="_x0000_s1046"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1j8UA&#10;AADcAAAADwAAAGRycy9kb3ducmV2LnhtbESPT2vCQBTE7wW/w/IEb3VjwTSkriIW0Z5a/0Jvr9nX&#10;bDD7NmTXmH77bqHgcZiZ3zCzRW9r0VHrK8cKJuMEBHHhdMWlguNh/ZiB8AFZY+2YFPyQh8V88DDD&#10;XLsb76jbh1JECPscFZgQmlxKXxiy6MeuIY7et2sthijbUuoWbxFua/mUJKm0WHFcMNjQylBx2V+t&#10;AjJLn75uPt6qk+9K/fz5Pvk6S6VGw375AiJQH+7h//ZWK8i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rWPxQAAANwAAAAPAAAAAAAAAAAAAAAAAJgCAABkcnMv&#10;ZG93bnJldi54bWxQSwUGAAAAAAQABAD1AAAAigMAAAAA&#10;" path="m1923,81r-190,l1733,92r190,l1923,81xe" fillcolor="#231f20" stroked="f">
                  <v:path arrowok="t" o:connecttype="custom" o:connectlocs="1923,81;1733,81;1733,92;1923,92;1923,81" o:connectangles="0,0,0,0,0"/>
                </v:shape>
                <v:shape id="Freeform 425" o:spid="_x0000_s1047"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QFMYA&#10;AADcAAAADwAAAGRycy9kb3ducmV2LnhtbESPT2vCQBTE74V+h+UJvdVNhKpE1yCKtD35pyr09pp9&#10;ZkOzb0N2G+O37xaEHoeZ+Q0zz3tbi45aXzlWkA4TEMSF0xWXCo4fm+cpCB+QNdaOScGNPOSLx4c5&#10;ZtpdeU/dIZQiQthnqMCE0GRS+sKQRT90DXH0Lq61GKJsS6lbvEa4reUoScbSYsVxwWBDK0PF9+HH&#10;KiCz9OP16+69Ovmu1JPPbfp1lko9DfrlDESgPvyH7+03rWD6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4QFMYAAADcAAAADwAAAAAAAAAAAAAAAACYAgAAZHJz&#10;L2Rvd25yZXYueG1sUEsFBgAAAAAEAAQA9QAAAIsDAAAAAA==&#10;" path="m2037,76r-28,29l2037,136r29,-31l2037,76xe" fillcolor="#231f20" stroked="f">
                  <v:path arrowok="t" o:connecttype="custom" o:connectlocs="2037,76;2009,105;2037,136;2066,105;2037,76" o:connectangles="0,0,0,0,0"/>
                </v:shape>
                <v:shape id="Freeform 426" o:spid="_x0000_s1048"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EZsEA&#10;AADcAAAADwAAAGRycy9kb3ducmV2LnhtbERPy4rCMBTdD/gP4QruxtQBH3SMIsrgzMrXzIC7a3Nt&#10;is1NaWKtf28WgsvDeU/nrS1FQ7UvHCsY9BMQxJnTBecKfg9f7xMQPiBrLB2Tgjt5mM86b1NMtbvx&#10;jpp9yEUMYZ+iAhNClUrpM0MWfd9VxJE7u9piiLDOpa7xFsNtKT+SZCQtFhwbDFa0NJRd9lergMzC&#10;j1br7U/x55tcj4+bwelfKtXrtotPEIHa8BI/3d9awWQY18Y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GbBAAAA3AAAAA8AAAAAAAAAAAAAAAAAmAIAAGRycy9kb3du&#10;cmV2LnhtbFBLBQYAAAAABAAEAPUAAACGAwAAAAA=&#10;" path="m1999,39r-30,28l1999,95r29,-28l1999,39xe" fillcolor="#231f20" stroked="f">
                  <v:path arrowok="t" o:connecttype="custom" o:connectlocs="1999,39;1969,67;1999,95;2028,67;1999,39" o:connectangles="0,0,0,0,0"/>
                </v:shape>
                <v:shape id="Freeform 427" o:spid="_x0000_s1049"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h/cUA&#10;AADcAAAADwAAAGRycy9kb3ducmV2LnhtbESPQWvCQBSE7wX/w/IEb3WjoLXRVcRSbE/VVAu9PbPP&#10;bDD7NmTXmP77bqHgcZiZb5jFqrOVaKnxpWMFo2ECgjh3uuRCweHz9XEGwgdkjZVjUvBDHlbL3sMC&#10;U+1uvKc2C4WIEPYpKjAh1KmUPjdk0Q9dTRy9s2sshiibQuoGbxFuKzlOkqm0WHJcMFjTxlB+ya5W&#10;AZm1n75sd+/l0beFfvr+GJ2+pFKDfreegwjUhXv4v/2mFcw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SH9xQAAANwAAAAPAAAAAAAAAAAAAAAAAJgCAABkcnMv&#10;ZG93bnJldi54bWxQSwUGAAAAAAQABAD1AAAAigMAAAAA&#10;" path="m2075,39r-29,28l2074,95r31,-27l2075,39xe" fillcolor="#231f20" stroked="f">
                  <v:path arrowok="t" o:connecttype="custom" o:connectlocs="2075,39;2046,67;2074,95;2105,68;2075,39" o:connectangles="0,0,0,0,0"/>
                </v:shape>
                <v:shape id="Freeform 428" o:spid="_x0000_s1050"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C3cIA&#10;AADcAAAADwAAAGRycy9kb3ducmV2LnhtbERPz2vCMBS+C/4P4QneNHWHTjpjKcrQnTadDnZ7a55N&#10;sXkpTazdf78chB0/vt+rfLCN6KnztWMFi3kCgrh0uuZKwenzdbYE4QOyxsYxKfglD/l6PFphpt2d&#10;D9QfQyViCPsMFZgQ2kxKXxqy6OeuJY7cxXUWQ4RdJXWH9xhuG/mUJKm0WHNsMNjSxlB5Pd6sAjKF&#10;T7e7j7f67PtKP3+/L36+pFLTyVC8gAg0hH/xw73XCpZp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0LdwgAAANwAAAAPAAAAAAAAAAAAAAAAAJgCAABkcnMvZG93&#10;bnJldi54bWxQSwUGAAAAAAQABAD1AAAAhwMAAAAA&#10;" path="m2037,r-28,30l2037,58r28,-28l2037,xe" fillcolor="#231f20" stroked="f">
                  <v:path arrowok="t" o:connecttype="custom" o:connectlocs="2037,0;2009,30;2037,58;2065,30;2037,0" o:connectangles="0,0,0,0,0"/>
                </v:shape>
                <v:shape id="Freeform 429" o:spid="_x0000_s1051"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RsUA&#10;AADcAAAADwAAAGRycy9kb3ducmV2LnhtbESPT2vCQBTE74LfYXlCb2aTHqJEVxFLaXvS+qfQ22v2&#10;NRvMvg3ZbUy/fVcoeBxm5jfMcj3YRvTU+dqxgixJQRCXTtdcKTgdn6dzED4ga2wck4Jf8rBejUdL&#10;LLS78jv1h1CJCGFfoAITQltI6UtDFn3iWuLofbvOYoiyq6Tu8BrhtpGPaZpLizXHBYMtbQ2Vl8OP&#10;VUBm4/Onl/1bffZ9pWefu+zrQyr1MBk2CxCBhnAP/7dftYJ5ns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dGxQAAANwAAAAPAAAAAAAAAAAAAAAAAJgCAABkcnMv&#10;ZG93bnJldi54bWxQSwUGAAAAAAQABAD1AAAAigMAAAAA&#10;" path="m2346,81r-190,l2156,92r190,l2346,81xe" fillcolor="#231f20" stroked="f">
                  <v:path arrowok="t" o:connecttype="custom" o:connectlocs="2346,81;2156,81;2156,92;2346,92;2346,81" o:connectangles="0,0,0,0,0"/>
                </v:shape>
                <v:shape id="Freeform 430" o:spid="_x0000_s1052"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5McUA&#10;AADcAAAADwAAAGRycy9kb3ducmV2LnhtbESPT2vCQBTE70K/w/IKvelGD6lEV5GW0nqqf1rB2zP7&#10;zAazb0N2jfHbu4LgcZiZ3zDTeWcr0VLjS8cKhoMEBHHudMmFgr/tV38MwgdkjZVjUnAlD/PZS2+K&#10;mXYXXlO7CYWIEPYZKjAh1JmUPjdk0Q9cTRy9o2sshiibQuoGLxFuKzlKklRaLDkuGKzpw1B+2pyt&#10;AjILn35+r5blv28L/b7/HR52Uqm3124xARGoC8/wo/2jFYzT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XkxxQAAANwAAAAPAAAAAAAAAAAAAAAAAJgCAABkcnMv&#10;ZG93bnJldi54bWxQSwUGAAAAAAQABAD1AAAAigMAAAAA&#10;" path="m2460,76r-28,29l2460,136r29,-31l2460,76xe" fillcolor="#231f20" stroked="f">
                  <v:path arrowok="t" o:connecttype="custom" o:connectlocs="2460,76;2432,105;2460,136;2489,105;2460,76" o:connectangles="0,0,0,0,0"/>
                </v:shape>
                <v:shape id="Freeform 431" o:spid="_x0000_s1053"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cqsUA&#10;AADcAAAADwAAAGRycy9kb3ducmV2LnhtbESPT2vCQBTE7wW/w/IEb3VjhTSkriIW0Z5a/0Jvr9nX&#10;bDD7NmTXmH77bqHgcZiZ3zCzRW9r0VHrK8cKJuMEBHHhdMWlguNh/ZiB8AFZY+2YFPyQh8V88DDD&#10;XLsb76jbh1JECPscFZgQmlxKXxiy6MeuIY7et2sthijbUuoWbxFua/mUJKm0WHFcMNjQylBx2V+t&#10;AjJLn75uPt6qk+9K/fz5Pvk6S6VGw375AiJQH+7h//ZWK8jS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dyqxQAAANwAAAAPAAAAAAAAAAAAAAAAAJgCAABkcnMv&#10;ZG93bnJldi54bWxQSwUGAAAAAAQABAD1AAAAigMAAAAA&#10;" path="m2422,39r-30,28l2423,95r28,-28l2422,39xe" fillcolor="#231f20" stroked="f">
                  <v:path arrowok="t" o:connecttype="custom" o:connectlocs="2422,39;2392,67;2423,95;2451,67;2422,39" o:connectangles="0,0,0,0,0"/>
                </v:shape>
                <v:shape id="Freeform 432" o:spid="_x0000_s1054"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E3sUA&#10;AADcAAAADwAAAGRycy9kb3ducmV2LnhtbESPT2vCQBTE7wW/w/IEb3VjkTSkriIW0Z5a/0Jvr9nX&#10;bDD7NmTXmH77bqHgcZiZ3zCzRW9r0VHrK8cKJuMEBHHhdMWlguNh/ZiB8AFZY+2YFPyQh8V88DDD&#10;XLsb76jbh1JECPscFZgQmlxKXxiy6MeuIY7et2sthijbUuoWbxFua/mUJKm0WHFcMNjQylBx2V+t&#10;AjJLn75uPt6qk+9K/fz5Pvk6S6VGw375AiJQH+7h//ZWK8jS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ETexQAAANwAAAAPAAAAAAAAAAAAAAAAAJgCAABkcnMv&#10;ZG93bnJldi54bWxQSwUGAAAAAAQABAD1AAAAigMAAAAA&#10;" path="m2498,39r-29,28l2497,95r31,-27l2498,39xe" fillcolor="#231f20" stroked="f">
                  <v:path arrowok="t" o:connecttype="custom" o:connectlocs="2498,39;2469,67;2497,95;2528,68;2498,39" o:connectangles="0,0,0,0,0"/>
                </v:shape>
                <v:shape id="Freeform 433" o:spid="_x0000_s1055"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hRcUA&#10;AADcAAAADwAAAGRycy9kb3ducmV2LnhtbESPT2vCQBTE7wW/w/IEb3VjwTSkriIW0Z5a/0Jvr9nX&#10;bDD7NmTXmH77bqHgcZiZ3zCzRW9r0VHrK8cKJuMEBHHhdMWlguNh/ZiB8AFZY+2YFPyQh8V88DDD&#10;XLsb76jbh1JECPscFZgQmlxKXxiy6MeuIY7et2sthijbUuoWbxFua/mUJKm0WHFcMNjQylBx2V+t&#10;AjJLn75uPt6qk+9K/fz5Pvk6S6VGw375AiJQH+7h//ZWK8jS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OFFxQAAANwAAAAPAAAAAAAAAAAAAAAAAJgCAABkcnMv&#10;ZG93bnJldi54bWxQSwUGAAAAAAQABAD1AAAAigMAAAAA&#10;" path="m2460,r-28,30l2460,58r28,-28l2460,xe" fillcolor="#231f20" stroked="f">
                  <v:path arrowok="t" o:connecttype="custom" o:connectlocs="2460,0;2432,30;2460,58;2488,30;2460,0" o:connectangles="0,0,0,0,0"/>
                </v:shape>
                <v:shape id="Freeform 434" o:spid="_x0000_s1056"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MsUA&#10;AADcAAAADwAAAGRycy9kb3ducmV2LnhtbESPT2vCQBTE7wW/w/KE3urGHqKkboIo0vZk/VPB22v2&#10;NRvMvg3ZbUy/fbcgeBxm5jfMohhsI3rqfO1YwXSSgCAuna65UnA8bJ7mIHxA1tg4JgW/5KHIRw8L&#10;zLS78o76fahEhLDPUIEJoc2k9KUhi37iWuLofbvOYoiyq6Tu8BrhtpHPSZJKizXHBYMtrQyVl/2P&#10;VUBm6dP168d7/en7Ss/O2+nXSSr1OB6WLyACDeEevrXftIJ5m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n8yxQAAANwAAAAPAAAAAAAAAAAAAAAAAJgCAABkcnMv&#10;ZG93bnJldi54bWxQSwUGAAAAAAQABAD1AAAAigMAAAAA&#10;" path="m2767,81r-188,l2579,92r188,l2767,81xe" fillcolor="#231f20" stroked="f">
                  <v:path arrowok="t" o:connecttype="custom" o:connectlocs="2767,81;2579,81;2579,92;2767,92;2767,81" o:connectangles="0,0,0,0,0"/>
                </v:shape>
                <v:shape id="Freeform 435" o:spid="_x0000_s1057"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qcQA&#10;AADcAAAADwAAAGRycy9kb3ducmV2LnhtbESPQWvCQBSE70L/w/IKvenGHqJEV5GWop602grentln&#10;Nph9G7LbGP+9KxQ8DjPzDTOdd7YSLTW+dKxgOEhAEOdOl1wo+Nl/9ccgfEDWWDkmBTfyMJ+99KaY&#10;aXflb2p3oRARwj5DBSaEOpPS54Ys+oGriaN3do3FEGVTSN3gNcJtJd+TJJUWS44LBmv6MJRfdn9W&#10;AZmFTz+X23X569tCj46b4ekglXp77RYTEIG68Az/t1dawTgd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2qnEAAAA3AAAAA8AAAAAAAAAAAAAAAAAmAIAAGRycy9k&#10;b3ducmV2LnhtbFBLBQYAAAAABAAEAPUAAACJAwAAAAA=&#10;" path="m2769,81r-2,l2767,92r2,l2769,81xe" fillcolor="#231f20" stroked="f">
                  <v:path arrowok="t" o:connecttype="custom" o:connectlocs="2769,81;2767,81;2767,92;2769,92;2769,81" o:connectangles="0,0,0,0,0"/>
                </v:shape>
                <v:shape id="Freeform 436" o:spid="_x0000_s1058"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O28IA&#10;AADcAAAADwAAAGRycy9kb3ducmV2LnhtbERPz2vCMBS+C/4P4QneNHWHTjpjKcrQnTadDnZ7a55N&#10;sXkpTazdf78chB0/vt+rfLCN6KnztWMFi3kCgrh0uuZKwenzdbYE4QOyxsYxKfglD/l6PFphpt2d&#10;D9QfQyViCPsMFZgQ2kxKXxqy6OeuJY7cxXUWQ4RdJXWH9xhuG/mUJKm0WHNsMNjSxlB5Pd6sAjKF&#10;T7e7j7f67PtKP3+/L36+pFLTyVC8gAg0hH/xw73XCpZ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U7bwgAAANwAAAAPAAAAAAAAAAAAAAAAAJgCAABkcnMvZG93&#10;bnJldi54bWxQSwUGAAAAAAQABAD1AAAAhwMAAAAA&#10;" path="m2954,81r-185,l2769,92r185,l2954,81xe" fillcolor="#231f20" stroked="f">
                  <v:path arrowok="t" o:connecttype="custom" o:connectlocs="2954,81;2769,81;2769,92;2954,92;2954,81" o:connectangles="0,0,0,0,0"/>
                </v:shape>
                <v:shape id="Freeform 437" o:spid="_x0000_s1059"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rQMUA&#10;AADcAAAADwAAAGRycy9kb3ducmV2LnhtbESPQWvCQBSE74X+h+UJvTUbe4g2uooopXrSWhV6e80+&#10;s6HZtyG7xvjvuwWhx2FmvmGm897WoqPWV44VDJMUBHHhdMWlgsPn2/MYhA/IGmvHpOBGHuazx4cp&#10;5tpd+YO6fShFhLDPUYEJocml9IUhiz5xDXH0zq61GKJsS6lbvEa4reVLmmbSYsVxwWBDS0PFz/5i&#10;FZBZ+Gz1vttUR9+VevS1HX6fpFJPg34xARGoD//he3utFYyzV/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etAxQAAANwAAAAPAAAAAAAAAAAAAAAAAJgCAABkcnMv&#10;ZG93bnJldi54bWxQSwUGAAAAAAQABAD1AAAAigMAAAAA&#10;" path="m2957,81r-3,l2954,92r3,l2957,81xe" fillcolor="#231f20" stroked="f">
                  <v:path arrowok="t" o:connecttype="custom" o:connectlocs="2957,81;2954,81;2954,92;2957,92;2957,81" o:connectangles="0,0,0,0,0"/>
                </v:shape>
                <v:shape id="Freeform 438" o:spid="_x0000_s1060"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UAMIA&#10;AADcAAAADwAAAGRycy9kb3ducmV2LnhtbERPu27CMBTdK/EP1kViaxw6AAoxCIFQ6dSWR6Vut/Ft&#10;HBFfR7Yb0r+vh0qMR+ddrgfbip58aBwrmGY5COLK6YZrBefT/nEBIkRkja1jUvBLAdar0UOJhXY3&#10;fqf+GGuRQjgUqMDE2BVShsqQxZC5jjhx385bjAn6WmqPtxRuW/mU5zNpseHUYLCjraHqevyxCshs&#10;wmz3/PbSXEJf6/nn6/TrQyo1GQ+bJYhIQ7yL/90HrWAxT/P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tQAwgAAANwAAAAPAAAAAAAAAAAAAAAAAJgCAABkcnMvZG93&#10;bnJldi54bWxQSwUGAAAAAAQABAD1AAAAhwMAAAAA&#10;" path="m3141,81r-184,l2957,92r184,l3141,81xe" fillcolor="#231f20" stroked="f">
                  <v:path arrowok="t" o:connecttype="custom" o:connectlocs="3141,81;2957,81;2957,92;3141,92;3141,81" o:connectangles="0,0,0,0,0"/>
                </v:shape>
                <v:shape id="Freeform 439" o:spid="_x0000_s1061"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xm8UA&#10;AADcAAAADwAAAGRycy9kb3ducmV2LnhtbESPQWvCQBSE7wX/w/IEb3UTDyrRTRBF2p5arQq9vWZf&#10;s6HZtyG7xvTfdwtCj8PMfMOsi8E2oqfO144VpNMEBHHpdM2VgtP7/nEJwgdkjY1jUvBDHop89LDG&#10;TLsbH6g/hkpECPsMFZgQ2kxKXxqy6KeuJY7el+sshii7SuoObxFuGzlLkrm0WHNcMNjS1lD5fbxa&#10;BWQ2fr57enupz76v9OLjNf28SKUm42GzAhFoCP/he/tZK1gu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nGbxQAAANwAAAAPAAAAAAAAAAAAAAAAAJgCAABkcnMv&#10;ZG93bnJldi54bWxQSwUGAAAAAAQABAD1AAAAigMAAAAA&#10;" path="m3144,81r-3,l3141,92r3,l3144,81xe" fillcolor="#231f20" stroked="f">
                  <v:path arrowok="t" o:connecttype="custom" o:connectlocs="3144,81;3141,81;3141,92;3144,92;3144,81" o:connectangles="0,0,0,0,0"/>
                </v:shape>
                <v:shape id="Freeform 440" o:spid="_x0000_s1062"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v7MUA&#10;AADcAAAADwAAAGRycy9kb3ducmV2LnhtbESPQWvCQBSE7wX/w/KE3pqNHoykriKKtD21jVbw9pp9&#10;zQazb0N2G+O/dwsFj8PMfMMsVoNtRE+drx0rmCQpCOLS6ZorBYf97mkOwgdkjY1jUnAlD6vl6GGB&#10;uXYX/qS+CJWIEPY5KjAhtLmUvjRk0SeuJY7ej+sshii7SuoOLxFuGzlN05m0WHNcMNjSxlB5Ln6t&#10;AjJrP9u+fLzVX76vdHZ6n3wfpVKP42H9DCLQEO7h//arVjDPp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sxQAAANwAAAAPAAAAAAAAAAAAAAAAAJgCAABkcnMv&#10;ZG93bnJldi54bWxQSwUGAAAAAAQABAD1AAAAigMAAAAA&#10;" path="m3328,81r-184,l3144,92r184,l3328,81xe" fillcolor="#231f20" stroked="f">
                  <v:path arrowok="t" o:connecttype="custom" o:connectlocs="3328,81;3144,81;3144,92;3328,92;3328,81" o:connectangles="0,0,0,0,0"/>
                </v:shape>
                <v:shape id="Freeform 441" o:spid="_x0000_s1063"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Kd8YA&#10;AADcAAAADwAAAGRycy9kb3ducmV2LnhtbESPT2vCQBTE74V+h+UJvdVNLKhE1yCKtD35pyr09pp9&#10;ZkOzb0N2G+O37xaEHoeZ+Q0zz3tbi45aXzlWkA4TEMSF0xWXCo4fm+cpCB+QNdaOScGNPOSLx4c5&#10;ZtpdeU/dIZQiQthnqMCE0GRS+sKQRT90DXH0Lq61GKJsS6lbvEa4reUoScbSYsVxwWBDK0PF9+HH&#10;KiCz9OP16+69Ovmu1JPPbfp1lko9DfrlDESgPvyH7+03rWA6e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Kd8YAAADcAAAADwAAAAAAAAAAAAAAAACYAgAAZHJz&#10;L2Rvd25yZXYueG1sUEsFBgAAAAAEAAQA9QAAAIsDAAAAAA==&#10;" path="m3331,81r-3,l3328,92r3,l3331,81xe" fillcolor="#231f20" stroked="f">
                  <v:path arrowok="t" o:connecttype="custom" o:connectlocs="3331,81;3328,81;3328,92;3331,92;3331,81" o:connectangles="0,0,0,0,0"/>
                </v:shape>
                <v:shape id="Freeform 442" o:spid="_x0000_s1064"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SA8YA&#10;AADcAAAADwAAAGRycy9kb3ducmV2LnhtbESPT2vCQBTE74V+h+UJvdVNpKhE1yCKtD35pyr09pp9&#10;ZkOzb0N2G+O37xaEHoeZ+Q0zz3tbi45aXzlWkA4TEMSF0xWXCo4fm+cpCB+QNdaOScGNPOSLx4c5&#10;ZtpdeU/dIZQiQthnqMCE0GRS+sKQRT90DXH0Lq61GKJsS6lbvEa4reUoScbSYsVxwWBDK0PF9+HH&#10;KiCz9OP16+69Ovmu1JPPbfp1lko9DfrlDESgPvyH7+03rWA6e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nSA8YAAADcAAAADwAAAAAAAAAAAAAAAACYAgAAZHJz&#10;L2Rvd25yZXYueG1sUEsFBgAAAAAEAAQA9QAAAIsDAAAAAA==&#10;" path="m3515,81r-184,l3331,92r184,l3515,81xe" fillcolor="#231f20" stroked="f">
                  <v:path arrowok="t" o:connecttype="custom" o:connectlocs="3515,81;3331,81;3331,92;3515,92;3515,81" o:connectangles="0,0,0,0,0"/>
                </v:shape>
                <v:shape id="Freeform 443" o:spid="_x0000_s1065"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3mMYA&#10;AADcAAAADwAAAGRycy9kb3ducmV2LnhtbESPT2vCQBTE74V+h+UJvdVNhKpE1yCKtD35pyr09pp9&#10;ZkOzb0N2G+O37xaEHoeZ+Q0zz3tbi45aXzlWkA4TEMSF0xWXCo4fm+cpCB+QNdaOScGNPOSLx4c5&#10;ZtpdeU/dIZQiQthnqMCE0GRS+sKQRT90DXH0Lq61GKJsS6lbvEa4reUoScbSYsVxwWBDK0PF9+HH&#10;KiCz9OP16+69Ovmu1JPPbfp1lko9DfrlDESgPvyH7+03rWA6e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V3mMYAAADcAAAADwAAAAAAAAAAAAAAAACYAgAAZHJz&#10;L2Rvd25yZXYueG1sUEsFBgAAAAAEAAQA9QAAAIsDAAAAAA==&#10;" path="m3518,81r-3,l3515,92r3,l3518,81xe" fillcolor="#231f20" stroked="f">
                  <v:path arrowok="t" o:connecttype="custom" o:connectlocs="3518,81;3515,81;3515,92;3518,92;3518,81" o:connectangles="0,0,0,0,0"/>
                </v:shape>
                <v:shape id="Freeform 444" o:spid="_x0000_s1066"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p78QA&#10;AADcAAAADwAAAGRycy9kb3ducmV2LnhtbESPQWvCQBSE70L/w/IKvenGHqJEV5GWop602grentln&#10;Nph9G7LbGP+9KxQ8DjPzDTOdd7YSLTW+dKxgOEhAEOdOl1wo+Nl/9ccgfEDWWDkmBTfyMJ+99KaY&#10;aXflb2p3oRARwj5DBSaEOpPS54Ys+oGriaN3do3FEGVTSN3gNcJtJd+TJJUWS44LBmv6MJRfdn9W&#10;AZmFTz+X23X569tCj46b4ekglXp77RYTEIG68Az/t1dawXiU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6e/EAAAA3AAAAA8AAAAAAAAAAAAAAAAAmAIAAGRycy9k&#10;b3ducmV2LnhtbFBLBQYAAAAABAAEAPUAAACJAwAAAAA=&#10;" path="m3702,81r-184,l3518,92r184,l3702,81xe" fillcolor="#231f20" stroked="f">
                  <v:path arrowok="t" o:connecttype="custom" o:connectlocs="3702,81;3518,81;3518,92;3702,92;3702,81" o:connectangles="0,0,0,0,0"/>
                </v:shape>
                <v:shape id="Freeform 445" o:spid="_x0000_s1067"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dMQA&#10;AADcAAAADwAAAGRycy9kb3ducmV2LnhtbESPQWvCQBSE70L/w/IKvenGHoxEV5GWop602grentln&#10;Nph9G7LbGP+9KxQ8DjPzDTOdd7YSLTW+dKxgOEhAEOdOl1wo+Nl/9ccgfEDWWDkmBTfyMJ+99KaY&#10;aXflb2p3oRARwj5DBSaEOpPS54Ys+oGriaN3do3FEGVTSN3gNcJtJd+TZCQtlhwXDNb0YSi/7P6s&#10;AjILP/pcbtflr28LnR43w9NBKvX22i0mIAJ14Rn+b6+0gnGa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THTEAAAA3AAAAA8AAAAAAAAAAAAAAAAAmAIAAGRycy9k&#10;b3ducmV2LnhtbFBLBQYAAAAABAAEAPUAAACJAwAAAAA=&#10;" path="m3705,81r-3,l3702,92r3,l3705,81xe" fillcolor="#231f20" stroked="f">
                  <v:path arrowok="t" o:connecttype="custom" o:connectlocs="3705,81;3702,81;3702,92;3705,92;3705,81" o:connectangles="0,0,0,0,0"/>
                </v:shape>
                <v:shape id="Freeform 446" o:spid="_x0000_s1068"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YBsIA&#10;AADcAAAADwAAAGRycy9kb3ducmV2LnhtbERPu27CMBTdK/EP1kViaxw6AAoxCIFQ6dSWR6Vut/Ft&#10;HBFfR7Yb0r+vh0qMR+ddrgfbip58aBwrmGY5COLK6YZrBefT/nEBIkRkja1jUvBLAdar0UOJhXY3&#10;fqf+GGuRQjgUqMDE2BVShsqQxZC5jjhx385bjAn6WmqPtxRuW/mU5zNpseHUYLCjraHqevyxCshs&#10;wmz3/PbSXEJf6/nn6/TrQyo1GQ+bJYhIQ7yL/90HrWAxT2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NgGwgAAANwAAAAPAAAAAAAAAAAAAAAAAJgCAABkcnMvZG93&#10;bnJldi54bWxQSwUGAAAAAAQABAD1AAAAhwMAAAAA&#10;" path="m3890,81r-185,l3705,92r185,l3890,81xe" fillcolor="#231f20" stroked="f">
                  <v:path arrowok="t" o:connecttype="custom" o:connectlocs="3890,81;3705,81;3705,92;3890,92;3890,81" o:connectangles="0,0,0,0,0"/>
                </v:shape>
                <v:shape id="Freeform 447" o:spid="_x0000_s1069"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9ncUA&#10;AADcAAAADwAAAGRycy9kb3ducmV2LnhtbESPT2sCMRTE70K/Q3gFb5rVg9qtUaQi6sk/rUJvr5vX&#10;zdLNy7KJ6/rtjSD0OMzMb5jpvLWlaKj2hWMFg34CgjhzuuBcwdfnqjcB4QOyxtIxKbiRh/nspTPF&#10;VLsrH6g5hlxECPsUFZgQqlRKnxmy6PuuIo7er6sthijrXOoarxFuSzlMkpG0WHBcMFjRh6Hs73ix&#10;Csgs/Gi53m+Lk29yPf7eDX7OUqnua7t4BxGoDf/hZ3ujFUzG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2dxQAAANwAAAAPAAAAAAAAAAAAAAAAAJgCAABkcnMv&#10;ZG93bnJldi54bWxQSwUGAAAAAAQABAD1AAAAigMAAAAA&#10;" path="m3892,81r-2,l3890,92r2,l3892,81xe" fillcolor="#231f20" stroked="f">
                  <v:path arrowok="t" o:connecttype="custom" o:connectlocs="3892,81;3890,81;3890,92;3892,92;3892,81" o:connectangles="0,0,0,0,0"/>
                </v:shape>
                <v:shape id="Freeform 448" o:spid="_x0000_s1070" style="position:absolute;left:5880;top:40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kJ8IA&#10;AADcAAAADwAAAGRycy9kb3ducmV2LnhtbERPu27CMBTdK/EP1kViaxw60ChgEAJV0KktL4ntEl/i&#10;iPg6ik1I/74eKjEenfds0dtadNT6yrGCcZKCIC6crrhUcNh/vGYgfEDWWDsmBb/kYTEfvMww1+7B&#10;P9TtQiliCPscFZgQmlxKXxiy6BPXEEfu6lqLIcK2lLrFRwy3tXxL04m0WHFsMNjQylBx292tAjJL&#10;P1lvvj+ro+9K/X7+Gl9OUqnRsF9OQQTqw1P8795qBVkW58c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6QnwgAAANwAAAAPAAAAAAAAAAAAAAAAAJgCAABkcnMvZG93&#10;bnJldi54bWxQSwUGAAAAAAQABAD1AAAAhw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320" w:right="318"/>
        <w:jc w:val="center"/>
        <w:rPr>
          <w:rFonts w:ascii="Book Antiqua" w:hAnsi="Book Antiqua" w:cs="Book Antiqua"/>
          <w:i/>
          <w:iCs/>
          <w:color w:val="231F20"/>
          <w:sz w:val="18"/>
          <w:szCs w:val="18"/>
        </w:rPr>
      </w:pPr>
      <w:r>
        <w:rPr>
          <w:rFonts w:ascii="Book Antiqua" w:hAnsi="Book Antiqua" w:cs="Book Antiqua"/>
          <w:i/>
          <w:iCs/>
          <w:color w:val="231F20"/>
          <w:sz w:val="18"/>
          <w:szCs w:val="18"/>
        </w:rPr>
        <w:t>Teacher Who Did Not Obtain Necessary Credit Hours During Specified Period Was Not Entitled to Contract Renewal</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4796155</wp:posOffset>
                </wp:positionH>
                <wp:positionV relativeFrom="paragraph">
                  <wp:posOffset>173990</wp:posOffset>
                </wp:positionV>
                <wp:extent cx="464820" cy="437515"/>
                <wp:effectExtent l="5080" t="2540" r="6350" b="7620"/>
                <wp:wrapTopAndBottom/>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74"/>
                          <a:chExt cx="732" cy="689"/>
                        </a:xfrm>
                      </wpg:grpSpPr>
                      <wps:wsp>
                        <wps:cNvPr id="807" name="Freeform 450"/>
                        <wps:cNvSpPr>
                          <a:spLocks/>
                        </wps:cNvSpPr>
                        <wps:spPr bwMode="auto">
                          <a:xfrm>
                            <a:off x="767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4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5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809" name="Freeform 452"/>
                        <wps:cNvSpPr>
                          <a:spLocks/>
                        </wps:cNvSpPr>
                        <wps:spPr bwMode="auto">
                          <a:xfrm>
                            <a:off x="816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0" name="Picture 4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811" name="Freeform 454"/>
                        <wps:cNvSpPr>
                          <a:spLocks/>
                        </wps:cNvSpPr>
                        <wps:spPr bwMode="auto">
                          <a:xfrm>
                            <a:off x="790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455"/>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456"/>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457"/>
                        <wps:cNvSpPr>
                          <a:spLocks/>
                        </wps:cNvSpPr>
                        <wps:spPr bwMode="auto">
                          <a:xfrm>
                            <a:off x="788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58"/>
                        <wps:cNvSpPr>
                          <a:spLocks/>
                        </wps:cNvSpPr>
                        <wps:spPr bwMode="auto">
                          <a:xfrm>
                            <a:off x="7779" y="905"/>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4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12" y="892"/>
                            <a:ext cx="22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18" y="883"/>
                            <a:ext cx="200" cy="0"/>
                          </a:xfrm>
                          <a:prstGeom prst="rect">
                            <a:avLst/>
                          </a:prstGeom>
                          <a:noFill/>
                          <a:extLst>
                            <a:ext uri="{909E8E84-426E-40DD-AFC4-6F175D3DCCD1}">
                              <a14:hiddenFill xmlns:a14="http://schemas.microsoft.com/office/drawing/2010/main">
                                <a:solidFill>
                                  <a:srgbClr val="FFFFFF"/>
                                </a:solidFill>
                              </a14:hiddenFill>
                            </a:ext>
                          </a:extLst>
                        </pic:spPr>
                      </pic:pic>
                      <wps:wsp>
                        <wps:cNvPr id="818" name="Freeform 461"/>
                        <wps:cNvSpPr>
                          <a:spLocks/>
                        </wps:cNvSpPr>
                        <wps:spPr bwMode="auto">
                          <a:xfrm>
                            <a:off x="781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4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4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820" name="Freeform 463"/>
                        <wps:cNvSpPr>
                          <a:spLocks/>
                        </wps:cNvSpPr>
                        <wps:spPr bwMode="auto">
                          <a:xfrm>
                            <a:off x="774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464"/>
                        <wps:cNvSpPr>
                          <a:spLocks/>
                        </wps:cNvSpPr>
                        <wps:spPr bwMode="auto">
                          <a:xfrm>
                            <a:off x="788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2" name="Group 465"/>
                        <wpg:cNvGrpSpPr>
                          <a:grpSpLocks/>
                        </wpg:cNvGrpSpPr>
                        <wpg:grpSpPr bwMode="auto">
                          <a:xfrm>
                            <a:off x="7677" y="335"/>
                            <a:ext cx="483" cy="35"/>
                            <a:chOff x="7677" y="335"/>
                            <a:chExt cx="483" cy="35"/>
                          </a:xfrm>
                        </wpg:grpSpPr>
                        <wps:wsp>
                          <wps:cNvPr id="823" name="Freeform 466"/>
                          <wps:cNvSpPr>
                            <a:spLocks/>
                          </wps:cNvSpPr>
                          <wps:spPr bwMode="auto">
                            <a:xfrm>
                              <a:off x="767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467"/>
                          <wps:cNvSpPr>
                            <a:spLocks/>
                          </wps:cNvSpPr>
                          <wps:spPr bwMode="auto">
                            <a:xfrm>
                              <a:off x="767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468"/>
                          <wps:cNvSpPr>
                            <a:spLocks/>
                          </wps:cNvSpPr>
                          <wps:spPr bwMode="auto">
                            <a:xfrm>
                              <a:off x="767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469"/>
                          <wps:cNvSpPr>
                            <a:spLocks/>
                          </wps:cNvSpPr>
                          <wps:spPr bwMode="auto">
                            <a:xfrm>
                              <a:off x="767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7" name="Freeform 470"/>
                        <wps:cNvSpPr>
                          <a:spLocks/>
                        </wps:cNvSpPr>
                        <wps:spPr bwMode="auto">
                          <a:xfrm>
                            <a:off x="790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471"/>
                        <wps:cNvSpPr>
                          <a:spLocks/>
                        </wps:cNvSpPr>
                        <wps:spPr bwMode="auto">
                          <a:xfrm>
                            <a:off x="79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472"/>
                        <wps:cNvSpPr>
                          <a:spLocks/>
                        </wps:cNvSpPr>
                        <wps:spPr bwMode="auto">
                          <a:xfrm>
                            <a:off x="792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473"/>
                        <wps:cNvSpPr>
                          <a:spLocks/>
                        </wps:cNvSpPr>
                        <wps:spPr bwMode="auto">
                          <a:xfrm>
                            <a:off x="789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474"/>
                        <wps:cNvSpPr>
                          <a:spLocks/>
                        </wps:cNvSpPr>
                        <wps:spPr bwMode="auto">
                          <a:xfrm>
                            <a:off x="7896" y="278"/>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475"/>
                        <wps:cNvSpPr>
                          <a:spLocks/>
                        </wps:cNvSpPr>
                        <wps:spPr bwMode="auto">
                          <a:xfrm>
                            <a:off x="755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476"/>
                        <wps:cNvSpPr>
                          <a:spLocks/>
                        </wps:cNvSpPr>
                        <wps:spPr bwMode="auto">
                          <a:xfrm>
                            <a:off x="80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477"/>
                        <wps:cNvSpPr>
                          <a:spLocks/>
                        </wps:cNvSpPr>
                        <wps:spPr bwMode="auto">
                          <a:xfrm>
                            <a:off x="803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478"/>
                        <wps:cNvSpPr>
                          <a:spLocks/>
                        </wps:cNvSpPr>
                        <wps:spPr bwMode="auto">
                          <a:xfrm>
                            <a:off x="755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28BD0" id="Group 806" o:spid="_x0000_s1026" style="position:absolute;margin-left:377.65pt;margin-top:13.7pt;width:36.6pt;height:34.45pt;z-index:251658240;mso-wrap-distance-left:0;mso-wrap-distance-right:0;mso-position-horizontal-relative:page" coordorigin="7553,274"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" o:allowincell="f">
                <v:shape id="Freeform 450" o:spid="_x0000_s1027" style="position:absolute;left:767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YxcMA&#10;AADcAAAADwAAAGRycy9kb3ducmV2LnhtbESPT4vCMBTE74LfITzBm6bqot1uo4gguLAXdS97ezSv&#10;f7B5qU209dubBcHjMDO/YdJNb2pxp9ZVlhXMphEI4szqigsFv+f9JAbhPLLG2jIpeJCDzXo4SDHR&#10;tuMj3U++EAHCLkEFpfdNIqXLSjLoprYhDl5uW4M+yLaQusUuwE0t51G0lAYrDgslNrQrKbucbkZB&#10;7j7tLb7UVlMlF38/3/Nr92GUGo/67RcIT71/h1/tg1YQRyv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YxcMAAADcAAAADwAAAAAAAAAAAAAAAACYAgAAZHJzL2Rv&#10;d25yZXYueG1sUEsFBgAAAAAEAAQA9QAAAIgDAAAAAA==&#10;" path="m,l,398e" filled="f" strokecolor="#939598" strokeweight=".3pt">
                  <v:path arrowok="t" o:connecttype="custom" o:connectlocs="0,0;0,398" o:connectangles="0,0"/>
                </v:shape>
                <v:shape id="Picture 451" o:spid="_x0000_s1028" type="#_x0000_t75" style="position:absolute;left:755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eUsbCAAAA3AAAAA8AAABkcnMvZG93bnJldi54bWxET89rwjAUvg/8H8IbeFvTyRjSNS0iCrtV&#10;nWw7PprXpti8lCZqu79+OQx2/Ph+5+Vke3Gj0XeOFTwnKQji2umOWwXnj/3TGoQPyBp7x6RgJg9l&#10;sXjIMdPuzke6nUIrYgj7DBWYEIZMSl8bsugTNxBHrnGjxRDh2Eo94j2G216u0vRVWuw4NhgcaGuo&#10;vpyuVkFD/eHlq/r228+9sT9hd5wrPym1fJw2byACTeFf/Od+1wrWaVwbz8Qj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XlLGwgAAANwAAAAPAAAAAAAAAAAAAAAAAJ8C&#10;AABkcnMvZG93bnJldi54bWxQSwUGAAAAAAQABAD3AAAAjgMAAAAA&#10;">
                  <v:imagedata r:id="rId31" o:title=""/>
                </v:shape>
                <v:shape id="Freeform 452" o:spid="_x0000_s1029" style="position:absolute;left:816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pLMQA&#10;AADcAAAADwAAAGRycy9kb3ducmV2LnhtbESPS4vCQBCE74L/YWjBm058sCQxo4iwsAt78XHx1mTa&#10;JCTTEzOjyf77HUHYY1FVX1HZbjCNeFLnKssKFvMIBHFudcWFgsv5cxaDcB5ZY2OZFPySg912PMow&#10;1bbnIz1PvhABwi5FBaX3bSqly0sy6Oa2JQ7ezXYGfZBdIXWHfYCbRi6j6EMarDgslNjSoaS8Pj2M&#10;gptL7COuG6upkqvrz/fy3q+NUtPJsN+A8DT4//C7/aUVxFECr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KSzEAAAA3AAAAA8AAAAAAAAAAAAAAAAAmAIAAGRycy9k&#10;b3ducmV2LnhtbFBLBQYAAAAABAAEAPUAAACJAwAAAAA=&#10;" path="m,l,398e" filled="f" strokecolor="#939598" strokeweight=".3pt">
                  <v:path arrowok="t" o:connecttype="custom" o:connectlocs="0,0;0,398" o:connectangles="0,0"/>
                </v:shape>
                <v:shape id="Picture 453" o:spid="_x0000_s1030" type="#_x0000_t75" style="position:absolute;left:80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acovCAAAA3AAAAA8AAABkcnMvZG93bnJldi54bWxET8tqwkAU3Rf8h+EKboJOFFolOooIha4K&#10;jS5cXjLXJJq5E2cmj/brO4tCl4fz3h1G04ienK8tK1guUhDEhdU1lwou5/f5BoQPyBoby6Tgmzwc&#10;9pOXHWbaDvxFfR5KEUPYZ6igCqHNpPRFRQb9wrbEkbtZZzBE6EqpHQ4x3DRylaZv0mDNsaHClk4V&#10;FY+8Mwr69e1+vZ9/Pk3Td1y61+T0PCZKzabjcQsi0Bj+xX/uD61gs4zz4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mnKLwgAAANwAAAAPAAAAAAAAAAAAAAAAAJ8C&#10;AABkcnMvZG93bnJldi54bWxQSwUGAAAAAAQABAD3AAAAjgMAAAAA&#10;">
                  <v:imagedata r:id="rId13" o:title=""/>
                </v:shape>
                <v:shape id="Freeform 454" o:spid="_x0000_s1031" style="position:absolute;left:790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Tg8YA&#10;AADcAAAADwAAAGRycy9kb3ducmV2LnhtbESPT2vCQBTE74V+h+UJ3uomPYhEN0EEW70Y/EN6fc2+&#10;JqnZtzG7atpP3y0Uehxm5jfMIhtMK27Uu8aygngSgSAurW64UnA6rp9mIJxH1thaJgVf5CBLHx8W&#10;mGh75z3dDr4SAcIuQQW1910ipStrMugmtiMO3oftDfog+0rqHu8Bblr5HEVTabDhsFBjR6uayvPh&#10;ahTsp/n2811/l7vXy5tdFkWOxUuu1Hg0LOcgPA3+P/zX3mgFszi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vTg8YAAADcAAAADwAAAAAAAAAAAAAAAACYAgAAZHJz&#10;L2Rvd25yZXYueG1sUEsFBgAAAAAEAAQA9QAAAIsDAAAAAA==&#10;" path="m39,513l,513,,,39,r,513xe" filled="f" strokecolor="#231f20" strokeweight=".1005mm">
                  <v:path arrowok="t" o:connecttype="custom" o:connectlocs="39,513;0,513;0,0;39,0;39,513" o:connectangles="0,0,0,0,0"/>
                </v:shape>
                <v:shape id="Freeform 455" o:spid="_x0000_s1032"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hsEA&#10;AADcAAAADwAAAGRycy9kb3ducmV2LnhtbESPS4vCMBSF94L/IVzBjYypLkSqUQZBse58LFxemjtN&#10;meamNqnWf28EweXhPD7Oct3ZStyp8aVjBZNxAoI4d7rkQsHlvP2Zg/ABWWPlmBQ8ycN61e8tMdXu&#10;wUe6n0Ih4gj7FBWYEOpUSp8bsujHriaO3p9rLIYom0LqBh9x3FZymiQzabHkSDBY08ZQ/n9qbYQE&#10;syuutexut1GWJS3NdocMlRoOut8FiEBd+IY/7b1WMJ9M4X0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d4bBAAAA3AAAAA8AAAAAAAAAAAAAAAAAmAIAAGRycy9kb3du&#10;cmV2LnhtbFBLBQYAAAAABAAEAPUAAACGAwAAAAA=&#10;" path="m,l,534e" filled="f" strokecolor="#231f20" strokeweight="0">
                  <v:path arrowok="t" o:connecttype="custom" o:connectlocs="0,0;0,534" o:connectangles="0,0"/>
                </v:shape>
                <v:shape id="Freeform 456" o:spid="_x0000_s1033"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1S8YA&#10;AADcAAAADwAAAGRycy9kb3ducmV2LnhtbESPQWvCQBSE7wX/w/KE3uomlRZJ3QQRi+2xaiy9vWaf&#10;STD7NmS3JvrrXaHgcZiZb5h5NphGnKhztWUF8SQCQVxYXXOpYLd9f5qBcB5ZY2OZFJzJQZaOHuaY&#10;aNvzF502vhQBwi5BBZX3bSKlKyoy6Ca2JQ7ewXYGfZBdKXWHfYCbRj5H0as0WHNYqLClZUXFcfNn&#10;FOTFan3+2fef/vflImX/3VwWeazU43hYvIHwNPh7+L/9oRXM4i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H1S8YAAADcAAAADwAAAAAAAAAAAAAAAACYAgAAZHJz&#10;L2Rvd25yZXYueG1sUEsFBgAAAAAEAAQA9QAAAIsDAAAAAA==&#10;" path="m,l,534e" filled="f" strokecolor="#231f20" strokeweight=".30444mm">
                  <v:path arrowok="t" o:connecttype="custom" o:connectlocs="0,0;0,534" o:connectangles="0,0"/>
                </v:shape>
                <v:shape id="Freeform 457" o:spid="_x0000_s1034" style="position:absolute;left:788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dXcUA&#10;AADcAAAADwAAAGRycy9kb3ducmV2LnhtbESPT4vCMBTE7wt+h/CEva2pWkSrUUSwetg9+Ae8Pppn&#10;W2xeSpKt9dtvFhb2OMzMb5jVpjeN6Mj52rKC8SgBQVxYXXOp4HrZf8xB+ICssbFMCl7kYbMevK0w&#10;0/bJJ+rOoRQRwj5DBVUIbSalLyoy6Ee2JY7e3TqDIUpXSu3wGeGmkZMkmUmDNceFClvaVVQ8zt9G&#10;wW1yWeSzNJ/uj5/ou2nKLv86KPU+7LdLEIH68B/+ax+1gvk4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B1dxQAAANwAAAAPAAAAAAAAAAAAAAAAAJgCAABkcnMv&#10;ZG93bnJldi54bWxQSwUGAAAAAAQABAD1AAAAigMAAAAA&#10;" path="m71,l3,,,3r,7l3,13r68,l74,10r,-7l71,xe" fillcolor="#231f20" stroked="f">
                  <v:path arrowok="t" o:connecttype="custom" o:connectlocs="71,0;3,0;0,3;0,10;3,13;71,13;74,10;74,3;71,0" o:connectangles="0,0,0,0,0,0,0,0,0"/>
                </v:shape>
                <v:shape id="Freeform 458" o:spid="_x0000_s1035" style="position:absolute;left:777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VSMYA&#10;AADcAAAADwAAAGRycy9kb3ducmV2LnhtbESPQWvCQBSE7wX/w/KE3nSjYLGpmxDUiqAg2kLp7TX7&#10;mgSzb0N2Nem/dwWhx2FmvmEWaW9qcaXWVZYVTMYRCOLc6ooLBZ8f76M5COeRNdaWScEfOUiTwdMC&#10;Y207PtL15AsRIOxiVFB638RSurwkg25sG+Lg/drWoA+yLaRusQtwU8tpFL1IgxWHhRIbWpaUn08X&#10;o4A22c+h+dpn35Hb7mav52Jdrzqlnod99gbCU+//w4/2ViuYT2ZwPxOO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rVSM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459" o:spid="_x0000_s1036" type="#_x0000_t75" style="position:absolute;left:7812;top:89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hfHHAAAA3AAAAA8AAABkcnMvZG93bnJldi54bWxEj0FrwkAUhO+C/2F5Qm+6sRWR1E2QQkoV&#10;LFXb4vGRfSah2bchuzXRX+8KhR6HmfmGWaa9qcWZWldZVjCdRCCIc6srLhR8HrLxAoTzyBpry6Tg&#10;Qg7SZDhYYqxtxzs6730hAoRdjApK75tYSpeXZNBNbEMcvJNtDfog20LqFrsAN7V8jKK5NFhxWCix&#10;oZeS8p/9r1HwdZnNmtU6u3Yf77g9brLvzfrpVamHUb96BuGp9//hv/abVrCYzuF+JhwBm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MhfHHAAAA3AAAAA8AAAAAAAAAAAAA&#10;AAAAnwIAAGRycy9kb3ducmV2LnhtbFBLBQYAAAAABAAEAPcAAACTAwAAAAA=&#10;">
                  <v:imagedata r:id="rId44" o:title=""/>
                </v:shape>
                <v:shape id="Picture 460" o:spid="_x0000_s1037" type="#_x0000_t75" style="position:absolute;left:7818;top:883;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4nbEAAAA3AAAAA8AAABkcnMvZG93bnJldi54bWxEj0FLAzEUhO9C/0N4BW82adVa1qZFCoLS&#10;U1el18fmdbO4eVk2z+723xuh4HGYmW+Y9XYMrTpTn5rIFuYzA4q4iq7h2sLnx+vdClQSZIdtZLJw&#10;oQTbzeRmjYWLAx/oXEqtMoRTgRa8SFdonSpPAdMsdsTZO8U+oGTZ19r1OGR4aPXCmKUO2HBe8NjR&#10;zlP1Xf4EC83w/rW/Xyzl4VjK4yWYg9mN3trb6fjyDEpolP/wtf3mLKzmT/B3Jh8B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G4nbEAAAA3AAAAA8AAAAAAAAAAAAAAAAA&#10;nwIAAGRycy9kb3ducmV2LnhtbFBLBQYAAAAABAAEAPcAAACQAwAAAAA=&#10;">
                  <v:imagedata r:id="rId45" o:title=""/>
                </v:shape>
                <v:shape id="Freeform 461" o:spid="_x0000_s1038" style="position:absolute;left:781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iOcEA&#10;AADcAAAADwAAAGRycy9kb3ducmV2LnhtbERPW2vCMBR+F/Yfwhn4pmk3GFpNZRsMqkOw3Xw/NKcX&#10;1pyUJNP675eHgY8f3327m8wgLuR8b1lBukxAENdW99wq+P76WKxA+ICscbBMCm7kYZc/zLaYaXvl&#10;ki5VaEUMYZ+hgi6EMZPS1x0Z9Es7Ekeusc5giNC1Uju8xnAzyKckeZEGe44NHY703lH9U/0aBTyc&#10;DkXpPgOXxfP+LT3LY71ulJo/Tq8bEIGmcBf/uwutYJXGt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YojnBAAAA3AAAAA8AAAAAAAAAAAAAAAAAmAIAAGRycy9kb3du&#10;cmV2LnhtbFBLBQYAAAAABAAEAPUAAACGAwAAAAA=&#10;" path="m,23l,15,11,r6,l196,r6,l213,15r,8l,23xe" filled="f" strokecolor="#231f20" strokeweight=".3pt">
                  <v:path arrowok="t" o:connecttype="custom" o:connectlocs="0,23;0,15;11,0;17,0;196,0;202,0;213,15;213,23;0,23" o:connectangles="0,0,0,0,0,0,0,0,0"/>
                </v:shape>
                <v:shape id="Picture 462" o:spid="_x0000_s1039" type="#_x0000_t75" style="position:absolute;left:774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JRnGAAAA3AAAAA8AAABkcnMvZG93bnJldi54bWxEj81rwkAUxO+F/g/LK/RWN5HgR3SVKhas&#10;ePDr4u01+5qEZt/G7Krxv+8KgsdhZn7DjKetqcSFGldaVhB3IhDEmdUl5woO+6+PAQjnkTVWlknB&#10;jRxMJ68vY0y1vfKWLjufiwBhl6KCwvs6ldJlBRl0HVsTB+/XNgZ9kE0udYPXADeV7EZRTxosOSwU&#10;WNO8oOxvdzYK1v1ZtdG348nFP4nrLRbJ6tsmSr2/tZ8jEJ5a/ww/2kutYBAP4X4mHA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UlGcYAAADcAAAADwAAAAAAAAAAAAAA&#10;AACfAgAAZHJzL2Rvd25yZXYueG1sUEsFBgAAAAAEAAQA9wAAAJIDAAAAAA==&#10;">
                  <v:imagedata r:id="rId46" o:title=""/>
                </v:shape>
                <v:shape id="Freeform 463" o:spid="_x0000_s1040" style="position:absolute;left:774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NZsMA&#10;AADcAAAADwAAAGRycy9kb3ducmV2LnhtbERPTWuDQBC9F/oflin0Is0aoUVsNlIKKfUQSExar4M7&#10;UYk7K+7WmH/fPQRyfLzvVT6bXkw0us6yguUiBkFcW91xo+B42LykIJxH1thbJgVXcpCvHx9WmGl7&#10;4T1NpW9ECGGXoYLW+yGT0tUtGXQLOxAH7mRHgz7AsZF6xEsIN71M4vhNGuw4NLQ40GdL9bn8Mwqq&#10;r+n3qH+iot5tq2ZwRVFF0atSz0/zxzsIT7O/i2/ub60gTcL8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NZsMAAADcAAAADwAAAAAAAAAAAAAAAACYAgAAZHJzL2Rv&#10;d25yZXYueG1sUEsFBgAAAAAEAAQA9QAAAIgDAAAAAA==&#10;" path="m,31l2,21,10,11,19,3,27,,327,r8,3l344,11r7,10l353,31,,31xe" filled="f" strokecolor="#231f20" strokeweight=".3pt">
                  <v:path arrowok="t" o:connecttype="custom" o:connectlocs="0,31;2,21;10,11;19,3;27,0;327,0;335,3;344,11;351,21;353,31;0,31" o:connectangles="0,0,0,0,0,0,0,0,0,0,0"/>
                </v:shape>
                <v:shape id="Freeform 464" o:spid="_x0000_s1041" style="position:absolute;left:788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0eMUA&#10;AADcAAAADwAAAGRycy9kb3ducmV2LnhtbESPT4vCMBTE7wt+h/AEb2tqFdGuUUSwenAP/oG9Ppq3&#10;bdnmpSSx1m+/WRD2OMzMb5jVpjeN6Mj52rKCyTgBQVxYXXOp4Hbdvy9A+ICssbFMCp7kYbMevK0w&#10;0/bBZ+ouoRQRwj5DBVUIbSalLyoy6Me2JY7et3UGQ5SulNrhI8JNI9MkmUuDNceFClvaVVT8XO5G&#10;wVd6XebzWT7dH0/ou+mMXf55UGo07LcfIAL14T/8ah+1gkU6g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3R4xQAAANwAAAAPAAAAAAAAAAAAAAAAAJgCAABkcnMv&#10;ZG93bnJldi54bWxQSwUGAAAAAAQABAD1AAAAigMAAAAA&#10;" path="m71,l3,,,3r,7l3,14r68,l74,10r,-7l71,xe" fillcolor="#231f20" stroked="f">
                  <v:path arrowok="t" o:connecttype="custom" o:connectlocs="71,0;3,0;0,3;0,10;3,14;71,14;74,10;74,3;71,0" o:connectangles="0,0,0,0,0,0,0,0,0"/>
                </v:shape>
                <v:group id="Group 465" o:spid="_x0000_s1042" style="position:absolute;left:7677;top:335;width:483;height:35" coordorigin="767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466" o:spid="_x0000_s1043"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hU8UA&#10;AADcAAAADwAAAGRycy9kb3ducmV2LnhtbESPzWrDMBCE74W8g9hAb40chwbHtRzSlEIhp/yet9bW&#10;MrVWxlITp08fFQo5DjPzDVMsB9uKM/W+caxgOklAEFdON1wrOOzfnzIQPiBrbB2Tgit5WJajhwJz&#10;7S68pfMu1CJC2OeowITQ5VL6ypBFP3EdcfS+XG8xRNnXUvd4iXDbyjRJ5tJiw3HBYEdrQ9X37scq&#10;+GyPm9l8TXX63Jx+r4s3s7X6VanH8bB6ARFoCPfwf/tDK8jSG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CFTxQAAANwAAAAPAAAAAAAAAAAAAAAAAJgCAABkcnMv&#10;ZG93bnJldi54bWxQSwUGAAAAAAQABAD1AAAAigMAAAAA&#10;" path="m480,18l1,18r4,1l213,34r56,l477,19r3,-1xe" fillcolor="#231f20" stroked="f">
                    <v:path arrowok="t" o:connecttype="custom" o:connectlocs="480,18;1,18;5,19;213,34;269,34;477,19;480,18" o:connectangles="0,0,0,0,0,0,0"/>
                  </v:shape>
                  <v:shape id="Freeform 467" o:spid="_x0000_s1044"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5J8UA&#10;AADcAAAADwAAAGRycy9kb3ducmV2LnhtbESPW2sCMRSE3wv9D+EUfKtZ1wu6NUprEQo+eX0+bk43&#10;i5uTZZPq2l9vBMHHYWa+Yabz1lbiTI0vHSvodRMQxLnTJRcKdtvl+xiED8gaK8ek4Eoe5rPXlylm&#10;2l14TedNKESEsM9QgQmhzqT0uSGLvutq4uj9usZiiLIppG7wEuG2kmmSjKTFkuOCwZoWhvLT5s8q&#10;OFb7VX+0oCIdlof/6+TbrK3+Uqrz1n5+gAjUhmf40f7RCsbpA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bkn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468" o:spid="_x0000_s1045"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cvMQA&#10;AADcAAAADwAAAGRycy9kb3ducmV2LnhtbESPQWsCMRSE70L/Q3gFb5rtiqKrUaoiCJ60refn5rlZ&#10;3Lwsm6irv94UCj0OM/MNM1u0thI3anzpWMFHPwFBnDtdcqHg+2vTG4PwAVlj5ZgUPMjDYv7WmWGm&#10;3Z33dDuEQkQI+wwVmBDqTEqfG7Lo+64mjt7ZNRZDlE0hdYP3CLeVTJNkJC2WHBcM1rQylF8OV6vg&#10;VP3sBqMVFemwPD4fk7XZW71Uqvvefk5BBGrDf/ivvdUKxukQ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HLz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469" o:spid="_x0000_s1046"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y8QA&#10;AADcAAAADwAAAGRycy9kb3ducmV2LnhtbESPT2vCQBTE7wW/w/KE3urGFIOmrtIqgtCT/3p+zb5m&#10;g9m3Ibtq9NN3BcHjMDO/YabzztbiTK2vHCsYDhIQxIXTFZcK9rvV2xiED8gaa8ek4Eoe5rPeyxRz&#10;7S68ofM2lCJC2OeowITQ5FL6wpBFP3ANcfT+XGsxRNmWUrd4iXBbyzRJMmmx4rhgsKGFoeK4PVkF&#10;v/Xh+z1bUJmOqp/bdbI0G6u/lHrtd58fIAJ14Rl+tNdawTjN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gsv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470" o:spid="_x0000_s1047" style="position:absolute;left:790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icYA&#10;AADcAAAADwAAAGRycy9kb3ducmV2LnhtbESP3WrCQBSE7wu+w3KE3tWNKcSQuoooLS34Q20RLw/Z&#10;YxLMng27W03fvlsQvBxm5htmOu9NKy7kfGNZwXiUgCAurW64UvD99fqUg/ABWWNrmRT8kof5bPAw&#10;xULbK3/SZR8qESHsC1RQh9AVUvqyJoN+ZDvi6J2sMxiidJXUDq8RblqZJkkmDTYcF2rsaFlTed7/&#10;GAXPmyQ7nOm4e1uP16s027qP3EyUehz2ixcQgfpwD9/a71pBnk7g/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icYAAADcAAAADwAAAAAAAAAAAAAAAACYAgAAZHJz&#10;L2Rvd25yZXYueG1sUEsFBgAAAAAEAAQA9QAAAIsDAAAAAA==&#10;" path="m,l,e" filled="f" strokecolor="white" strokeweight=".85936mm">
                  <v:path arrowok="t" o:connecttype="custom" o:connectlocs="0,0;0,0" o:connectangles="0,0"/>
                </v:shape>
                <v:shape id="Freeform 471" o:spid="_x0000_s1048" style="position:absolute;left:79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4J8EA&#10;AADcAAAADwAAAGRycy9kb3ducmV2LnhtbERPy4rCMBTdC/5DuII7TRVGpBrFB8KAOIw6C5fX5tpW&#10;m5vQxFr/frIYmOXhvOfL1lSiodqXlhWMhgkI4szqknMFP+fdYArCB2SNlWVS8CYPy0W3M8dU2xcf&#10;qTmFXMQQ9ikqKEJwqZQ+K8igH1pHHLmbrQ2GCOtc6hpfMdxUcpwkE2mw5NhQoKNNQdnj9DQKdtfz&#10;0Sbb7zt/uf1hfSk//K1xSvV77WoGIlAb/sV/7k+tYDqO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qeCfBAAAA3AAAAA8AAAAAAAAAAAAAAAAAmAIAAGRycy9kb3du&#10;cmV2LnhtbFBLBQYAAAAABAAEAPUAAACGAwAAAAA=&#10;" path="m,l,48e" filled="f" strokecolor="#231f20" strokeweight=".1055mm">
                  <v:path arrowok="t" o:connecttype="custom" o:connectlocs="0,0;0,48" o:connectangles="0,0"/>
                </v:shape>
                <v:shape id="Freeform 472" o:spid="_x0000_s1049" style="position:absolute;left:792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DN8UA&#10;AADcAAAADwAAAGRycy9kb3ducmV2LnhtbESPQWsCMRSE74L/ITyhN80qpdjVKLUgerFQFb0+N6+b&#10;bTcv2ySu23/fFIQeh5n5hpkvO1uLlnyoHCsYjzIQxIXTFZcKjof1cAoiRGSNtWNS8EMBlot+b465&#10;djd+p3YfS5EgHHJUYGJscilDYchiGLmGOHkfzluMSfpSao+3BLe1nGTZk7RYcVow2NCroeJrf7UK&#10;2o3pfHt++/7cYSGby/X0eFidlHoYdC8zEJG6+B++t7dawXTy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0M3xQAAANwAAAAPAAAAAAAAAAAAAAAAAJgCAABkcnMv&#10;ZG93bnJldi54bWxQSwUGAAAAAAQABAD1AAAAigMAAAAA&#10;" path="m,l,48e" filled="f" strokecolor="#231f20" strokeweight=".52pt">
                  <v:path arrowok="t" o:connecttype="custom" o:connectlocs="0,0;0,48" o:connectangles="0,0"/>
                </v:shape>
                <v:shape id="Freeform 473" o:spid="_x0000_s1050"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lysMA&#10;AADcAAAADwAAAGRycy9kb3ducmV2LnhtbERPz2vCMBS+D/wfwhvsMtZUBSnVWGZBFNnBdfP+SN7a&#10;sualNJmt/vXLYbDjx/d7U0y2E1cafOtYwTxJQRBrZ1quFXx+7F8yED4gG+wck4IbeSi2s4cN5saN&#10;/E7XKtQihrDPUUETQp9L6XVDFn3ieuLIfbnBYohwqKUZcIzhtpOLNF1Jiy3HhgZ7KhvS39WPVSBP&#10;b/eFdM/n8+Gw00ceS3NZVUo9PU6vaxCBpvAv/nMfjYJsG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alysMAAADcAAAADwAAAAAAAAAAAAAAAACYAgAAZHJzL2Rv&#10;d25yZXYueG1sUEsFBgAAAAAEAAQA9QAAAIgDAAAAAA==&#10;" path="m34,l9,,,9,,34r9,9l34,43r9,-9l43,9,34,xe" fillcolor="#231f20" stroked="f">
                  <v:path arrowok="t" o:connecttype="custom" o:connectlocs="34,0;9,0;0,9;0,34;9,43;34,43;43,34;43,9;34,0" o:connectangles="0,0,0,0,0,0,0,0,0"/>
                </v:shape>
                <v:shape id="Freeform 474" o:spid="_x0000_s1051"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4nMQA&#10;AADcAAAADwAAAGRycy9kb3ducmV2LnhtbESPQWsCMRSE70L/Q3gFb5pVQWQ1SmmpKKKoVc+vm9fd&#10;xc3Lsolx/fdNQehxmJlvmNmiNZUI1LjSsoJBPwFBnFldcq7g9PXZm4BwHlljZZkUPMjBYv7SmWGq&#10;7Z0PFI4+FxHCLkUFhfd1KqXLCjLo+rYmjt6PbQz6KJtc6gbvEW4qOUySsTRYclwosKb3grLr8WYU&#10;hI+dXV8vN7v3h004L0OWf2+dUt3X9m0KwlPr/8PP9kormIwG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OJzEAAAA3AAAAA8AAAAAAAAAAAAAAAAAmAIAAGRycy9k&#10;b3ducmV2LnhtbFBLBQYAAAAABAAEAPUAAACJAwAAAAA=&#10;" path="m43,21r,13l34,43r-13,l9,43,,34,,21,,9,9,,21,,34,r9,9l43,21xe" filled="f" strokecolor="#231f20" strokeweight=".4pt">
                  <v:path arrowok="t" o:connecttype="custom" o:connectlocs="43,21;43,34;34,43;21,43;9,43;0,34;0,21;0,9;9,0;21,0;34,0;43,9;43,21" o:connectangles="0,0,0,0,0,0,0,0,0,0,0,0,0"/>
                </v:shape>
                <v:shape id="Freeform 475" o:spid="_x0000_s1052" style="position:absolute;left:755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kKsUA&#10;AADcAAAADwAAAGRycy9kb3ducmV2LnhtbESPT2vCQBTE74V+h+UVvOnGWKqNrqEVtLn6B+rxkX0m&#10;wezbsLtq7KfvFoQeh5n5DbPIe9OKKznfWFYwHiUgiEurG64UHPbr4QyED8gaW8uk4E4e8uXz0wIz&#10;bW+8pesuVCJC2GeooA6hy6T0ZU0G/ch2xNE7WWcwROkqqR3eIty0Mk2SN2mw4bhQY0ermsrz7mIU&#10;6Pf25/O46r4dH4uN+yqL6T55VWrw0n/MQQTqw3/40S60gt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CQqxQAAANwAAAAPAAAAAAAAAAAAAAAAAJgCAABkcnMv&#10;ZG93bnJldi54bWxQSwUGAAAAAAQABAD1AAAAigMAAAAA&#10;" path="m,391l122,,245,391e" filled="f" strokecolor="#939598" strokeweight=".25pt">
                  <v:path arrowok="t" o:connecttype="custom" o:connectlocs="0,391;122,0;245,391" o:connectangles="0,0,0"/>
                </v:shape>
                <v:shape id="Freeform 476" o:spid="_x0000_s1053" style="position:absolute;left:80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IsIA&#10;AADcAAAADwAAAGRycy9kb3ducmV2LnhtbESPQWsCMRSE7wX/Q3iCt5q1QtHVKCIKIr24rffn5rkJ&#10;bl6WJNX13zeFQo/DzHzDLNe9a8WdQrSeFUzGBQji2mvLjYKvz/3rDERMyBpbz6TgSRHWq8HLEkvt&#10;H3yie5UakSEcS1RgUupKKWNtyGEc+444e1cfHKYsQyN1wEeGu1a+FcW7dGg5LxjsaGuovlXfLlOq&#10;09Zs5tfdpD6Ho+W9/bhoq9Ro2G8WIBL16T/81z5oBbPpFH7P5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L8iwgAAANwAAAAPAAAAAAAAAAAAAAAAAJgCAABkcnMvZG93&#10;bnJldi54bWxQSwUGAAAAAAQABAD1AAAAhwMAAAAA&#10;" path="m,391l122,,245,391e" filled="f" strokecolor="#939598" strokeweight=".08817mm">
                  <v:path arrowok="t" o:connecttype="custom" o:connectlocs="0,391;122,0;245,391" o:connectangles="0,0,0"/>
                </v:shape>
                <v:shape id="Freeform 477" o:spid="_x0000_s1054" style="position:absolute;left:803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ngcUA&#10;AADcAAAADwAAAGRycy9kb3ducmV2LnhtbESPUUvDQBCE3wX/w7GCL2IvapGQ9lq0tCBIC63+gG1u&#10;kwvm9tLcto3/3hMKfRxm5htmOh98q07UxyawgadRBoq4DLbh2sD31+oxBxUF2WIbmAz8UoT57PZm&#10;ioUNZ97SaSe1ShCOBRpwIl2hdSwdeYyj0BEnrwq9R0myr7Xt8ZzgvtXPWfaqPTacFhx2tHBU/uyO&#10;3kBFbXXY7OWT3teiy+V6k7vDgzH3d8PbBJTQINfwpf1hDeQvY/g/k46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ieBxQAAANwAAAAPAAAAAAAAAAAAAAAAAJgCAABkcnMv&#10;ZG93bnJldi54bWxQSwUGAAAAAAQABAD1AAAAigMAAAAA&#10;" path="m245,l185,37,60,37,,e" filled="f" strokecolor="#939598" strokeweight=".3pt">
                  <v:path arrowok="t" o:connecttype="custom" o:connectlocs="245,0;185,37;60,37;0,0" o:connectangles="0,0,0,0"/>
                </v:shape>
                <v:shape id="Freeform 478" o:spid="_x0000_s1055" style="position:absolute;left:755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CGsUA&#10;AADcAAAADwAAAGRycy9kb3ducmV2LnhtbESPUUvDQBCE3wX/w7GCL2IvKpWQ9lq0tCBIC63+gG1u&#10;kwvm9tLcto3/3hMKfRxm5htmOh98q07UxyawgadRBoq4DLbh2sD31+oxBxUF2WIbmAz8UoT57PZm&#10;ioUNZ97SaSe1ShCOBRpwIl2hdSwdeYyj0BEnrwq9R0myr7Xt8ZzgvtXPWfaqPTacFhx2tHBU/uyO&#10;3kBFbXXY7OWT3teiy+V6k7vDgzH3d8PbBJTQINfwpf1hDeQvY/g/k46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Ia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BodyText"/>
        <w:kinsoku w:val="0"/>
        <w:overflowPunct w:val="0"/>
        <w:spacing w:line="280" w:lineRule="exact"/>
        <w:ind w:left="115" w:right="113"/>
        <w:jc w:val="center"/>
        <w:rPr>
          <w:rFonts w:ascii="Book Antiqua" w:hAnsi="Book Antiqua" w:cs="Book Antiqua"/>
          <w:b/>
          <w:bCs/>
          <w:color w:val="231F20"/>
          <w:sz w:val="24"/>
          <w:szCs w:val="24"/>
        </w:rPr>
      </w:pPr>
      <w:r>
        <w:rPr>
          <w:rFonts w:ascii="Book Antiqua" w:hAnsi="Book Antiqua" w:cs="Book Antiqua"/>
          <w:b/>
          <w:bCs/>
          <w:color w:val="231F20"/>
          <w:sz w:val="24"/>
          <w:szCs w:val="24"/>
        </w:rPr>
        <w:t>Feldhusen v. Beach Public School District No. 3</w:t>
      </w:r>
    </w:p>
    <w:p w:rsidR="003C1D24" w:rsidRDefault="003C1D24" w:rsidP="003C1D24">
      <w:pPr>
        <w:pStyle w:val="BodyText"/>
        <w:kinsoku w:val="0"/>
        <w:overflowPunct w:val="0"/>
        <w:spacing w:before="235"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North Dakota, 1988.</w:t>
      </w:r>
    </w:p>
    <w:p w:rsidR="003C1D24" w:rsidRDefault="003C1D24" w:rsidP="003C1D24">
      <w:pPr>
        <w:pStyle w:val="BodyText"/>
        <w:kinsoku w:val="0"/>
        <w:overflowPunct w:val="0"/>
        <w:spacing w:before="46"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423 N.W.2d 155.</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19"/>
        <w:rPr>
          <w:color w:val="231F20"/>
        </w:rPr>
      </w:pPr>
      <w:r>
        <w:rPr>
          <w:color w:val="231F20"/>
        </w:rPr>
        <w:t>VANDE WALLE, Justice.</w:t>
      </w:r>
    </w:p>
    <w:p w:rsidR="003C1D24" w:rsidRDefault="003C1D24" w:rsidP="003C1D24">
      <w:pPr>
        <w:pStyle w:val="BodyText"/>
        <w:kinsoku w:val="0"/>
        <w:overflowPunct w:val="0"/>
        <w:spacing w:before="3" w:line="223" w:lineRule="auto"/>
        <w:ind w:left="119" w:right="115" w:firstLine="240"/>
        <w:rPr>
          <w:color w:val="231F20"/>
        </w:rPr>
      </w:pPr>
      <w:r>
        <w:rPr>
          <w:color w:val="231F20"/>
        </w:rPr>
        <w:t>David Feldhusen appealed from a judgment dismissing his petition for a writ of mandamus. We affirm.</w:t>
      </w:r>
    </w:p>
    <w:p w:rsidR="003C1D24" w:rsidRDefault="003C1D24" w:rsidP="003C1D24">
      <w:pPr>
        <w:pStyle w:val="BodyText"/>
        <w:kinsoku w:val="0"/>
        <w:overflowPunct w:val="0"/>
        <w:spacing w:line="223" w:lineRule="auto"/>
        <w:ind w:left="119" w:right="111" w:firstLine="240"/>
        <w:rPr>
          <w:color w:val="231F20"/>
        </w:rPr>
      </w:pPr>
      <w:r>
        <w:rPr>
          <w:color w:val="231F20"/>
          <w:spacing w:val="5"/>
        </w:rPr>
        <w:t xml:space="preserve">Feldhusen </w:t>
      </w:r>
      <w:r>
        <w:rPr>
          <w:color w:val="231F20"/>
          <w:spacing w:val="4"/>
        </w:rPr>
        <w:t xml:space="preserve">was </w:t>
      </w:r>
      <w:r>
        <w:rPr>
          <w:color w:val="231F20"/>
          <w:spacing w:val="5"/>
        </w:rPr>
        <w:t xml:space="preserve">employed </w:t>
      </w:r>
      <w:r>
        <w:rPr>
          <w:color w:val="231F20"/>
          <w:spacing w:val="3"/>
        </w:rPr>
        <w:t xml:space="preserve">by </w:t>
      </w:r>
      <w:r>
        <w:rPr>
          <w:color w:val="231F20"/>
          <w:spacing w:val="4"/>
        </w:rPr>
        <w:t xml:space="preserve">Beach </w:t>
      </w:r>
      <w:r>
        <w:rPr>
          <w:color w:val="231F20"/>
          <w:spacing w:val="6"/>
        </w:rPr>
        <w:t>Public</w:t>
      </w:r>
      <w:r>
        <w:rPr>
          <w:color w:val="231F20"/>
          <w:spacing w:val="59"/>
        </w:rPr>
        <w:t xml:space="preserve"> </w:t>
      </w:r>
      <w:r>
        <w:rPr>
          <w:color w:val="231F20"/>
        </w:rPr>
        <w:t xml:space="preserve">School District No. 3 (Beach) as a teacher in </w:t>
      </w:r>
      <w:r>
        <w:rPr>
          <w:color w:val="231F20"/>
          <w:spacing w:val="2"/>
        </w:rPr>
        <w:t xml:space="preserve">the </w:t>
      </w:r>
      <w:r>
        <w:rPr>
          <w:color w:val="231F20"/>
        </w:rPr>
        <w:t>fall of 1981. His employment continued until his contract was nonrenewed in the spring of 1987.</w:t>
      </w:r>
    </w:p>
    <w:p w:rsidR="003C1D24" w:rsidRDefault="003C1D24" w:rsidP="003C1D24">
      <w:pPr>
        <w:pStyle w:val="BodyText"/>
        <w:kinsoku w:val="0"/>
        <w:overflowPunct w:val="0"/>
        <w:spacing w:line="223" w:lineRule="auto"/>
        <w:ind w:left="119" w:right="113" w:firstLine="240"/>
        <w:jc w:val="right"/>
        <w:rPr>
          <w:color w:val="231F20"/>
        </w:rPr>
      </w:pPr>
      <w:r>
        <w:rPr>
          <w:color w:val="231F20"/>
        </w:rPr>
        <w:t>Beach</w:t>
      </w:r>
      <w:r>
        <w:rPr>
          <w:color w:val="231F20"/>
          <w:spacing w:val="-9"/>
        </w:rPr>
        <w:t xml:space="preserve"> </w:t>
      </w:r>
      <w:r>
        <w:rPr>
          <w:color w:val="231F20"/>
        </w:rPr>
        <w:t>takes</w:t>
      </w:r>
      <w:r>
        <w:rPr>
          <w:color w:val="231F20"/>
          <w:spacing w:val="-9"/>
        </w:rPr>
        <w:t xml:space="preserve"> </w:t>
      </w:r>
      <w:r>
        <w:rPr>
          <w:color w:val="231F20"/>
        </w:rPr>
        <w:t>part</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voluntary</w:t>
      </w:r>
      <w:r>
        <w:rPr>
          <w:color w:val="231F20"/>
          <w:spacing w:val="-9"/>
        </w:rPr>
        <w:t xml:space="preserve"> </w:t>
      </w:r>
      <w:r>
        <w:rPr>
          <w:color w:val="231F20"/>
          <w:spacing w:val="-3"/>
        </w:rPr>
        <w:t>“accreditation”</w:t>
      </w:r>
      <w:r>
        <w:rPr>
          <w:color w:val="231F20"/>
          <w:spacing w:val="-2"/>
          <w:w w:val="99"/>
        </w:rPr>
        <w:t xml:space="preserve"> </w:t>
      </w:r>
      <w:r>
        <w:rPr>
          <w:color w:val="231F20"/>
          <w:spacing w:val="3"/>
        </w:rPr>
        <w:t xml:space="preserve">program </w:t>
      </w:r>
      <w:r>
        <w:rPr>
          <w:color w:val="231F20"/>
          <w:spacing w:val="4"/>
        </w:rPr>
        <w:t xml:space="preserve">established </w:t>
      </w:r>
      <w:r>
        <w:rPr>
          <w:color w:val="231F20"/>
          <w:spacing w:val="2"/>
        </w:rPr>
        <w:t xml:space="preserve">by </w:t>
      </w:r>
      <w:r>
        <w:rPr>
          <w:color w:val="231F20"/>
          <w:spacing w:val="3"/>
        </w:rPr>
        <w:t>the</w:t>
      </w:r>
      <w:r>
        <w:rPr>
          <w:color w:val="231F20"/>
          <w:spacing w:val="34"/>
        </w:rPr>
        <w:t xml:space="preserve"> </w:t>
      </w:r>
      <w:r>
        <w:rPr>
          <w:color w:val="231F20"/>
          <w:spacing w:val="4"/>
        </w:rPr>
        <w:t>State</w:t>
      </w:r>
      <w:r>
        <w:rPr>
          <w:color w:val="231F20"/>
          <w:spacing w:val="23"/>
        </w:rPr>
        <w:t xml:space="preserve"> </w:t>
      </w:r>
      <w:r>
        <w:rPr>
          <w:color w:val="231F20"/>
          <w:spacing w:val="5"/>
        </w:rPr>
        <w:t xml:space="preserve">Department </w:t>
      </w:r>
      <w:r>
        <w:rPr>
          <w:color w:val="231F20"/>
        </w:rPr>
        <w:t xml:space="preserve">of </w:t>
      </w:r>
      <w:r>
        <w:rPr>
          <w:color w:val="231F20"/>
          <w:spacing w:val="2"/>
        </w:rPr>
        <w:t xml:space="preserve">Public Instruction. </w:t>
      </w:r>
      <w:r>
        <w:rPr>
          <w:color w:val="231F20"/>
        </w:rPr>
        <w:t xml:space="preserve">In order to </w:t>
      </w:r>
      <w:r>
        <w:rPr>
          <w:color w:val="231F20"/>
          <w:spacing w:val="23"/>
        </w:rPr>
        <w:t xml:space="preserve"> </w:t>
      </w:r>
      <w:r>
        <w:rPr>
          <w:color w:val="231F20"/>
        </w:rPr>
        <w:t>be</w:t>
      </w:r>
      <w:r>
        <w:rPr>
          <w:color w:val="231F20"/>
          <w:spacing w:val="20"/>
        </w:rPr>
        <w:t xml:space="preserve"> </w:t>
      </w:r>
      <w:r>
        <w:rPr>
          <w:color w:val="231F20"/>
          <w:spacing w:val="2"/>
        </w:rPr>
        <w:t>accredited</w:t>
      </w:r>
      <w:r>
        <w:rPr>
          <w:color w:val="231F20"/>
          <w:spacing w:val="3"/>
        </w:rPr>
        <w:t xml:space="preserve"> </w:t>
      </w:r>
      <w:r>
        <w:rPr>
          <w:color w:val="231F20"/>
        </w:rPr>
        <w:t xml:space="preserve">a school district must establish </w:t>
      </w:r>
      <w:r>
        <w:rPr>
          <w:color w:val="231F20"/>
          <w:spacing w:val="26"/>
        </w:rPr>
        <w:t xml:space="preserve"> </w:t>
      </w:r>
      <w:r>
        <w:rPr>
          <w:color w:val="231F20"/>
        </w:rPr>
        <w:t>and</w:t>
      </w:r>
      <w:r>
        <w:rPr>
          <w:color w:val="231F20"/>
          <w:spacing w:val="24"/>
        </w:rPr>
        <w:t xml:space="preserve"> </w:t>
      </w:r>
      <w:r>
        <w:rPr>
          <w:color w:val="231F20"/>
        </w:rPr>
        <w:t>implement</w:t>
      </w:r>
      <w:r>
        <w:rPr>
          <w:color w:val="231F20"/>
          <w:spacing w:val="2"/>
        </w:rPr>
        <w:t xml:space="preserve"> </w:t>
      </w:r>
      <w:r>
        <w:rPr>
          <w:color w:val="231F20"/>
        </w:rPr>
        <w:t>a policy for the professional growth</w:t>
      </w:r>
      <w:r>
        <w:rPr>
          <w:color w:val="231F20"/>
          <w:spacing w:val="17"/>
        </w:rPr>
        <w:t xml:space="preserve"> </w:t>
      </w:r>
      <w:r>
        <w:rPr>
          <w:color w:val="231F20"/>
        </w:rPr>
        <w:t>of</w:t>
      </w:r>
      <w:r>
        <w:rPr>
          <w:color w:val="231F20"/>
          <w:spacing w:val="10"/>
        </w:rPr>
        <w:t xml:space="preserve"> </w:t>
      </w:r>
      <w:r>
        <w:rPr>
          <w:color w:val="231F20"/>
        </w:rPr>
        <w:t>teachers.</w:t>
      </w:r>
      <w:r>
        <w:rPr>
          <w:color w:val="231F20"/>
          <w:spacing w:val="1"/>
        </w:rPr>
        <w:t xml:space="preserve"> </w:t>
      </w:r>
      <w:r>
        <w:rPr>
          <w:color w:val="231F20"/>
          <w:spacing w:val="2"/>
        </w:rPr>
        <w:t xml:space="preserve">Beach implemented </w:t>
      </w:r>
      <w:r>
        <w:rPr>
          <w:color w:val="231F20"/>
        </w:rPr>
        <w:t xml:space="preserve">its </w:t>
      </w:r>
      <w:r>
        <w:rPr>
          <w:color w:val="231F20"/>
          <w:spacing w:val="2"/>
        </w:rPr>
        <w:t>policy through</w:t>
      </w:r>
      <w:r>
        <w:rPr>
          <w:color w:val="231F20"/>
          <w:spacing w:val="50"/>
        </w:rPr>
        <w:t xml:space="preserve"> </w:t>
      </w:r>
      <w:r>
        <w:rPr>
          <w:color w:val="231F20"/>
        </w:rPr>
        <w:t>the</w:t>
      </w:r>
      <w:r>
        <w:rPr>
          <w:color w:val="231F20"/>
          <w:spacing w:val="21"/>
        </w:rPr>
        <w:t xml:space="preserve"> </w:t>
      </w:r>
      <w:r>
        <w:rPr>
          <w:color w:val="231F20"/>
          <w:spacing w:val="3"/>
        </w:rPr>
        <w:t xml:space="preserve">fol- </w:t>
      </w:r>
      <w:r>
        <w:rPr>
          <w:color w:val="231F20"/>
        </w:rPr>
        <w:t>lowing provision in</w:t>
      </w:r>
      <w:r>
        <w:rPr>
          <w:color w:val="231F20"/>
          <w:spacing w:val="3"/>
        </w:rPr>
        <w:t xml:space="preserve"> </w:t>
      </w:r>
      <w:r>
        <w:rPr>
          <w:color w:val="231F20"/>
        </w:rPr>
        <w:t>its</w:t>
      </w:r>
      <w:r>
        <w:rPr>
          <w:color w:val="231F20"/>
          <w:spacing w:val="1"/>
        </w:rPr>
        <w:t xml:space="preserve"> </w:t>
      </w:r>
      <w:r>
        <w:rPr>
          <w:color w:val="231F20"/>
        </w:rPr>
        <w:t xml:space="preserve">professional-negotiations </w:t>
      </w:r>
      <w:r>
        <w:rPr>
          <w:color w:val="231F20"/>
          <w:spacing w:val="-3"/>
        </w:rPr>
        <w:t>agreement</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teachers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school</w:t>
      </w:r>
      <w:r>
        <w:rPr>
          <w:color w:val="231F20"/>
          <w:spacing w:val="-12"/>
        </w:rPr>
        <w:t xml:space="preserve"> </w:t>
      </w:r>
      <w:r>
        <w:rPr>
          <w:color w:val="231F20"/>
        </w:rPr>
        <w:t>district:</w:t>
      </w:r>
    </w:p>
    <w:p w:rsidR="003C1D24" w:rsidRDefault="003C1D24" w:rsidP="003C1D24">
      <w:pPr>
        <w:pStyle w:val="BodyText"/>
        <w:kinsoku w:val="0"/>
        <w:overflowPunct w:val="0"/>
        <w:spacing w:before="122" w:line="220" w:lineRule="exact"/>
        <w:ind w:left="359" w:right="46"/>
        <w:jc w:val="left"/>
        <w:rPr>
          <w:color w:val="231F20"/>
          <w:sz w:val="17"/>
          <w:szCs w:val="17"/>
        </w:rPr>
      </w:pPr>
      <w:r>
        <w:rPr>
          <w:color w:val="231F20"/>
          <w:sz w:val="17"/>
          <w:szCs w:val="17"/>
        </w:rPr>
        <w:t>Summer school &amp; extension course attendance shall be as follows to advance on the salary schedule:</w:t>
      </w:r>
    </w:p>
    <w:p w:rsidR="003C1D24" w:rsidRDefault="003C1D24" w:rsidP="003C1D24">
      <w:pPr>
        <w:pStyle w:val="ListParagraph"/>
        <w:numPr>
          <w:ilvl w:val="1"/>
          <w:numId w:val="4"/>
        </w:numPr>
        <w:tabs>
          <w:tab w:val="left" w:pos="594"/>
        </w:tabs>
        <w:kinsoku w:val="0"/>
        <w:overflowPunct w:val="0"/>
        <w:spacing w:before="129" w:line="225" w:lineRule="exact"/>
        <w:jc w:val="left"/>
        <w:rPr>
          <w:color w:val="231F20"/>
          <w:sz w:val="17"/>
          <w:szCs w:val="17"/>
        </w:rPr>
      </w:pPr>
      <w:r>
        <w:rPr>
          <w:color w:val="231F20"/>
          <w:sz w:val="17"/>
          <w:szCs w:val="17"/>
        </w:rPr>
        <w:t>All plus hours must be graduate hours.</w:t>
      </w:r>
    </w:p>
    <w:p w:rsidR="003C1D24" w:rsidRDefault="003C1D24" w:rsidP="003C1D24">
      <w:pPr>
        <w:pStyle w:val="ListParagraph"/>
        <w:numPr>
          <w:ilvl w:val="1"/>
          <w:numId w:val="4"/>
        </w:numPr>
        <w:tabs>
          <w:tab w:val="left" w:pos="594"/>
        </w:tabs>
        <w:kinsoku w:val="0"/>
        <w:overflowPunct w:val="0"/>
        <w:spacing w:before="2" w:line="228" w:lineRule="auto"/>
        <w:ind w:right="117"/>
        <w:rPr>
          <w:color w:val="231F20"/>
          <w:sz w:val="17"/>
          <w:szCs w:val="17"/>
        </w:rPr>
      </w:pPr>
      <w:r>
        <w:rPr>
          <w:color w:val="231F20"/>
          <w:sz w:val="17"/>
          <w:szCs w:val="17"/>
        </w:rPr>
        <w:t>Teachers with degrees must acquire 8 semester or 12 quarter hours every five years.</w:t>
      </w:r>
    </w:p>
    <w:p w:rsidR="003C1D24" w:rsidRDefault="003C1D24" w:rsidP="003C1D24">
      <w:pPr>
        <w:pStyle w:val="ListParagraph"/>
        <w:numPr>
          <w:ilvl w:val="1"/>
          <w:numId w:val="4"/>
        </w:numPr>
        <w:tabs>
          <w:tab w:val="left" w:pos="594"/>
        </w:tabs>
        <w:kinsoku w:val="0"/>
        <w:overflowPunct w:val="0"/>
        <w:spacing w:line="228" w:lineRule="auto"/>
        <w:ind w:right="117"/>
        <w:rPr>
          <w:color w:val="231F20"/>
          <w:sz w:val="17"/>
          <w:szCs w:val="17"/>
        </w:rPr>
      </w:pPr>
      <w:r>
        <w:rPr>
          <w:color w:val="231F20"/>
          <w:sz w:val="17"/>
          <w:szCs w:val="17"/>
        </w:rPr>
        <w:t>Teachers may substitute 16 hours of certified</w:t>
      </w:r>
      <w:r>
        <w:rPr>
          <w:color w:val="231F20"/>
          <w:spacing w:val="-9"/>
          <w:sz w:val="17"/>
          <w:szCs w:val="17"/>
        </w:rPr>
        <w:t xml:space="preserve"> </w:t>
      </w:r>
      <w:r>
        <w:rPr>
          <w:color w:val="231F20"/>
          <w:sz w:val="17"/>
          <w:szCs w:val="17"/>
        </w:rPr>
        <w:t xml:space="preserve">in- service training for 1 quarter </w:t>
      </w:r>
      <w:r>
        <w:rPr>
          <w:color w:val="231F20"/>
          <w:spacing w:val="-3"/>
          <w:sz w:val="17"/>
          <w:szCs w:val="17"/>
        </w:rPr>
        <w:t xml:space="preserve">hour. </w:t>
      </w:r>
      <w:r>
        <w:rPr>
          <w:color w:val="231F20"/>
          <w:sz w:val="17"/>
          <w:szCs w:val="17"/>
        </w:rPr>
        <w:t>See attached policy on in-service hours.</w:t>
      </w:r>
    </w:p>
    <w:p w:rsidR="003C1D24" w:rsidRDefault="003C1D24" w:rsidP="003C1D24">
      <w:pPr>
        <w:pStyle w:val="ListParagraph"/>
        <w:numPr>
          <w:ilvl w:val="1"/>
          <w:numId w:val="4"/>
        </w:numPr>
        <w:tabs>
          <w:tab w:val="left" w:pos="594"/>
        </w:tabs>
        <w:kinsoku w:val="0"/>
        <w:overflowPunct w:val="0"/>
        <w:spacing w:line="228" w:lineRule="auto"/>
        <w:ind w:right="114"/>
        <w:rPr>
          <w:color w:val="231F20"/>
          <w:sz w:val="17"/>
          <w:szCs w:val="17"/>
        </w:rPr>
      </w:pPr>
      <w:r>
        <w:rPr>
          <w:color w:val="231F20"/>
          <w:sz w:val="17"/>
          <w:szCs w:val="17"/>
        </w:rPr>
        <w:t xml:space="preserve">All </w:t>
      </w:r>
      <w:r>
        <w:rPr>
          <w:color w:val="231F20"/>
          <w:spacing w:val="2"/>
          <w:sz w:val="17"/>
          <w:szCs w:val="17"/>
        </w:rPr>
        <w:t xml:space="preserve">credits must </w:t>
      </w:r>
      <w:r>
        <w:rPr>
          <w:color w:val="231F20"/>
          <w:sz w:val="17"/>
          <w:szCs w:val="17"/>
        </w:rPr>
        <w:t xml:space="preserve">be </w:t>
      </w:r>
      <w:r>
        <w:rPr>
          <w:color w:val="231F20"/>
          <w:spacing w:val="2"/>
          <w:sz w:val="17"/>
          <w:szCs w:val="17"/>
        </w:rPr>
        <w:t xml:space="preserve">earned </w:t>
      </w:r>
      <w:r>
        <w:rPr>
          <w:color w:val="231F20"/>
          <w:sz w:val="17"/>
          <w:szCs w:val="17"/>
        </w:rPr>
        <w:t xml:space="preserve">from an </w:t>
      </w:r>
      <w:r>
        <w:rPr>
          <w:color w:val="231F20"/>
          <w:spacing w:val="2"/>
          <w:sz w:val="17"/>
          <w:szCs w:val="17"/>
        </w:rPr>
        <w:t xml:space="preserve">accredited </w:t>
      </w:r>
      <w:r>
        <w:rPr>
          <w:color w:val="231F20"/>
          <w:sz w:val="17"/>
          <w:szCs w:val="17"/>
        </w:rPr>
        <w:t>college or</w:t>
      </w:r>
      <w:r>
        <w:rPr>
          <w:color w:val="231F20"/>
          <w:spacing w:val="-19"/>
          <w:sz w:val="17"/>
          <w:szCs w:val="17"/>
        </w:rPr>
        <w:t xml:space="preserve"> </w:t>
      </w:r>
      <w:r>
        <w:rPr>
          <w:color w:val="231F20"/>
          <w:sz w:val="17"/>
          <w:szCs w:val="17"/>
        </w:rPr>
        <w:t>university.</w:t>
      </w:r>
    </w:p>
    <w:p w:rsidR="003C1D24" w:rsidRDefault="003C1D24" w:rsidP="003C1D24">
      <w:pPr>
        <w:pStyle w:val="ListParagraph"/>
        <w:numPr>
          <w:ilvl w:val="1"/>
          <w:numId w:val="4"/>
        </w:numPr>
        <w:tabs>
          <w:tab w:val="left" w:pos="594"/>
        </w:tabs>
        <w:kinsoku w:val="0"/>
        <w:overflowPunct w:val="0"/>
        <w:spacing w:line="228" w:lineRule="auto"/>
        <w:ind w:right="113"/>
        <w:rPr>
          <w:color w:val="231F20"/>
          <w:sz w:val="17"/>
          <w:szCs w:val="17"/>
        </w:rPr>
      </w:pPr>
      <w:r>
        <w:rPr>
          <w:color w:val="231F20"/>
          <w:spacing w:val="2"/>
          <w:sz w:val="17"/>
          <w:szCs w:val="17"/>
        </w:rPr>
        <w:t xml:space="preserve">All </w:t>
      </w:r>
      <w:r>
        <w:rPr>
          <w:color w:val="231F20"/>
          <w:spacing w:val="3"/>
          <w:sz w:val="17"/>
          <w:szCs w:val="17"/>
        </w:rPr>
        <w:t xml:space="preserve">teachers must provide written </w:t>
      </w:r>
      <w:r>
        <w:rPr>
          <w:color w:val="231F20"/>
          <w:spacing w:val="2"/>
          <w:sz w:val="17"/>
          <w:szCs w:val="17"/>
        </w:rPr>
        <w:t xml:space="preserve">proof </w:t>
      </w:r>
      <w:r>
        <w:rPr>
          <w:color w:val="231F20"/>
          <w:spacing w:val="4"/>
          <w:sz w:val="17"/>
          <w:szCs w:val="17"/>
        </w:rPr>
        <w:t xml:space="preserve">each </w:t>
      </w:r>
      <w:r>
        <w:rPr>
          <w:color w:val="231F20"/>
          <w:sz w:val="17"/>
          <w:szCs w:val="17"/>
        </w:rPr>
        <w:t>year by the second Monday in September    that</w:t>
      </w:r>
    </w:p>
    <w:p w:rsidR="003C1D24" w:rsidRDefault="003C1D24" w:rsidP="003C1D24">
      <w:pPr>
        <w:widowControl/>
        <w:autoSpaceDE/>
        <w:autoSpaceDN/>
        <w:adjustRightInd/>
        <w:spacing w:line="228" w:lineRule="auto"/>
        <w:rPr>
          <w:color w:val="231F20"/>
          <w:sz w:val="17"/>
          <w:szCs w:val="17"/>
        </w:rPr>
        <w:sectPr w:rsidR="003C1D24">
          <w:type w:val="continuous"/>
          <w:pgSz w:w="11520" w:h="14400"/>
          <w:pgMar w:top="340" w:right="1440" w:bottom="280" w:left="1320" w:header="720" w:footer="720" w:gutter="0"/>
          <w:cols w:num="2" w:space="720" w:equalWidth="0">
            <w:col w:w="4223" w:space="217"/>
            <w:col w:w="4320"/>
          </w:cols>
        </w:sectPr>
      </w:pPr>
    </w:p>
    <w:p w:rsidR="003C1D24" w:rsidRDefault="003C1D24" w:rsidP="003C1D24">
      <w:pPr>
        <w:pStyle w:val="BodyText"/>
        <w:kinsoku w:val="0"/>
        <w:overflowPunct w:val="0"/>
        <w:spacing w:before="2" w:line="240" w:lineRule="auto"/>
        <w:jc w:val="left"/>
        <w:rPr>
          <w:sz w:val="14"/>
          <w:szCs w:val="14"/>
        </w:rPr>
      </w:pPr>
    </w:p>
    <w:p w:rsidR="003C1D24" w:rsidRDefault="003C1D24" w:rsidP="003C1D24">
      <w:pPr>
        <w:widowControl/>
        <w:autoSpaceDE/>
        <w:autoSpaceDN/>
        <w:adjustRightInd/>
        <w:rPr>
          <w:sz w:val="14"/>
          <w:szCs w:val="14"/>
        </w:rPr>
        <w:sectPr w:rsidR="003C1D24">
          <w:pgSz w:w="11520" w:h="14400"/>
          <w:pgMar w:top="980" w:right="1320" w:bottom="280" w:left="1440" w:header="751" w:footer="0" w:gutter="0"/>
          <w:pgNumType w:start="774"/>
          <w:cols w:space="720"/>
        </w:sectPr>
      </w:pPr>
    </w:p>
    <w:p w:rsidR="003C1D24" w:rsidRDefault="003C1D24" w:rsidP="003C1D24">
      <w:pPr>
        <w:pStyle w:val="BodyText"/>
        <w:kinsoku w:val="0"/>
        <w:overflowPunct w:val="0"/>
        <w:spacing w:before="81" w:line="220" w:lineRule="exact"/>
        <w:ind w:left="593"/>
        <w:rPr>
          <w:color w:val="231F20"/>
          <w:sz w:val="17"/>
          <w:szCs w:val="17"/>
        </w:rPr>
      </w:pPr>
      <w:r>
        <w:rPr>
          <w:color w:val="231F20"/>
          <w:spacing w:val="5"/>
          <w:sz w:val="17"/>
          <w:szCs w:val="17"/>
        </w:rPr>
        <w:t xml:space="preserve">they meet above </w:t>
      </w:r>
      <w:r>
        <w:rPr>
          <w:color w:val="231F20"/>
          <w:spacing w:val="6"/>
          <w:sz w:val="17"/>
          <w:szCs w:val="17"/>
        </w:rPr>
        <w:t xml:space="preserve">accreditation </w:t>
      </w:r>
      <w:r>
        <w:rPr>
          <w:color w:val="231F20"/>
          <w:spacing w:val="5"/>
          <w:sz w:val="17"/>
          <w:szCs w:val="17"/>
        </w:rPr>
        <w:t xml:space="preserve">standards </w:t>
      </w:r>
      <w:r>
        <w:rPr>
          <w:color w:val="231F20"/>
          <w:spacing w:val="7"/>
          <w:sz w:val="17"/>
          <w:szCs w:val="17"/>
        </w:rPr>
        <w:t xml:space="preserve">as </w:t>
      </w:r>
      <w:r>
        <w:rPr>
          <w:color w:val="231F20"/>
          <w:spacing w:val="8"/>
          <w:sz w:val="17"/>
          <w:szCs w:val="17"/>
        </w:rPr>
        <w:t xml:space="preserve">required </w:t>
      </w:r>
      <w:r>
        <w:rPr>
          <w:color w:val="231F20"/>
          <w:spacing w:val="5"/>
          <w:sz w:val="17"/>
          <w:szCs w:val="17"/>
        </w:rPr>
        <w:t xml:space="preserve">by </w:t>
      </w:r>
      <w:r>
        <w:rPr>
          <w:color w:val="231F20"/>
          <w:spacing w:val="8"/>
          <w:sz w:val="17"/>
          <w:szCs w:val="17"/>
        </w:rPr>
        <w:t xml:space="preserve">North </w:t>
      </w:r>
      <w:r>
        <w:rPr>
          <w:color w:val="231F20"/>
          <w:spacing w:val="9"/>
          <w:sz w:val="17"/>
          <w:szCs w:val="17"/>
        </w:rPr>
        <w:t xml:space="preserve">Dakota Department </w:t>
      </w:r>
      <w:r>
        <w:rPr>
          <w:color w:val="231F20"/>
          <w:spacing w:val="11"/>
          <w:sz w:val="17"/>
          <w:szCs w:val="17"/>
        </w:rPr>
        <w:t>of</w:t>
      </w:r>
      <w:r>
        <w:rPr>
          <w:color w:val="231F20"/>
          <w:spacing w:val="64"/>
          <w:sz w:val="17"/>
          <w:szCs w:val="17"/>
        </w:rPr>
        <w:t xml:space="preserve"> </w:t>
      </w:r>
      <w:r>
        <w:rPr>
          <w:color w:val="231F20"/>
          <w:spacing w:val="3"/>
          <w:sz w:val="17"/>
          <w:szCs w:val="17"/>
        </w:rPr>
        <w:t xml:space="preserve">Public Instruction. </w:t>
      </w:r>
      <w:r>
        <w:rPr>
          <w:color w:val="231F20"/>
          <w:sz w:val="17"/>
          <w:szCs w:val="17"/>
        </w:rPr>
        <w:t xml:space="preserve">No </w:t>
      </w:r>
      <w:r>
        <w:rPr>
          <w:color w:val="231F20"/>
          <w:spacing w:val="3"/>
          <w:sz w:val="17"/>
          <w:szCs w:val="17"/>
        </w:rPr>
        <w:t xml:space="preserve">salary increase will </w:t>
      </w:r>
      <w:r>
        <w:rPr>
          <w:color w:val="231F20"/>
          <w:spacing w:val="4"/>
          <w:sz w:val="17"/>
          <w:szCs w:val="17"/>
        </w:rPr>
        <w:t xml:space="preserve">be </w:t>
      </w:r>
      <w:r>
        <w:rPr>
          <w:color w:val="231F20"/>
          <w:spacing w:val="5"/>
          <w:sz w:val="17"/>
          <w:szCs w:val="17"/>
        </w:rPr>
        <w:t xml:space="preserve">granted </w:t>
      </w:r>
      <w:r>
        <w:rPr>
          <w:color w:val="231F20"/>
          <w:spacing w:val="4"/>
          <w:sz w:val="17"/>
          <w:szCs w:val="17"/>
        </w:rPr>
        <w:t xml:space="preserve">the year </w:t>
      </w:r>
      <w:r>
        <w:rPr>
          <w:color w:val="231F20"/>
          <w:spacing w:val="5"/>
          <w:sz w:val="17"/>
          <w:szCs w:val="17"/>
        </w:rPr>
        <w:t xml:space="preserve">accreditation standards </w:t>
      </w:r>
      <w:r>
        <w:rPr>
          <w:color w:val="231F20"/>
          <w:spacing w:val="3"/>
          <w:sz w:val="17"/>
          <w:szCs w:val="17"/>
        </w:rPr>
        <w:t xml:space="preserve">are </w:t>
      </w:r>
      <w:r>
        <w:rPr>
          <w:color w:val="231F20"/>
          <w:sz w:val="17"/>
          <w:szCs w:val="17"/>
        </w:rPr>
        <w:t xml:space="preserve">not met and no teacher contract will be offered </w:t>
      </w:r>
      <w:r>
        <w:rPr>
          <w:color w:val="231F20"/>
          <w:spacing w:val="3"/>
          <w:sz w:val="17"/>
          <w:szCs w:val="17"/>
        </w:rPr>
        <w:t xml:space="preserve">the </w:t>
      </w:r>
      <w:r>
        <w:rPr>
          <w:color w:val="231F20"/>
          <w:spacing w:val="4"/>
          <w:sz w:val="17"/>
          <w:szCs w:val="17"/>
        </w:rPr>
        <w:t xml:space="preserve">following </w:t>
      </w:r>
      <w:r>
        <w:rPr>
          <w:color w:val="231F20"/>
          <w:spacing w:val="3"/>
          <w:sz w:val="17"/>
          <w:szCs w:val="17"/>
        </w:rPr>
        <w:t xml:space="preserve">year </w:t>
      </w:r>
      <w:r>
        <w:rPr>
          <w:color w:val="231F20"/>
          <w:spacing w:val="4"/>
          <w:sz w:val="17"/>
          <w:szCs w:val="17"/>
        </w:rPr>
        <w:t xml:space="preserve">unless accreditation </w:t>
      </w:r>
      <w:r>
        <w:rPr>
          <w:color w:val="231F20"/>
          <w:spacing w:val="5"/>
          <w:sz w:val="17"/>
          <w:szCs w:val="17"/>
        </w:rPr>
        <w:t xml:space="preserve">stan- </w:t>
      </w:r>
      <w:r>
        <w:rPr>
          <w:color w:val="231F20"/>
          <w:sz w:val="17"/>
          <w:szCs w:val="17"/>
        </w:rPr>
        <w:t>dards are met. . . .*</w:t>
      </w:r>
    </w:p>
    <w:p w:rsidR="003C1D24" w:rsidRDefault="003C1D24" w:rsidP="003C1D24">
      <w:pPr>
        <w:pStyle w:val="BodyText"/>
        <w:kinsoku w:val="0"/>
        <w:overflowPunct w:val="0"/>
        <w:spacing w:before="103"/>
        <w:ind w:left="119" w:right="2" w:firstLine="240"/>
        <w:rPr>
          <w:color w:val="231F20"/>
        </w:rPr>
      </w:pPr>
      <w:r>
        <w:rPr>
          <w:color w:val="231F20"/>
        </w:rPr>
        <w:t>Beach established this policy in 1981. The 1985–1986 school year was the fifth year of the cycle for Feldhusen. At the end of that school year Feldhusen had completed only six of the requisite twelve quarter-hours.</w:t>
      </w:r>
    </w:p>
    <w:p w:rsidR="003C1D24" w:rsidRDefault="003C1D24" w:rsidP="003C1D24">
      <w:pPr>
        <w:pStyle w:val="BodyText"/>
        <w:kinsoku w:val="0"/>
        <w:overflowPunct w:val="0"/>
        <w:ind w:left="119" w:right="6" w:firstLine="240"/>
        <w:rPr>
          <w:color w:val="231F20"/>
        </w:rPr>
      </w:pPr>
      <w:r>
        <w:rPr>
          <w:color w:val="231F20"/>
          <w:spacing w:val="4"/>
        </w:rPr>
        <w:t xml:space="preserve">In </w:t>
      </w:r>
      <w:r>
        <w:rPr>
          <w:color w:val="231F20"/>
          <w:spacing w:val="6"/>
        </w:rPr>
        <w:t xml:space="preserve">March </w:t>
      </w:r>
      <w:r>
        <w:rPr>
          <w:color w:val="231F20"/>
          <w:spacing w:val="4"/>
        </w:rPr>
        <w:t xml:space="preserve">of </w:t>
      </w:r>
      <w:r>
        <w:rPr>
          <w:color w:val="231F20"/>
          <w:spacing w:val="6"/>
        </w:rPr>
        <w:t xml:space="preserve">1987 the </w:t>
      </w:r>
      <w:r>
        <w:rPr>
          <w:color w:val="231F20"/>
          <w:spacing w:val="7"/>
        </w:rPr>
        <w:t xml:space="preserve">Beach school </w:t>
      </w:r>
      <w:r>
        <w:rPr>
          <w:color w:val="231F20"/>
          <w:spacing w:val="6"/>
        </w:rPr>
        <w:t xml:space="preserve">board </w:t>
      </w:r>
      <w:r>
        <w:rPr>
          <w:color w:val="231F20"/>
        </w:rPr>
        <w:t>voted to contemplate nonrenewal of</w:t>
      </w:r>
      <w:r>
        <w:rPr>
          <w:color w:val="231F20"/>
          <w:spacing w:val="-19"/>
        </w:rPr>
        <w:t xml:space="preserve"> </w:t>
      </w:r>
      <w:r>
        <w:rPr>
          <w:color w:val="231F20"/>
        </w:rPr>
        <w:t>Feldhusen’s teaching contract. A letter was sent to Feldhusen informing him of the contemplated nonrenewal for the reason of “teacher qualifications” based upon Feldhusen’s failure to meet the accredita- tion standards. . .</w:t>
      </w:r>
      <w:r>
        <w:rPr>
          <w:color w:val="231F20"/>
          <w:spacing w:val="-4"/>
        </w:rPr>
        <w:t xml:space="preserve"> </w:t>
      </w:r>
      <w:r>
        <w:rPr>
          <w:color w:val="231F20"/>
        </w:rPr>
        <w:t>.</w:t>
      </w:r>
    </w:p>
    <w:p w:rsidR="003C1D24" w:rsidRDefault="003C1D24" w:rsidP="003C1D24">
      <w:pPr>
        <w:pStyle w:val="BodyText"/>
        <w:kinsoku w:val="0"/>
        <w:overflowPunct w:val="0"/>
        <w:ind w:left="119" w:right="2" w:firstLine="240"/>
        <w:rPr>
          <w:color w:val="231F20"/>
        </w:rPr>
      </w:pPr>
      <w:r>
        <w:rPr>
          <w:color w:val="231F20"/>
          <w:spacing w:val="3"/>
        </w:rPr>
        <w:t xml:space="preserve">After </w:t>
      </w:r>
      <w:r>
        <w:rPr>
          <w:color w:val="231F20"/>
          <w:spacing w:val="2"/>
        </w:rPr>
        <w:t xml:space="preserve">the end </w:t>
      </w:r>
      <w:r>
        <w:rPr>
          <w:color w:val="231F20"/>
        </w:rPr>
        <w:t xml:space="preserve">of </w:t>
      </w:r>
      <w:r>
        <w:rPr>
          <w:color w:val="231F20"/>
          <w:spacing w:val="2"/>
        </w:rPr>
        <w:t xml:space="preserve">the </w:t>
      </w:r>
      <w:r>
        <w:rPr>
          <w:color w:val="231F20"/>
          <w:spacing w:val="3"/>
        </w:rPr>
        <w:t xml:space="preserve">1986–1987 school </w:t>
      </w:r>
      <w:r>
        <w:rPr>
          <w:color w:val="231F20"/>
        </w:rPr>
        <w:t>year, Feldhusen performed coursework which would have given him the number of credits or quarter hours required by the Beach accreditation</w:t>
      </w:r>
      <w:r>
        <w:rPr>
          <w:color w:val="231F20"/>
          <w:spacing w:val="-18"/>
        </w:rPr>
        <w:t xml:space="preserve"> </w:t>
      </w:r>
      <w:r>
        <w:rPr>
          <w:color w:val="231F20"/>
          <w:spacing w:val="-4"/>
        </w:rPr>
        <w:t xml:space="preserve">policy. </w:t>
      </w:r>
      <w:r>
        <w:rPr>
          <w:color w:val="231F20"/>
          <w:spacing w:val="4"/>
        </w:rPr>
        <w:t xml:space="preserve">This work was </w:t>
      </w:r>
      <w:r>
        <w:rPr>
          <w:color w:val="231F20"/>
          <w:spacing w:val="5"/>
        </w:rPr>
        <w:t xml:space="preserve">completed </w:t>
      </w:r>
      <w:r>
        <w:rPr>
          <w:color w:val="231F20"/>
          <w:spacing w:val="3"/>
        </w:rPr>
        <w:t xml:space="preserve">in </w:t>
      </w:r>
      <w:r>
        <w:rPr>
          <w:color w:val="231F20"/>
          <w:spacing w:val="4"/>
        </w:rPr>
        <w:t xml:space="preserve">June </w:t>
      </w:r>
      <w:r>
        <w:rPr>
          <w:color w:val="231F20"/>
          <w:spacing w:val="3"/>
        </w:rPr>
        <w:t xml:space="preserve">of </w:t>
      </w:r>
      <w:r>
        <w:rPr>
          <w:color w:val="231F20"/>
          <w:spacing w:val="4"/>
        </w:rPr>
        <w:t xml:space="preserve">1987. </w:t>
      </w:r>
      <w:r>
        <w:rPr>
          <w:color w:val="231F20"/>
          <w:spacing w:val="6"/>
        </w:rPr>
        <w:t xml:space="preserve">In </w:t>
      </w:r>
      <w:r>
        <w:rPr>
          <w:color w:val="231F20"/>
          <w:spacing w:val="2"/>
        </w:rPr>
        <w:t xml:space="preserve">July </w:t>
      </w:r>
      <w:r>
        <w:rPr>
          <w:color w:val="231F20"/>
        </w:rPr>
        <w:t xml:space="preserve">of </w:t>
      </w:r>
      <w:r>
        <w:rPr>
          <w:color w:val="231F20"/>
          <w:spacing w:val="2"/>
        </w:rPr>
        <w:t xml:space="preserve">1987 Beach </w:t>
      </w:r>
      <w:r>
        <w:rPr>
          <w:color w:val="231F20"/>
        </w:rPr>
        <w:t xml:space="preserve">hired </w:t>
      </w:r>
      <w:r>
        <w:rPr>
          <w:color w:val="231F20"/>
          <w:spacing w:val="2"/>
        </w:rPr>
        <w:t xml:space="preserve">another teacher </w:t>
      </w:r>
      <w:r>
        <w:rPr>
          <w:color w:val="231F20"/>
        </w:rPr>
        <w:t xml:space="preserve">to </w:t>
      </w:r>
      <w:r>
        <w:rPr>
          <w:color w:val="231F20"/>
          <w:spacing w:val="3"/>
        </w:rPr>
        <w:t xml:space="preserve">fill </w:t>
      </w:r>
      <w:r>
        <w:rPr>
          <w:color w:val="231F20"/>
        </w:rPr>
        <w:t xml:space="preserve">the position which Feldhusen had held. </w:t>
      </w:r>
      <w:r>
        <w:rPr>
          <w:color w:val="231F20"/>
          <w:spacing w:val="2"/>
        </w:rPr>
        <w:t xml:space="preserve">Subse- </w:t>
      </w:r>
      <w:r>
        <w:rPr>
          <w:color w:val="231F20"/>
        </w:rPr>
        <w:t xml:space="preserve">quently Feldhusen petitioned for a </w:t>
      </w:r>
      <w:r>
        <w:rPr>
          <w:rFonts w:ascii="Book Antiqua" w:hAnsi="Book Antiqua" w:cs="Book Antiqua"/>
          <w:i/>
          <w:iCs/>
          <w:color w:val="231F20"/>
        </w:rPr>
        <w:t xml:space="preserve">writ of man- </w:t>
      </w:r>
      <w:r>
        <w:rPr>
          <w:rFonts w:ascii="Book Antiqua" w:hAnsi="Book Antiqua" w:cs="Book Antiqua"/>
          <w:i/>
          <w:iCs/>
          <w:color w:val="231F20"/>
          <w:spacing w:val="4"/>
        </w:rPr>
        <w:t xml:space="preserve">damus </w:t>
      </w:r>
      <w:r>
        <w:rPr>
          <w:color w:val="231F20"/>
          <w:spacing w:val="4"/>
        </w:rPr>
        <w:t xml:space="preserve">requiring Beach </w:t>
      </w:r>
      <w:r>
        <w:rPr>
          <w:color w:val="231F20"/>
          <w:spacing w:val="2"/>
        </w:rPr>
        <w:t xml:space="preserve">to </w:t>
      </w:r>
      <w:r>
        <w:rPr>
          <w:color w:val="231F20"/>
          <w:spacing w:val="3"/>
        </w:rPr>
        <w:t xml:space="preserve">give him </w:t>
      </w:r>
      <w:r>
        <w:rPr>
          <w:color w:val="231F20"/>
        </w:rPr>
        <w:t xml:space="preserve">a </w:t>
      </w:r>
      <w:r>
        <w:rPr>
          <w:color w:val="231F20"/>
          <w:spacing w:val="5"/>
        </w:rPr>
        <w:t xml:space="preserve">contract. </w:t>
      </w:r>
      <w:r>
        <w:rPr>
          <w:color w:val="231F20"/>
        </w:rPr>
        <w:t>After a hearing was held, the trial court issued a judgment dismissing the petition. It is from that judgment that Feldhusen</w:t>
      </w:r>
      <w:r>
        <w:rPr>
          <w:color w:val="231F20"/>
          <w:spacing w:val="-1"/>
        </w:rPr>
        <w:t xml:space="preserve"> </w:t>
      </w:r>
      <w:r>
        <w:rPr>
          <w:color w:val="231F20"/>
        </w:rPr>
        <w:t>appeals.</w:t>
      </w:r>
    </w:p>
    <w:p w:rsidR="003C1D24" w:rsidRDefault="003C1D24" w:rsidP="003C1D24">
      <w:pPr>
        <w:pStyle w:val="BodyText"/>
        <w:kinsoku w:val="0"/>
        <w:overflowPunct w:val="0"/>
        <w:ind w:left="119" w:right="3" w:firstLine="240"/>
        <w:rPr>
          <w:color w:val="231F20"/>
        </w:rPr>
      </w:pPr>
      <w:r>
        <w:rPr>
          <w:color w:val="231F20"/>
        </w:rPr>
        <w:t xml:space="preserve">The question before us is whether the trial court erred in dismissing Feldhusen’s petition for a </w:t>
      </w:r>
      <w:r>
        <w:rPr>
          <w:rFonts w:ascii="Book Antiqua" w:hAnsi="Book Antiqua" w:cs="Book Antiqua"/>
          <w:i/>
          <w:iCs/>
          <w:color w:val="231F20"/>
        </w:rPr>
        <w:t>writ of mandamus</w:t>
      </w:r>
      <w:r>
        <w:rPr>
          <w:color w:val="231F20"/>
        </w:rPr>
        <w:t>. . . .</w:t>
      </w:r>
    </w:p>
    <w:p w:rsidR="003C1D24" w:rsidRDefault="003C1D24" w:rsidP="003C1D24">
      <w:pPr>
        <w:pStyle w:val="BodyText"/>
        <w:kinsoku w:val="0"/>
        <w:overflowPunct w:val="0"/>
        <w:ind w:left="119" w:firstLine="240"/>
        <w:rPr>
          <w:color w:val="231F20"/>
        </w:rPr>
      </w:pPr>
      <w:r>
        <w:rPr>
          <w:color w:val="231F20"/>
        </w:rPr>
        <w:t>Feldhusen . . . argues that he has a clear legal right to a contract from Beach because there was no statutory basis for the Beach school board’s nonrenewal decision. We disagree. The non- renewal of teacher contracts is governed by Section 15-47-38(5), N.D.C.C. A portion of that statute provides:</w:t>
      </w:r>
    </w:p>
    <w:p w:rsidR="003C1D24" w:rsidRDefault="003C1D24" w:rsidP="003C1D24">
      <w:pPr>
        <w:pStyle w:val="BodyText"/>
        <w:kinsoku w:val="0"/>
        <w:overflowPunct w:val="0"/>
        <w:spacing w:before="10" w:line="240" w:lineRule="auto"/>
        <w:jc w:val="left"/>
        <w:rPr>
          <w:sz w:val="11"/>
          <w:szCs w:val="11"/>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128905</wp:posOffset>
                </wp:positionV>
                <wp:extent cx="2590800" cy="12700"/>
                <wp:effectExtent l="9525" t="5080" r="9525" b="1270"/>
                <wp:wrapTopAndBottom/>
                <wp:docPr id="805"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5A882B" id="Freeform 80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0.15pt,282pt,10.1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Ct+QIAAJA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3C1D24" w:rsidRDefault="003C1D24" w:rsidP="003C1D24">
      <w:pPr>
        <w:pStyle w:val="BodyText"/>
        <w:kinsoku w:val="0"/>
        <w:overflowPunct w:val="0"/>
        <w:spacing w:before="27" w:line="180" w:lineRule="exact"/>
        <w:ind w:left="120" w:right="4"/>
        <w:rPr>
          <w:color w:val="231F20"/>
          <w:sz w:val="16"/>
          <w:szCs w:val="16"/>
        </w:rPr>
      </w:pPr>
      <w:r>
        <w:rPr>
          <w:color w:val="231F20"/>
          <w:sz w:val="16"/>
          <w:szCs w:val="16"/>
        </w:rPr>
        <w:t>*Schools are accredited and teachers are certified. Feld- husen was certified as a teacher. One of the standards required for accreditation of the school, a voluntary pro- cess, is that the school board establish and implement a policy of professional growth for each teacher and that it also locally establish the five-year period for each teacher who holds a life certificate. The language of the Beach policy requiring that teachers “meet . . . accreditation standards as required by North Dakota Department of Public Instruction” relates to the credits required of each teacher in order that the school meets the standards for accreditation.</w:t>
      </w:r>
    </w:p>
    <w:p w:rsidR="003C1D24" w:rsidRDefault="003C1D24" w:rsidP="003C1D24">
      <w:pPr>
        <w:pStyle w:val="BodyText"/>
        <w:kinsoku w:val="0"/>
        <w:overflowPunct w:val="0"/>
        <w:spacing w:before="82" w:line="220" w:lineRule="exact"/>
        <w:ind w:left="359" w:right="115"/>
        <w:rPr>
          <w:color w:val="231F20"/>
          <w:spacing w:val="-3"/>
          <w:sz w:val="17"/>
          <w:szCs w:val="17"/>
        </w:rPr>
      </w:pPr>
      <w:r>
        <w:rPr>
          <w:rFonts w:ascii="Times New Roman" w:hAnsi="Times New Roman" w:cs="Times New Roman"/>
        </w:rPr>
        <w:br w:type="column"/>
      </w:r>
      <w:r>
        <w:rPr>
          <w:color w:val="231F20"/>
          <w:sz w:val="17"/>
          <w:szCs w:val="17"/>
        </w:rPr>
        <w:t xml:space="preserve">The reasons given by the board for not renewing a </w:t>
      </w:r>
      <w:r>
        <w:rPr>
          <w:color w:val="231F20"/>
          <w:spacing w:val="3"/>
          <w:sz w:val="17"/>
          <w:szCs w:val="17"/>
        </w:rPr>
        <w:t xml:space="preserve">teacher’s </w:t>
      </w:r>
      <w:r>
        <w:rPr>
          <w:color w:val="231F20"/>
          <w:sz w:val="17"/>
          <w:szCs w:val="17"/>
        </w:rPr>
        <w:t xml:space="preserve">contract must be sufficient to justify </w:t>
      </w:r>
      <w:r>
        <w:rPr>
          <w:color w:val="231F20"/>
          <w:spacing w:val="2"/>
          <w:sz w:val="17"/>
          <w:szCs w:val="17"/>
        </w:rPr>
        <w:t xml:space="preserve">the </w:t>
      </w:r>
      <w:r>
        <w:rPr>
          <w:color w:val="231F20"/>
          <w:sz w:val="17"/>
          <w:szCs w:val="17"/>
        </w:rPr>
        <w:t>contemplated action of the board and may not be frivolous</w:t>
      </w:r>
      <w:r>
        <w:rPr>
          <w:color w:val="231F20"/>
          <w:spacing w:val="-10"/>
          <w:sz w:val="17"/>
          <w:szCs w:val="17"/>
        </w:rPr>
        <w:t xml:space="preserve"> </w:t>
      </w:r>
      <w:r>
        <w:rPr>
          <w:color w:val="231F20"/>
          <w:sz w:val="17"/>
          <w:szCs w:val="17"/>
        </w:rPr>
        <w:t>or</w:t>
      </w:r>
      <w:r>
        <w:rPr>
          <w:color w:val="231F20"/>
          <w:spacing w:val="-10"/>
          <w:sz w:val="17"/>
          <w:szCs w:val="17"/>
        </w:rPr>
        <w:t xml:space="preserve"> </w:t>
      </w:r>
      <w:r>
        <w:rPr>
          <w:color w:val="231F20"/>
          <w:sz w:val="17"/>
          <w:szCs w:val="17"/>
        </w:rPr>
        <w:t>arbitrary</w:t>
      </w:r>
      <w:r>
        <w:rPr>
          <w:color w:val="231F20"/>
          <w:spacing w:val="-10"/>
          <w:sz w:val="17"/>
          <w:szCs w:val="17"/>
        </w:rPr>
        <w:t xml:space="preserve"> </w:t>
      </w:r>
      <w:r>
        <w:rPr>
          <w:color w:val="231F20"/>
          <w:sz w:val="17"/>
          <w:szCs w:val="17"/>
        </w:rPr>
        <w:t>but</w:t>
      </w:r>
      <w:r>
        <w:rPr>
          <w:color w:val="231F20"/>
          <w:spacing w:val="-10"/>
          <w:sz w:val="17"/>
          <w:szCs w:val="17"/>
        </w:rPr>
        <w:t xml:space="preserve"> </w:t>
      </w:r>
      <w:r>
        <w:rPr>
          <w:color w:val="231F20"/>
          <w:sz w:val="17"/>
          <w:szCs w:val="17"/>
        </w:rPr>
        <w:t>must</w:t>
      </w:r>
      <w:r>
        <w:rPr>
          <w:color w:val="231F20"/>
          <w:spacing w:val="-10"/>
          <w:sz w:val="17"/>
          <w:szCs w:val="17"/>
        </w:rPr>
        <w:t xml:space="preserve"> </w:t>
      </w:r>
      <w:r>
        <w:rPr>
          <w:color w:val="231F20"/>
          <w:sz w:val="17"/>
          <w:szCs w:val="17"/>
        </w:rPr>
        <w:t>be</w:t>
      </w:r>
      <w:r>
        <w:rPr>
          <w:color w:val="231F20"/>
          <w:spacing w:val="-10"/>
          <w:sz w:val="17"/>
          <w:szCs w:val="17"/>
        </w:rPr>
        <w:t xml:space="preserve"> </w:t>
      </w:r>
      <w:r>
        <w:rPr>
          <w:color w:val="231F20"/>
          <w:spacing w:val="-3"/>
          <w:sz w:val="17"/>
          <w:szCs w:val="17"/>
        </w:rPr>
        <w:t>related</w:t>
      </w:r>
      <w:r>
        <w:rPr>
          <w:color w:val="231F20"/>
          <w:spacing w:val="-10"/>
          <w:sz w:val="17"/>
          <w:szCs w:val="17"/>
        </w:rPr>
        <w:t xml:space="preserve"> </w:t>
      </w:r>
      <w:r>
        <w:rPr>
          <w:color w:val="231F20"/>
          <w:sz w:val="17"/>
          <w:szCs w:val="17"/>
        </w:rPr>
        <w:t>to</w:t>
      </w:r>
      <w:r>
        <w:rPr>
          <w:color w:val="231F20"/>
          <w:spacing w:val="-10"/>
          <w:sz w:val="17"/>
          <w:szCs w:val="17"/>
        </w:rPr>
        <w:t xml:space="preserve"> </w:t>
      </w:r>
      <w:r>
        <w:rPr>
          <w:color w:val="231F20"/>
          <w:sz w:val="17"/>
          <w:szCs w:val="17"/>
        </w:rPr>
        <w:t>the</w:t>
      </w:r>
      <w:r>
        <w:rPr>
          <w:color w:val="231F20"/>
          <w:spacing w:val="-10"/>
          <w:sz w:val="17"/>
          <w:szCs w:val="17"/>
        </w:rPr>
        <w:t xml:space="preserve"> </w:t>
      </w:r>
      <w:r>
        <w:rPr>
          <w:color w:val="231F20"/>
          <w:sz w:val="17"/>
          <w:szCs w:val="17"/>
        </w:rPr>
        <w:t xml:space="preserve">abil- </w:t>
      </w:r>
      <w:r>
        <w:rPr>
          <w:color w:val="231F20"/>
          <w:spacing w:val="-6"/>
          <w:sz w:val="17"/>
          <w:szCs w:val="17"/>
        </w:rPr>
        <w:t xml:space="preserve">ity, </w:t>
      </w:r>
      <w:r>
        <w:rPr>
          <w:color w:val="231F20"/>
          <w:sz w:val="17"/>
          <w:szCs w:val="17"/>
        </w:rPr>
        <w:t xml:space="preserve">competence, or qualifications of the teacher as a </w:t>
      </w:r>
      <w:r>
        <w:rPr>
          <w:color w:val="231F20"/>
          <w:spacing w:val="-3"/>
          <w:sz w:val="17"/>
          <w:szCs w:val="17"/>
        </w:rPr>
        <w:t xml:space="preserve">teacher, </w:t>
      </w:r>
      <w:r>
        <w:rPr>
          <w:color w:val="231F20"/>
          <w:sz w:val="17"/>
          <w:szCs w:val="17"/>
        </w:rPr>
        <w:t>or the necessities of the district such as</w:t>
      </w:r>
      <w:r>
        <w:rPr>
          <w:color w:val="231F20"/>
          <w:spacing w:val="-23"/>
          <w:sz w:val="17"/>
          <w:szCs w:val="17"/>
        </w:rPr>
        <w:t xml:space="preserve"> </w:t>
      </w:r>
      <w:r>
        <w:rPr>
          <w:color w:val="231F20"/>
          <w:sz w:val="17"/>
          <w:szCs w:val="17"/>
        </w:rPr>
        <w:t>lack of</w:t>
      </w:r>
      <w:r>
        <w:rPr>
          <w:color w:val="231F20"/>
          <w:spacing w:val="-8"/>
          <w:sz w:val="17"/>
          <w:szCs w:val="17"/>
        </w:rPr>
        <w:t xml:space="preserve"> </w:t>
      </w:r>
      <w:r>
        <w:rPr>
          <w:color w:val="231F20"/>
          <w:sz w:val="17"/>
          <w:szCs w:val="17"/>
        </w:rPr>
        <w:t>funds</w:t>
      </w:r>
      <w:r>
        <w:rPr>
          <w:color w:val="231F20"/>
          <w:spacing w:val="-8"/>
          <w:sz w:val="17"/>
          <w:szCs w:val="17"/>
        </w:rPr>
        <w:t xml:space="preserve"> </w:t>
      </w:r>
      <w:r>
        <w:rPr>
          <w:color w:val="231F20"/>
          <w:sz w:val="17"/>
          <w:szCs w:val="17"/>
        </w:rPr>
        <w:t>calling</w:t>
      </w:r>
      <w:r>
        <w:rPr>
          <w:color w:val="231F20"/>
          <w:spacing w:val="-8"/>
          <w:sz w:val="17"/>
          <w:szCs w:val="17"/>
        </w:rPr>
        <w:t xml:space="preserve"> </w:t>
      </w:r>
      <w:r>
        <w:rPr>
          <w:color w:val="231F20"/>
          <w:sz w:val="17"/>
          <w:szCs w:val="17"/>
        </w:rPr>
        <w:t>for</w:t>
      </w:r>
      <w:r>
        <w:rPr>
          <w:color w:val="231F20"/>
          <w:spacing w:val="-8"/>
          <w:sz w:val="17"/>
          <w:szCs w:val="17"/>
        </w:rPr>
        <w:t xml:space="preserve"> </w:t>
      </w:r>
      <w:r>
        <w:rPr>
          <w:color w:val="231F20"/>
          <w:sz w:val="17"/>
          <w:szCs w:val="17"/>
        </w:rPr>
        <w:t>a</w:t>
      </w:r>
      <w:r>
        <w:rPr>
          <w:color w:val="231F20"/>
          <w:spacing w:val="-8"/>
          <w:sz w:val="17"/>
          <w:szCs w:val="17"/>
        </w:rPr>
        <w:t xml:space="preserve"> </w:t>
      </w:r>
      <w:r>
        <w:rPr>
          <w:color w:val="231F20"/>
          <w:spacing w:val="-3"/>
          <w:sz w:val="17"/>
          <w:szCs w:val="17"/>
        </w:rPr>
        <w:t>reduction</w:t>
      </w:r>
      <w:r>
        <w:rPr>
          <w:color w:val="231F20"/>
          <w:spacing w:val="-8"/>
          <w:sz w:val="17"/>
          <w:szCs w:val="17"/>
        </w:rPr>
        <w:t xml:space="preserve"> </w:t>
      </w:r>
      <w:r>
        <w:rPr>
          <w:color w:val="231F20"/>
          <w:sz w:val="17"/>
          <w:szCs w:val="17"/>
        </w:rPr>
        <w:t>in</w:t>
      </w:r>
      <w:r>
        <w:rPr>
          <w:color w:val="231F20"/>
          <w:spacing w:val="-8"/>
          <w:sz w:val="17"/>
          <w:szCs w:val="17"/>
        </w:rPr>
        <w:t xml:space="preserve"> </w:t>
      </w:r>
      <w:r>
        <w:rPr>
          <w:color w:val="231F20"/>
          <w:sz w:val="17"/>
          <w:szCs w:val="17"/>
        </w:rPr>
        <w:t>the</w:t>
      </w:r>
      <w:r>
        <w:rPr>
          <w:color w:val="231F20"/>
          <w:spacing w:val="-8"/>
          <w:sz w:val="17"/>
          <w:szCs w:val="17"/>
        </w:rPr>
        <w:t xml:space="preserve"> </w:t>
      </w:r>
      <w:r>
        <w:rPr>
          <w:color w:val="231F20"/>
          <w:sz w:val="17"/>
          <w:szCs w:val="17"/>
        </w:rPr>
        <w:t>teaching</w:t>
      </w:r>
      <w:r>
        <w:rPr>
          <w:color w:val="231F20"/>
          <w:spacing w:val="-8"/>
          <w:sz w:val="17"/>
          <w:szCs w:val="17"/>
        </w:rPr>
        <w:t xml:space="preserve"> </w:t>
      </w:r>
      <w:r>
        <w:rPr>
          <w:color w:val="231F20"/>
          <w:spacing w:val="-3"/>
          <w:sz w:val="17"/>
          <w:szCs w:val="17"/>
        </w:rPr>
        <w:t>staff.</w:t>
      </w:r>
    </w:p>
    <w:p w:rsidR="003C1D24" w:rsidRDefault="003C1D24" w:rsidP="003C1D24">
      <w:pPr>
        <w:pStyle w:val="BodyText"/>
        <w:kinsoku w:val="0"/>
        <w:overflowPunct w:val="0"/>
        <w:spacing w:before="154"/>
        <w:ind w:left="119" w:right="116"/>
        <w:rPr>
          <w:color w:val="231F20"/>
        </w:rPr>
      </w:pPr>
      <w:r>
        <w:rPr>
          <w:color w:val="231F20"/>
        </w:rPr>
        <w:t>Thus teachers’ contracts can be nonrenewed for a lack of qualifications.</w:t>
      </w:r>
    </w:p>
    <w:p w:rsidR="003C1D24" w:rsidRDefault="003C1D24" w:rsidP="003C1D24">
      <w:pPr>
        <w:pStyle w:val="BodyText"/>
        <w:kinsoku w:val="0"/>
        <w:overflowPunct w:val="0"/>
        <w:ind w:left="119" w:right="115" w:firstLine="240"/>
        <w:rPr>
          <w:color w:val="231F20"/>
        </w:rPr>
      </w:pPr>
      <w:r>
        <w:rPr>
          <w:color w:val="231F20"/>
        </w:rPr>
        <w:t xml:space="preserve">In this case Beach was voluntarily taking part in an </w:t>
      </w:r>
      <w:r>
        <w:rPr>
          <w:color w:val="231F20"/>
          <w:spacing w:val="-4"/>
        </w:rPr>
        <w:t xml:space="preserve">accreditation program </w:t>
      </w:r>
      <w:r>
        <w:rPr>
          <w:color w:val="231F20"/>
          <w:spacing w:val="-3"/>
        </w:rPr>
        <w:t xml:space="preserve">which </w:t>
      </w:r>
      <w:r>
        <w:rPr>
          <w:color w:val="231F20"/>
          <w:spacing w:val="-4"/>
        </w:rPr>
        <w:t xml:space="preserve">required </w:t>
      </w:r>
      <w:r>
        <w:rPr>
          <w:color w:val="231F20"/>
          <w:spacing w:val="-3"/>
        </w:rPr>
        <w:t xml:space="preserve">that it </w:t>
      </w:r>
      <w:r>
        <w:rPr>
          <w:color w:val="231F20"/>
        </w:rPr>
        <w:t xml:space="preserve">assure the professional growth of its teachers. In </w:t>
      </w:r>
      <w:r>
        <w:rPr>
          <w:color w:val="231F20"/>
          <w:spacing w:val="-3"/>
        </w:rPr>
        <w:t xml:space="preserve">order </w:t>
      </w:r>
      <w:r>
        <w:rPr>
          <w:color w:val="231F20"/>
        </w:rPr>
        <w:t xml:space="preserve">to comply with the </w:t>
      </w:r>
      <w:r>
        <w:rPr>
          <w:color w:val="231F20"/>
          <w:spacing w:val="-3"/>
        </w:rPr>
        <w:t xml:space="preserve">accreditation standards, </w:t>
      </w:r>
      <w:r>
        <w:rPr>
          <w:color w:val="231F20"/>
        </w:rPr>
        <w:t>Beach, in tandem with its teachers, created a</w:t>
      </w:r>
      <w:r>
        <w:rPr>
          <w:color w:val="231F20"/>
          <w:spacing w:val="-29"/>
        </w:rPr>
        <w:t xml:space="preserve"> </w:t>
      </w:r>
      <w:r>
        <w:rPr>
          <w:color w:val="231F20"/>
        </w:rPr>
        <w:t xml:space="preserve">pol- icy </w:t>
      </w:r>
      <w:r>
        <w:rPr>
          <w:color w:val="231F20"/>
          <w:spacing w:val="-4"/>
        </w:rPr>
        <w:t xml:space="preserve">requiring </w:t>
      </w:r>
      <w:r>
        <w:rPr>
          <w:color w:val="231F20"/>
        </w:rPr>
        <w:t xml:space="preserve">its </w:t>
      </w:r>
      <w:r>
        <w:rPr>
          <w:color w:val="231F20"/>
          <w:spacing w:val="-3"/>
        </w:rPr>
        <w:t xml:space="preserve">teachers </w:t>
      </w:r>
      <w:r>
        <w:rPr>
          <w:color w:val="231F20"/>
        </w:rPr>
        <w:t xml:space="preserve">to </w:t>
      </w:r>
      <w:r>
        <w:rPr>
          <w:color w:val="231F20"/>
          <w:spacing w:val="-4"/>
        </w:rPr>
        <w:t xml:space="preserve">acquire </w:t>
      </w:r>
      <w:r>
        <w:rPr>
          <w:color w:val="231F20"/>
        </w:rPr>
        <w:t xml:space="preserve">a </w:t>
      </w:r>
      <w:r>
        <w:rPr>
          <w:color w:val="231F20"/>
          <w:spacing w:val="-3"/>
        </w:rPr>
        <w:t xml:space="preserve">certain num- </w:t>
      </w:r>
      <w:r>
        <w:rPr>
          <w:color w:val="231F20"/>
        </w:rPr>
        <w:t>ber of college credits in a five-year period. That policy became a part of the professional negotia- tions agreement between the Beach school</w:t>
      </w:r>
      <w:r>
        <w:rPr>
          <w:color w:val="231F20"/>
          <w:spacing w:val="-25"/>
        </w:rPr>
        <w:t xml:space="preserve"> </w:t>
      </w:r>
      <w:r>
        <w:rPr>
          <w:color w:val="231F20"/>
        </w:rPr>
        <w:t xml:space="preserve">board and the teachers of Beach. It is readily apparent </w:t>
      </w:r>
      <w:r>
        <w:rPr>
          <w:color w:val="231F20"/>
          <w:spacing w:val="-3"/>
        </w:rPr>
        <w:t>that</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3"/>
        </w:rPr>
        <w:t>qualifications</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spacing w:val="-3"/>
        </w:rPr>
        <w:t>teacher</w:t>
      </w:r>
      <w:r>
        <w:rPr>
          <w:color w:val="231F20"/>
          <w:spacing w:val="-9"/>
        </w:rPr>
        <w:t xml:space="preserve"> </w:t>
      </w:r>
      <w:r>
        <w:rPr>
          <w:color w:val="231F20"/>
        </w:rPr>
        <w:t>in</w:t>
      </w:r>
      <w:r>
        <w:rPr>
          <w:color w:val="231F20"/>
          <w:spacing w:val="-9"/>
        </w:rPr>
        <w:t xml:space="preserve"> </w:t>
      </w:r>
      <w:r>
        <w:rPr>
          <w:color w:val="231F20"/>
          <w:spacing w:val="-3"/>
        </w:rPr>
        <w:t xml:space="preserve">Beach </w:t>
      </w:r>
      <w:r>
        <w:rPr>
          <w:color w:val="231F20"/>
        </w:rPr>
        <w:t>was</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teacher</w:t>
      </w:r>
      <w:r>
        <w:rPr>
          <w:color w:val="231F20"/>
          <w:spacing w:val="-10"/>
        </w:rPr>
        <w:t xml:space="preserve"> </w:t>
      </w:r>
      <w:r>
        <w:rPr>
          <w:color w:val="231F20"/>
        </w:rPr>
        <w:t>abide</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contractual</w:t>
      </w:r>
      <w:r>
        <w:rPr>
          <w:color w:val="231F20"/>
          <w:spacing w:val="-10"/>
        </w:rPr>
        <w:t xml:space="preserve"> </w:t>
      </w:r>
      <w:r>
        <w:rPr>
          <w:color w:val="231F20"/>
          <w:spacing w:val="-3"/>
        </w:rPr>
        <w:t xml:space="preserve">pro- vision designed </w:t>
      </w:r>
      <w:r>
        <w:rPr>
          <w:color w:val="231F20"/>
        </w:rPr>
        <w:t xml:space="preserve">to </w:t>
      </w:r>
      <w:r>
        <w:rPr>
          <w:color w:val="231F20"/>
          <w:spacing w:val="-4"/>
        </w:rPr>
        <w:t xml:space="preserve">retain </w:t>
      </w:r>
      <w:r>
        <w:rPr>
          <w:color w:val="231F20"/>
          <w:spacing w:val="-3"/>
        </w:rPr>
        <w:t xml:space="preserve">Beach’s </w:t>
      </w:r>
      <w:r>
        <w:rPr>
          <w:color w:val="231F20"/>
          <w:spacing w:val="-4"/>
        </w:rPr>
        <w:t xml:space="preserve">accreditation. </w:t>
      </w:r>
      <w:r>
        <w:rPr>
          <w:color w:val="231F20"/>
        </w:rPr>
        <w:t>If</w:t>
      </w:r>
      <w:r>
        <w:rPr>
          <w:color w:val="231F20"/>
          <w:spacing w:val="-26"/>
        </w:rPr>
        <w:t xml:space="preserve"> </w:t>
      </w:r>
      <w:r>
        <w:rPr>
          <w:color w:val="231F20"/>
        </w:rPr>
        <w:t>a teacher failed to abide by the</w:t>
      </w:r>
      <w:r>
        <w:rPr>
          <w:color w:val="231F20"/>
          <w:spacing w:val="-32"/>
        </w:rPr>
        <w:t xml:space="preserve"> </w:t>
      </w:r>
      <w:r>
        <w:rPr>
          <w:color w:val="231F20"/>
          <w:spacing w:val="-3"/>
        </w:rPr>
        <w:t xml:space="preserve">provision regarding </w:t>
      </w:r>
      <w:r>
        <w:rPr>
          <w:color w:val="231F20"/>
        </w:rPr>
        <w:t>the acquisition of college credits, the negotiated policy specified that no teacher contract would be</w:t>
      </w:r>
      <w:r>
        <w:rPr>
          <w:color w:val="231F20"/>
          <w:spacing w:val="-9"/>
        </w:rPr>
        <w:t xml:space="preserve"> </w:t>
      </w:r>
      <w:r>
        <w:rPr>
          <w:color w:val="231F20"/>
          <w:spacing w:val="-3"/>
        </w:rPr>
        <w:t>offered</w:t>
      </w:r>
      <w:r>
        <w:rPr>
          <w:color w:val="231F20"/>
          <w:spacing w:val="-9"/>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spacing w:val="-5"/>
        </w:rPr>
        <w:t>year,</w:t>
      </w:r>
      <w:r>
        <w:rPr>
          <w:color w:val="231F20"/>
          <w:spacing w:val="-9"/>
        </w:rPr>
        <w:t xml:space="preserve"> </w:t>
      </w:r>
      <w:r>
        <w:rPr>
          <w:color w:val="231F20"/>
        </w:rPr>
        <w:t>thus</w:t>
      </w:r>
      <w:r>
        <w:rPr>
          <w:color w:val="231F20"/>
          <w:spacing w:val="-9"/>
        </w:rPr>
        <w:t xml:space="preserve"> </w:t>
      </w:r>
      <w:r>
        <w:rPr>
          <w:color w:val="231F20"/>
        </w:rPr>
        <w:t>justifying</w:t>
      </w:r>
      <w:r>
        <w:rPr>
          <w:color w:val="231F20"/>
          <w:spacing w:val="-9"/>
        </w:rPr>
        <w:t xml:space="preserve"> </w:t>
      </w:r>
      <w:r>
        <w:rPr>
          <w:color w:val="231F20"/>
        </w:rPr>
        <w:t>non- renewal</w:t>
      </w:r>
      <w:r>
        <w:rPr>
          <w:color w:val="231F20"/>
          <w:spacing w:val="-8"/>
        </w:rPr>
        <w:t xml:space="preserve"> </w:t>
      </w:r>
      <w:r>
        <w:rPr>
          <w:color w:val="231F20"/>
        </w:rPr>
        <w:t>under</w:t>
      </w:r>
      <w:r>
        <w:rPr>
          <w:color w:val="231F20"/>
          <w:spacing w:val="-8"/>
        </w:rPr>
        <w:t xml:space="preserve"> </w:t>
      </w:r>
      <w:r>
        <w:rPr>
          <w:color w:val="231F20"/>
        </w:rPr>
        <w:t>Section</w:t>
      </w:r>
      <w:r>
        <w:rPr>
          <w:color w:val="231F20"/>
          <w:spacing w:val="-8"/>
        </w:rPr>
        <w:t xml:space="preserve"> </w:t>
      </w:r>
      <w:r>
        <w:rPr>
          <w:color w:val="231F20"/>
        </w:rPr>
        <w:t>15-47-38(5).</w:t>
      </w:r>
      <w:r>
        <w:rPr>
          <w:color w:val="231F20"/>
          <w:spacing w:val="-8"/>
        </w:rPr>
        <w:t xml:space="preserve"> </w:t>
      </w:r>
      <w:r>
        <w:rPr>
          <w:color w:val="231F20"/>
        </w:rPr>
        <w:t>Therefore,</w:t>
      </w:r>
      <w:r>
        <w:rPr>
          <w:color w:val="231F20"/>
          <w:spacing w:val="-8"/>
        </w:rPr>
        <w:t xml:space="preserve"> </w:t>
      </w:r>
      <w:r>
        <w:rPr>
          <w:color w:val="231F20"/>
        </w:rPr>
        <w:t xml:space="preserve">we </w:t>
      </w:r>
      <w:r>
        <w:rPr>
          <w:color w:val="231F20"/>
          <w:spacing w:val="-3"/>
        </w:rPr>
        <w:t xml:space="preserve">cannot conclude that </w:t>
      </w:r>
      <w:r>
        <w:rPr>
          <w:color w:val="231F20"/>
        </w:rPr>
        <w:t xml:space="preserve">the </w:t>
      </w:r>
      <w:r>
        <w:rPr>
          <w:color w:val="231F20"/>
          <w:spacing w:val="-3"/>
        </w:rPr>
        <w:t xml:space="preserve">trial court abused </w:t>
      </w:r>
      <w:r>
        <w:rPr>
          <w:color w:val="231F20"/>
        </w:rPr>
        <w:t xml:space="preserve">its </w:t>
      </w:r>
      <w:r>
        <w:rPr>
          <w:color w:val="231F20"/>
          <w:spacing w:val="-3"/>
        </w:rPr>
        <w:t xml:space="preserve">dis- </w:t>
      </w:r>
      <w:r>
        <w:rPr>
          <w:color w:val="231F20"/>
        </w:rPr>
        <w:t xml:space="preserve">cretion in denying the petition for a </w:t>
      </w:r>
      <w:r>
        <w:rPr>
          <w:rFonts w:ascii="Book Antiqua" w:hAnsi="Book Antiqua" w:cs="Book Antiqua"/>
          <w:i/>
          <w:iCs/>
          <w:color w:val="231F20"/>
        </w:rPr>
        <w:t xml:space="preserve">writ of man- damus </w:t>
      </w:r>
      <w:r>
        <w:rPr>
          <w:color w:val="231F20"/>
        </w:rPr>
        <w:t xml:space="preserve">which was predicated upon a claim that </w:t>
      </w:r>
      <w:r>
        <w:rPr>
          <w:color w:val="231F20"/>
          <w:spacing w:val="-3"/>
        </w:rPr>
        <w:t xml:space="preserve">nonrenewal </w:t>
      </w:r>
      <w:r>
        <w:rPr>
          <w:color w:val="231F20"/>
        </w:rPr>
        <w:t xml:space="preserve">could not be </w:t>
      </w:r>
      <w:r>
        <w:rPr>
          <w:color w:val="231F20"/>
          <w:spacing w:val="-3"/>
        </w:rPr>
        <w:t xml:space="preserve">grounded </w:t>
      </w:r>
      <w:r>
        <w:rPr>
          <w:color w:val="231F20"/>
        </w:rPr>
        <w:t xml:space="preserve">in a teacher’s </w:t>
      </w:r>
      <w:r>
        <w:rPr>
          <w:color w:val="231F20"/>
          <w:spacing w:val="-3"/>
        </w:rPr>
        <w:t xml:space="preserve">failure </w:t>
      </w:r>
      <w:r>
        <w:rPr>
          <w:color w:val="231F20"/>
        </w:rPr>
        <w:t xml:space="preserve">to </w:t>
      </w:r>
      <w:r>
        <w:rPr>
          <w:color w:val="231F20"/>
          <w:spacing w:val="-3"/>
        </w:rPr>
        <w:t xml:space="preserve">abide </w:t>
      </w:r>
      <w:r>
        <w:rPr>
          <w:color w:val="231F20"/>
        </w:rPr>
        <w:t xml:space="preserve">by the </w:t>
      </w:r>
      <w:r>
        <w:rPr>
          <w:color w:val="231F20"/>
          <w:spacing w:val="-3"/>
        </w:rPr>
        <w:t xml:space="preserve">Beach policy </w:t>
      </w:r>
      <w:r>
        <w:rPr>
          <w:color w:val="231F20"/>
        </w:rPr>
        <w:t xml:space="preserve">as </w:t>
      </w:r>
      <w:r>
        <w:rPr>
          <w:color w:val="231F20"/>
          <w:spacing w:val="-3"/>
        </w:rPr>
        <w:t xml:space="preserve">formulated </w:t>
      </w:r>
      <w:r>
        <w:rPr>
          <w:color w:val="231F20"/>
        </w:rPr>
        <w:t xml:space="preserve">in the </w:t>
      </w:r>
      <w:r>
        <w:rPr>
          <w:color w:val="231F20"/>
          <w:spacing w:val="-4"/>
        </w:rPr>
        <w:t xml:space="preserve">professional-negotiations agreement. </w:t>
      </w:r>
      <w:r>
        <w:rPr>
          <w:color w:val="231F20"/>
        </w:rPr>
        <w:t>. .</w:t>
      </w:r>
      <w:r>
        <w:rPr>
          <w:color w:val="231F20"/>
          <w:spacing w:val="-4"/>
        </w:rPr>
        <w:t xml:space="preserve"> </w:t>
      </w:r>
      <w:r>
        <w:rPr>
          <w:color w:val="231F20"/>
        </w:rPr>
        <w:t>.</w:t>
      </w:r>
    </w:p>
    <w:p w:rsidR="003C1D24" w:rsidRDefault="003C1D24" w:rsidP="003C1D24">
      <w:pPr>
        <w:pStyle w:val="BodyText"/>
        <w:kinsoku w:val="0"/>
        <w:overflowPunct w:val="0"/>
        <w:spacing w:line="249" w:lineRule="exact"/>
        <w:ind w:left="360"/>
        <w:rPr>
          <w:color w:val="231F20"/>
        </w:rPr>
      </w:pPr>
      <w:r>
        <w:rPr>
          <w:color w:val="231F20"/>
        </w:rPr>
        <w:t>The judgment is affirmed.</w:t>
      </w:r>
    </w:p>
    <w:p w:rsidR="003C1D24" w:rsidRDefault="003C1D24" w:rsidP="003C1D24">
      <w:pPr>
        <w:pStyle w:val="BodyText"/>
        <w:kinsoku w:val="0"/>
        <w:overflowPunct w:val="0"/>
        <w:spacing w:before="6" w:line="240" w:lineRule="auto"/>
        <w:jc w:val="left"/>
        <w:rPr>
          <w:sz w:val="18"/>
          <w:szCs w:val="18"/>
        </w:rPr>
      </w:pPr>
      <w:r>
        <w:rPr>
          <w:noProof/>
        </w:rPr>
        <mc:AlternateContent>
          <mc:Choice Requires="wps">
            <w:drawing>
              <wp:anchor distT="0" distB="0" distL="0" distR="0" simplePos="0" relativeHeight="251658240" behindDoc="0" locked="0" layoutInCell="0" allowOverlap="1">
                <wp:simplePos x="0" y="0"/>
                <wp:positionH relativeFrom="page">
                  <wp:posOffset>3810000</wp:posOffset>
                </wp:positionH>
                <wp:positionV relativeFrom="paragraph">
                  <wp:posOffset>186055</wp:posOffset>
                </wp:positionV>
                <wp:extent cx="744855" cy="12700"/>
                <wp:effectExtent l="9525" t="5080" r="7620" b="1270"/>
                <wp:wrapTopAndBottom/>
                <wp:docPr id="804"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855" cy="12700"/>
                        </a:xfrm>
                        <a:custGeom>
                          <a:avLst/>
                          <a:gdLst>
                            <a:gd name="T0" fmla="*/ 0 w 1173"/>
                            <a:gd name="T1" fmla="*/ 0 h 20"/>
                            <a:gd name="T2" fmla="*/ 1172 w 1173"/>
                            <a:gd name="T3" fmla="*/ 0 h 20"/>
                          </a:gdLst>
                          <a:ahLst/>
                          <a:cxnLst>
                            <a:cxn ang="0">
                              <a:pos x="T0" y="T1"/>
                            </a:cxn>
                            <a:cxn ang="0">
                              <a:pos x="T2" y="T3"/>
                            </a:cxn>
                          </a:cxnLst>
                          <a:rect l="0" t="0" r="r" b="b"/>
                          <a:pathLst>
                            <a:path w="1173" h="20">
                              <a:moveTo>
                                <a:pt x="0" y="0"/>
                              </a:moveTo>
                              <a:lnTo>
                                <a:pt x="117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5CB8B0" id="Freeform 80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14.65pt,358.6pt,14.65pt" coordsize="1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" o:allowincell="f" filled="f" strokecolor="#231f20" strokeweight=".5pt">
                <v:path arrowok="t" o:connecttype="custom" o:connectlocs="0,0;744220,0" o:connectangles="0,0"/>
                <w10:wrap type="topAndBottom" anchorx="page"/>
              </v:polyline>
            </w:pict>
          </mc:Fallback>
        </mc:AlternateContent>
      </w:r>
    </w:p>
    <w:p w:rsidR="003C1D24" w:rsidRDefault="003C1D24" w:rsidP="003C1D24">
      <w:pPr>
        <w:pStyle w:val="Heading6"/>
        <w:kinsoku w:val="0"/>
        <w:overflowPunct w:val="0"/>
        <w:spacing w:line="194" w:lineRule="exact"/>
        <w:ind w:left="119"/>
        <w:rPr>
          <w:rFonts w:eastAsiaTheme="minorEastAsia"/>
          <w:color w:val="231F20"/>
        </w:rPr>
      </w:pPr>
      <w:r>
        <w:rPr>
          <w:rFonts w:eastAsiaTheme="minorEastAsia"/>
          <w:color w:val="231F20"/>
        </w:rPr>
        <w:t>CASE NOTE</w:t>
      </w:r>
    </w:p>
    <w:p w:rsidR="003C1D24" w:rsidRDefault="003C1D24" w:rsidP="003C1D24">
      <w:pPr>
        <w:pStyle w:val="BodyText"/>
        <w:kinsoku w:val="0"/>
        <w:overflowPunct w:val="0"/>
        <w:spacing w:before="4"/>
        <w:ind w:left="119" w:right="108"/>
        <w:rPr>
          <w:color w:val="231F20"/>
        </w:rPr>
      </w:pPr>
      <w:r>
        <w:rPr>
          <w:color w:val="231F20"/>
        </w:rPr>
        <w:t>Teacher contracts with school districts take dif- ferent forms. Indiana statute, Indiana Code Chapter 20-6.1-4, provides a good example and definition of three such relationships:</w:t>
      </w:r>
    </w:p>
    <w:p w:rsidR="003C1D24" w:rsidRDefault="003C1D24" w:rsidP="003C1D24">
      <w:pPr>
        <w:pStyle w:val="BodyText"/>
        <w:kinsoku w:val="0"/>
        <w:overflowPunct w:val="0"/>
        <w:spacing w:before="145" w:line="220" w:lineRule="exact"/>
        <w:ind w:left="359" w:right="108"/>
        <w:rPr>
          <w:color w:val="231F20"/>
          <w:spacing w:val="-3"/>
          <w:sz w:val="17"/>
          <w:szCs w:val="17"/>
        </w:rPr>
      </w:pPr>
      <w:r>
        <w:rPr>
          <w:color w:val="231F20"/>
          <w:sz w:val="17"/>
          <w:szCs w:val="17"/>
        </w:rPr>
        <w:t xml:space="preserve">1) A </w:t>
      </w:r>
      <w:r>
        <w:rPr>
          <w:color w:val="231F20"/>
          <w:spacing w:val="2"/>
          <w:sz w:val="17"/>
          <w:szCs w:val="17"/>
        </w:rPr>
        <w:t xml:space="preserve">permanent teacher </w:t>
      </w:r>
      <w:r>
        <w:rPr>
          <w:color w:val="231F20"/>
          <w:sz w:val="17"/>
          <w:szCs w:val="17"/>
        </w:rPr>
        <w:t xml:space="preserve">is one who </w:t>
      </w:r>
      <w:r>
        <w:rPr>
          <w:color w:val="231F20"/>
          <w:spacing w:val="2"/>
          <w:sz w:val="17"/>
          <w:szCs w:val="17"/>
        </w:rPr>
        <w:t xml:space="preserve">serves </w:t>
      </w:r>
      <w:r>
        <w:rPr>
          <w:color w:val="231F20"/>
          <w:spacing w:val="3"/>
          <w:sz w:val="17"/>
          <w:szCs w:val="17"/>
        </w:rPr>
        <w:t xml:space="preserve">under </w:t>
      </w:r>
      <w:r>
        <w:rPr>
          <w:color w:val="231F20"/>
          <w:sz w:val="17"/>
          <w:szCs w:val="17"/>
        </w:rPr>
        <w:t xml:space="preserve">contract as a teacher in a public school for five or </w:t>
      </w:r>
      <w:r>
        <w:rPr>
          <w:color w:val="231F20"/>
          <w:spacing w:val="-3"/>
          <w:sz w:val="17"/>
          <w:szCs w:val="17"/>
        </w:rPr>
        <w:t xml:space="preserve">more </w:t>
      </w:r>
      <w:r>
        <w:rPr>
          <w:color w:val="231F20"/>
          <w:sz w:val="17"/>
          <w:szCs w:val="17"/>
        </w:rPr>
        <w:t xml:space="preserve">successive years . . . and . . . at any time </w:t>
      </w:r>
      <w:r>
        <w:rPr>
          <w:color w:val="231F20"/>
          <w:spacing w:val="-2"/>
          <w:sz w:val="17"/>
          <w:szCs w:val="17"/>
        </w:rPr>
        <w:t xml:space="preserve">enters </w:t>
      </w:r>
      <w:r>
        <w:rPr>
          <w:color w:val="231F20"/>
          <w:sz w:val="17"/>
          <w:szCs w:val="17"/>
        </w:rPr>
        <w:t>into</w:t>
      </w:r>
      <w:r>
        <w:rPr>
          <w:color w:val="231F20"/>
          <w:spacing w:val="-10"/>
          <w:sz w:val="17"/>
          <w:szCs w:val="17"/>
        </w:rPr>
        <w:t xml:space="preserve"> </w:t>
      </w:r>
      <w:r>
        <w:rPr>
          <w:color w:val="231F20"/>
          <w:sz w:val="17"/>
          <w:szCs w:val="17"/>
        </w:rPr>
        <w:t>a</w:t>
      </w:r>
      <w:r>
        <w:rPr>
          <w:color w:val="231F20"/>
          <w:spacing w:val="-10"/>
          <w:sz w:val="17"/>
          <w:szCs w:val="17"/>
        </w:rPr>
        <w:t xml:space="preserve"> </w:t>
      </w:r>
      <w:r>
        <w:rPr>
          <w:color w:val="231F20"/>
          <w:sz w:val="17"/>
          <w:szCs w:val="17"/>
        </w:rPr>
        <w:t>teacher’s</w:t>
      </w:r>
      <w:r>
        <w:rPr>
          <w:color w:val="231F20"/>
          <w:spacing w:val="-10"/>
          <w:sz w:val="17"/>
          <w:szCs w:val="17"/>
        </w:rPr>
        <w:t xml:space="preserve"> </w:t>
      </w:r>
      <w:r>
        <w:rPr>
          <w:color w:val="231F20"/>
          <w:sz w:val="17"/>
          <w:szCs w:val="17"/>
        </w:rPr>
        <w:t>contract</w:t>
      </w:r>
      <w:r>
        <w:rPr>
          <w:color w:val="231F20"/>
          <w:spacing w:val="-10"/>
          <w:sz w:val="17"/>
          <w:szCs w:val="17"/>
        </w:rPr>
        <w:t xml:space="preserve"> </w:t>
      </w:r>
      <w:r>
        <w:rPr>
          <w:color w:val="231F20"/>
          <w:sz w:val="17"/>
          <w:szCs w:val="17"/>
        </w:rPr>
        <w:t>for</w:t>
      </w:r>
      <w:r>
        <w:rPr>
          <w:color w:val="231F20"/>
          <w:spacing w:val="-10"/>
          <w:sz w:val="17"/>
          <w:szCs w:val="17"/>
        </w:rPr>
        <w:t xml:space="preserve"> </w:t>
      </w:r>
      <w:r>
        <w:rPr>
          <w:color w:val="231F20"/>
          <w:sz w:val="17"/>
          <w:szCs w:val="17"/>
        </w:rPr>
        <w:t>further</w:t>
      </w:r>
      <w:r>
        <w:rPr>
          <w:color w:val="231F20"/>
          <w:spacing w:val="-10"/>
          <w:sz w:val="17"/>
          <w:szCs w:val="17"/>
        </w:rPr>
        <w:t xml:space="preserve"> </w:t>
      </w:r>
      <w:r>
        <w:rPr>
          <w:color w:val="231F20"/>
          <w:sz w:val="17"/>
          <w:szCs w:val="17"/>
        </w:rPr>
        <w:t>service</w:t>
      </w:r>
      <w:r>
        <w:rPr>
          <w:color w:val="231F20"/>
          <w:spacing w:val="-10"/>
          <w:sz w:val="17"/>
          <w:szCs w:val="17"/>
        </w:rPr>
        <w:t xml:space="preserve"> </w:t>
      </w:r>
      <w:r>
        <w:rPr>
          <w:color w:val="231F20"/>
          <w:sz w:val="17"/>
          <w:szCs w:val="17"/>
        </w:rPr>
        <w:t>with</w:t>
      </w:r>
      <w:r>
        <w:rPr>
          <w:color w:val="231F20"/>
          <w:spacing w:val="-10"/>
          <w:sz w:val="17"/>
          <w:szCs w:val="17"/>
        </w:rPr>
        <w:t xml:space="preserve"> </w:t>
      </w:r>
      <w:r>
        <w:rPr>
          <w:color w:val="231F20"/>
          <w:sz w:val="17"/>
          <w:szCs w:val="17"/>
        </w:rPr>
        <w:t xml:space="preserve">that school corporation; 2) A semi-permanent teacher is one who </w:t>
      </w:r>
      <w:r>
        <w:rPr>
          <w:color w:val="231F20"/>
          <w:spacing w:val="-3"/>
          <w:sz w:val="17"/>
          <w:szCs w:val="17"/>
        </w:rPr>
        <w:t xml:space="preserve">serves under contract </w:t>
      </w:r>
      <w:r>
        <w:rPr>
          <w:color w:val="231F20"/>
          <w:sz w:val="17"/>
          <w:szCs w:val="17"/>
        </w:rPr>
        <w:t xml:space="preserve">as a </w:t>
      </w:r>
      <w:r>
        <w:rPr>
          <w:color w:val="231F20"/>
          <w:spacing w:val="-3"/>
          <w:sz w:val="17"/>
          <w:szCs w:val="17"/>
        </w:rPr>
        <w:t xml:space="preserve">teacher </w:t>
      </w:r>
      <w:r>
        <w:rPr>
          <w:color w:val="231F20"/>
          <w:sz w:val="17"/>
          <w:szCs w:val="17"/>
        </w:rPr>
        <w:t xml:space="preserve">in a </w:t>
      </w:r>
      <w:r>
        <w:rPr>
          <w:color w:val="231F20"/>
          <w:spacing w:val="-3"/>
          <w:sz w:val="17"/>
          <w:szCs w:val="17"/>
        </w:rPr>
        <w:t xml:space="preserve">pub- </w:t>
      </w:r>
      <w:r>
        <w:rPr>
          <w:color w:val="231F20"/>
          <w:sz w:val="17"/>
          <w:szCs w:val="17"/>
        </w:rPr>
        <w:t>lic school corporation for two successive years . . . and</w:t>
      </w:r>
      <w:r>
        <w:rPr>
          <w:color w:val="231F20"/>
          <w:spacing w:val="-12"/>
          <w:sz w:val="17"/>
          <w:szCs w:val="17"/>
        </w:rPr>
        <w:t xml:space="preserve"> </w:t>
      </w:r>
      <w:r>
        <w:rPr>
          <w:color w:val="231F20"/>
          <w:sz w:val="17"/>
          <w:szCs w:val="17"/>
        </w:rPr>
        <w:t>.</w:t>
      </w:r>
      <w:r>
        <w:rPr>
          <w:color w:val="231F20"/>
          <w:spacing w:val="-12"/>
          <w:sz w:val="17"/>
          <w:szCs w:val="17"/>
        </w:rPr>
        <w:t xml:space="preserve"> </w:t>
      </w:r>
      <w:r>
        <w:rPr>
          <w:color w:val="231F20"/>
          <w:sz w:val="17"/>
          <w:szCs w:val="17"/>
        </w:rPr>
        <w:t>.</w:t>
      </w:r>
      <w:r>
        <w:rPr>
          <w:color w:val="231F20"/>
          <w:spacing w:val="-12"/>
          <w:sz w:val="17"/>
          <w:szCs w:val="17"/>
        </w:rPr>
        <w:t xml:space="preserve"> </w:t>
      </w:r>
      <w:r>
        <w:rPr>
          <w:color w:val="231F20"/>
          <w:sz w:val="17"/>
          <w:szCs w:val="17"/>
        </w:rPr>
        <w:t>.</w:t>
      </w:r>
      <w:r>
        <w:rPr>
          <w:color w:val="231F20"/>
          <w:spacing w:val="-12"/>
          <w:sz w:val="17"/>
          <w:szCs w:val="17"/>
        </w:rPr>
        <w:t xml:space="preserve"> </w:t>
      </w:r>
      <w:r>
        <w:rPr>
          <w:color w:val="231F20"/>
          <w:sz w:val="17"/>
          <w:szCs w:val="17"/>
        </w:rPr>
        <w:t>at</w:t>
      </w:r>
      <w:r>
        <w:rPr>
          <w:color w:val="231F20"/>
          <w:spacing w:val="-12"/>
          <w:sz w:val="17"/>
          <w:szCs w:val="17"/>
        </w:rPr>
        <w:t xml:space="preserve"> </w:t>
      </w:r>
      <w:r>
        <w:rPr>
          <w:color w:val="231F20"/>
          <w:sz w:val="17"/>
          <w:szCs w:val="17"/>
        </w:rPr>
        <w:t>any</w:t>
      </w:r>
      <w:r>
        <w:rPr>
          <w:color w:val="231F20"/>
          <w:spacing w:val="-12"/>
          <w:sz w:val="17"/>
          <w:szCs w:val="17"/>
        </w:rPr>
        <w:t xml:space="preserve"> </w:t>
      </w:r>
      <w:r>
        <w:rPr>
          <w:color w:val="231F20"/>
          <w:spacing w:val="-3"/>
          <w:sz w:val="17"/>
          <w:szCs w:val="17"/>
        </w:rPr>
        <w:t>time</w:t>
      </w:r>
      <w:r>
        <w:rPr>
          <w:color w:val="231F20"/>
          <w:spacing w:val="-12"/>
          <w:sz w:val="17"/>
          <w:szCs w:val="17"/>
        </w:rPr>
        <w:t xml:space="preserve"> </w:t>
      </w:r>
      <w:r>
        <w:rPr>
          <w:color w:val="231F20"/>
          <w:spacing w:val="-3"/>
          <w:sz w:val="17"/>
          <w:szCs w:val="17"/>
        </w:rPr>
        <w:t>thereafter</w:t>
      </w:r>
      <w:r>
        <w:rPr>
          <w:color w:val="231F20"/>
          <w:spacing w:val="-12"/>
          <w:sz w:val="17"/>
          <w:szCs w:val="17"/>
        </w:rPr>
        <w:t xml:space="preserve"> </w:t>
      </w:r>
      <w:r>
        <w:rPr>
          <w:color w:val="231F20"/>
          <w:spacing w:val="-3"/>
          <w:sz w:val="17"/>
          <w:szCs w:val="17"/>
        </w:rPr>
        <w:t>into</w:t>
      </w:r>
      <w:r>
        <w:rPr>
          <w:color w:val="231F20"/>
          <w:spacing w:val="-12"/>
          <w:sz w:val="17"/>
          <w:szCs w:val="17"/>
        </w:rPr>
        <w:t xml:space="preserve"> </w:t>
      </w:r>
      <w:r>
        <w:rPr>
          <w:color w:val="231F20"/>
          <w:sz w:val="17"/>
          <w:szCs w:val="17"/>
        </w:rPr>
        <w:t>a</w:t>
      </w:r>
      <w:r>
        <w:rPr>
          <w:color w:val="231F20"/>
          <w:spacing w:val="-12"/>
          <w:sz w:val="17"/>
          <w:szCs w:val="17"/>
        </w:rPr>
        <w:t xml:space="preserve"> </w:t>
      </w:r>
      <w:r>
        <w:rPr>
          <w:color w:val="231F20"/>
          <w:sz w:val="17"/>
          <w:szCs w:val="17"/>
        </w:rPr>
        <w:t>teacher’s</w:t>
      </w:r>
      <w:r>
        <w:rPr>
          <w:color w:val="231F20"/>
          <w:spacing w:val="-12"/>
          <w:sz w:val="17"/>
          <w:szCs w:val="17"/>
        </w:rPr>
        <w:t xml:space="preserve"> </w:t>
      </w:r>
      <w:r>
        <w:rPr>
          <w:color w:val="231F20"/>
          <w:spacing w:val="-3"/>
          <w:sz w:val="17"/>
          <w:szCs w:val="17"/>
        </w:rPr>
        <w:t xml:space="preserve">contract </w:t>
      </w:r>
      <w:r>
        <w:rPr>
          <w:color w:val="231F20"/>
          <w:sz w:val="17"/>
          <w:szCs w:val="17"/>
        </w:rPr>
        <w:t>for</w:t>
      </w:r>
      <w:r>
        <w:rPr>
          <w:color w:val="231F20"/>
          <w:spacing w:val="-11"/>
          <w:sz w:val="17"/>
          <w:szCs w:val="17"/>
        </w:rPr>
        <w:t xml:space="preserve"> </w:t>
      </w:r>
      <w:r>
        <w:rPr>
          <w:color w:val="231F20"/>
          <w:sz w:val="17"/>
          <w:szCs w:val="17"/>
        </w:rPr>
        <w:t>further</w:t>
      </w:r>
      <w:r>
        <w:rPr>
          <w:color w:val="231F20"/>
          <w:spacing w:val="-11"/>
          <w:sz w:val="17"/>
          <w:szCs w:val="17"/>
        </w:rPr>
        <w:t xml:space="preserve"> </w:t>
      </w:r>
      <w:r>
        <w:rPr>
          <w:color w:val="231F20"/>
          <w:sz w:val="17"/>
          <w:szCs w:val="17"/>
        </w:rPr>
        <w:t>service</w:t>
      </w:r>
      <w:r>
        <w:rPr>
          <w:color w:val="231F20"/>
          <w:spacing w:val="-11"/>
          <w:sz w:val="17"/>
          <w:szCs w:val="17"/>
        </w:rPr>
        <w:t xml:space="preserve"> </w:t>
      </w:r>
      <w:r>
        <w:rPr>
          <w:color w:val="231F20"/>
          <w:sz w:val="17"/>
          <w:szCs w:val="17"/>
        </w:rPr>
        <w:t>with</w:t>
      </w:r>
      <w:r>
        <w:rPr>
          <w:color w:val="231F20"/>
          <w:spacing w:val="-11"/>
          <w:sz w:val="17"/>
          <w:szCs w:val="17"/>
        </w:rPr>
        <w:t xml:space="preserve"> </w:t>
      </w:r>
      <w:r>
        <w:rPr>
          <w:color w:val="231F20"/>
          <w:sz w:val="17"/>
          <w:szCs w:val="17"/>
        </w:rPr>
        <w:t>that</w:t>
      </w:r>
      <w:r>
        <w:rPr>
          <w:color w:val="231F20"/>
          <w:spacing w:val="-11"/>
          <w:sz w:val="17"/>
          <w:szCs w:val="17"/>
        </w:rPr>
        <w:t xml:space="preserve"> </w:t>
      </w:r>
      <w:r>
        <w:rPr>
          <w:color w:val="231F20"/>
          <w:sz w:val="17"/>
          <w:szCs w:val="17"/>
        </w:rPr>
        <w:t>school</w:t>
      </w:r>
      <w:r>
        <w:rPr>
          <w:color w:val="231F20"/>
          <w:spacing w:val="-11"/>
          <w:sz w:val="17"/>
          <w:szCs w:val="17"/>
        </w:rPr>
        <w:t xml:space="preserve"> </w:t>
      </w:r>
      <w:r>
        <w:rPr>
          <w:color w:val="231F20"/>
          <w:sz w:val="17"/>
          <w:szCs w:val="17"/>
        </w:rPr>
        <w:t>corporation;</w:t>
      </w:r>
      <w:r>
        <w:rPr>
          <w:color w:val="231F20"/>
          <w:spacing w:val="-11"/>
          <w:sz w:val="17"/>
          <w:szCs w:val="17"/>
        </w:rPr>
        <w:t xml:space="preserve"> </w:t>
      </w:r>
      <w:r>
        <w:rPr>
          <w:color w:val="231F20"/>
          <w:sz w:val="17"/>
          <w:szCs w:val="17"/>
        </w:rPr>
        <w:t>3)</w:t>
      </w:r>
      <w:r>
        <w:rPr>
          <w:color w:val="231F20"/>
          <w:spacing w:val="-16"/>
          <w:sz w:val="17"/>
          <w:szCs w:val="17"/>
        </w:rPr>
        <w:t xml:space="preserve"> </w:t>
      </w:r>
      <w:r>
        <w:rPr>
          <w:color w:val="231F20"/>
          <w:sz w:val="17"/>
          <w:szCs w:val="17"/>
        </w:rPr>
        <w:t xml:space="preserve">A </w:t>
      </w:r>
      <w:r>
        <w:rPr>
          <w:color w:val="231F20"/>
          <w:spacing w:val="-3"/>
          <w:sz w:val="17"/>
          <w:szCs w:val="17"/>
        </w:rPr>
        <w:t xml:space="preserve">nonpermanent teacher </w:t>
      </w:r>
      <w:r>
        <w:rPr>
          <w:color w:val="231F20"/>
          <w:sz w:val="17"/>
          <w:szCs w:val="17"/>
        </w:rPr>
        <w:t xml:space="preserve">is one </w:t>
      </w:r>
      <w:r>
        <w:rPr>
          <w:color w:val="231F20"/>
          <w:spacing w:val="-3"/>
          <w:sz w:val="17"/>
          <w:szCs w:val="17"/>
        </w:rPr>
        <w:t xml:space="preserve">employed </w:t>
      </w:r>
      <w:r>
        <w:rPr>
          <w:color w:val="231F20"/>
          <w:sz w:val="17"/>
          <w:szCs w:val="17"/>
        </w:rPr>
        <w:t xml:space="preserve">for a </w:t>
      </w:r>
      <w:r>
        <w:rPr>
          <w:color w:val="231F20"/>
          <w:spacing w:val="-3"/>
          <w:sz w:val="17"/>
          <w:szCs w:val="17"/>
        </w:rPr>
        <w:t xml:space="preserve">term of less than defined </w:t>
      </w:r>
      <w:r>
        <w:rPr>
          <w:color w:val="231F20"/>
          <w:sz w:val="17"/>
          <w:szCs w:val="17"/>
        </w:rPr>
        <w:t xml:space="preserve">as </w:t>
      </w:r>
      <w:r>
        <w:rPr>
          <w:color w:val="231F20"/>
          <w:spacing w:val="-3"/>
          <w:sz w:val="17"/>
          <w:szCs w:val="17"/>
        </w:rPr>
        <w:t xml:space="preserve">permanent </w:t>
      </w:r>
      <w:r>
        <w:rPr>
          <w:color w:val="231F20"/>
          <w:sz w:val="17"/>
          <w:szCs w:val="17"/>
        </w:rPr>
        <w:t>or</w:t>
      </w:r>
      <w:r>
        <w:rPr>
          <w:color w:val="231F20"/>
          <w:spacing w:val="-18"/>
          <w:sz w:val="17"/>
          <w:szCs w:val="17"/>
        </w:rPr>
        <w:t xml:space="preserve"> </w:t>
      </w:r>
      <w:r>
        <w:rPr>
          <w:color w:val="231F20"/>
          <w:spacing w:val="-3"/>
          <w:sz w:val="17"/>
          <w:szCs w:val="17"/>
        </w:rPr>
        <w:t>semi-permanent.</w:t>
      </w:r>
    </w:p>
    <w:p w:rsidR="003C1D24" w:rsidRDefault="003C1D24" w:rsidP="003C1D24">
      <w:pPr>
        <w:widowControl/>
        <w:autoSpaceDE/>
        <w:autoSpaceDN/>
        <w:adjustRightInd/>
        <w:rPr>
          <w:color w:val="231F20"/>
          <w:spacing w:val="-3"/>
          <w:sz w:val="17"/>
          <w:szCs w:val="17"/>
        </w:rPr>
        <w:sectPr w:rsidR="003C1D24">
          <w:type w:val="continuous"/>
          <w:pgSz w:w="11520" w:h="14400"/>
          <w:pgMar w:top="340" w:right="1320" w:bottom="280" w:left="1440" w:header="720" w:footer="720" w:gutter="0"/>
          <w:cols w:num="2" w:space="720" w:equalWidth="0">
            <w:col w:w="4212" w:space="228"/>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firstLine="240"/>
        <w:rPr>
          <w:color w:val="231F20"/>
        </w:rPr>
      </w:pPr>
      <w:r>
        <w:rPr>
          <w:color w:val="231F20"/>
        </w:rPr>
        <w:t xml:space="preserve">If a teacher is dismissed during a term of em- </w:t>
      </w:r>
      <w:r>
        <w:rPr>
          <w:color w:val="231F20"/>
          <w:spacing w:val="3"/>
        </w:rPr>
        <w:t xml:space="preserve">ployment, procedural </w:t>
      </w:r>
      <w:r>
        <w:rPr>
          <w:color w:val="231F20"/>
          <w:spacing w:val="2"/>
        </w:rPr>
        <w:t xml:space="preserve">due process </w:t>
      </w:r>
      <w:r>
        <w:rPr>
          <w:color w:val="231F20"/>
        </w:rPr>
        <w:t xml:space="preserve">is </w:t>
      </w:r>
      <w:r>
        <w:rPr>
          <w:color w:val="231F20"/>
          <w:spacing w:val="3"/>
        </w:rPr>
        <w:t xml:space="preserve">required. </w:t>
      </w:r>
      <w:r>
        <w:rPr>
          <w:color w:val="231F20"/>
        </w:rPr>
        <w:t xml:space="preserve">If a </w:t>
      </w:r>
      <w:r>
        <w:rPr>
          <w:color w:val="231F20"/>
          <w:spacing w:val="3"/>
        </w:rPr>
        <w:t xml:space="preserve">teacher </w:t>
      </w:r>
      <w:r>
        <w:rPr>
          <w:color w:val="231F20"/>
        </w:rPr>
        <w:t xml:space="preserve">is </w:t>
      </w:r>
      <w:r>
        <w:rPr>
          <w:color w:val="231F20"/>
          <w:spacing w:val="2"/>
        </w:rPr>
        <w:t xml:space="preserve">not rehired </w:t>
      </w:r>
      <w:r>
        <w:rPr>
          <w:color w:val="231F20"/>
        </w:rPr>
        <w:t xml:space="preserve">at </w:t>
      </w:r>
      <w:r>
        <w:rPr>
          <w:color w:val="231F20"/>
          <w:spacing w:val="2"/>
        </w:rPr>
        <w:t xml:space="preserve">the end </w:t>
      </w:r>
      <w:r>
        <w:rPr>
          <w:color w:val="231F20"/>
        </w:rPr>
        <w:t xml:space="preserve">of a </w:t>
      </w:r>
      <w:r>
        <w:rPr>
          <w:color w:val="231F20"/>
          <w:spacing w:val="4"/>
        </w:rPr>
        <w:t xml:space="preserve">non- </w:t>
      </w:r>
      <w:r>
        <w:rPr>
          <w:color w:val="231F20"/>
        </w:rPr>
        <w:t>permanent contract period, minimal due</w:t>
      </w:r>
      <w:r>
        <w:rPr>
          <w:color w:val="231F20"/>
          <w:spacing w:val="-14"/>
        </w:rPr>
        <w:t xml:space="preserve"> </w:t>
      </w:r>
      <w:r>
        <w:rPr>
          <w:color w:val="231F20"/>
        </w:rPr>
        <w:t xml:space="preserve">process is </w:t>
      </w:r>
      <w:r>
        <w:rPr>
          <w:color w:val="231F20"/>
          <w:spacing w:val="2"/>
        </w:rPr>
        <w:t xml:space="preserve">required </w:t>
      </w:r>
      <w:r>
        <w:rPr>
          <w:color w:val="231F20"/>
          <w:spacing w:val="3"/>
        </w:rPr>
        <w:t xml:space="preserve">only </w:t>
      </w:r>
      <w:r>
        <w:rPr>
          <w:color w:val="231F20"/>
        </w:rPr>
        <w:t xml:space="preserve">to </w:t>
      </w:r>
      <w:r>
        <w:rPr>
          <w:color w:val="231F20"/>
          <w:spacing w:val="2"/>
        </w:rPr>
        <w:t xml:space="preserve">the </w:t>
      </w:r>
      <w:r>
        <w:rPr>
          <w:color w:val="231F20"/>
          <w:spacing w:val="3"/>
        </w:rPr>
        <w:t xml:space="preserve">extent that </w:t>
      </w:r>
      <w:r>
        <w:rPr>
          <w:color w:val="231F20"/>
        </w:rPr>
        <w:t xml:space="preserve">a </w:t>
      </w:r>
      <w:r>
        <w:rPr>
          <w:color w:val="231F20"/>
          <w:spacing w:val="3"/>
        </w:rPr>
        <w:t xml:space="preserve">teacher </w:t>
      </w:r>
      <w:r>
        <w:rPr>
          <w:color w:val="231F20"/>
          <w:spacing w:val="4"/>
        </w:rPr>
        <w:t xml:space="preserve">be </w:t>
      </w:r>
      <w:r>
        <w:rPr>
          <w:color w:val="231F20"/>
          <w:spacing w:val="3"/>
        </w:rPr>
        <w:t xml:space="preserve">notified </w:t>
      </w:r>
      <w:r>
        <w:rPr>
          <w:color w:val="231F20"/>
        </w:rPr>
        <w:t xml:space="preserve">by a </w:t>
      </w:r>
      <w:r>
        <w:rPr>
          <w:color w:val="231F20"/>
          <w:spacing w:val="3"/>
        </w:rPr>
        <w:t xml:space="preserve">certain date </w:t>
      </w:r>
      <w:r>
        <w:rPr>
          <w:color w:val="231F20"/>
          <w:spacing w:val="2"/>
        </w:rPr>
        <w:t xml:space="preserve">for </w:t>
      </w:r>
      <w:r>
        <w:rPr>
          <w:color w:val="231F20"/>
          <w:spacing w:val="3"/>
        </w:rPr>
        <w:t xml:space="preserve">contract renewal </w:t>
      </w:r>
      <w:r>
        <w:rPr>
          <w:color w:val="231F20"/>
        </w:rPr>
        <w:t xml:space="preserve">or nonrenewal. Each contract entered into with  a </w:t>
      </w:r>
      <w:r>
        <w:rPr>
          <w:color w:val="231F20"/>
          <w:spacing w:val="2"/>
        </w:rPr>
        <w:t xml:space="preserve">nonpermanent teacher continues </w:t>
      </w:r>
      <w:r>
        <w:rPr>
          <w:color w:val="231F20"/>
        </w:rPr>
        <w:t xml:space="preserve">in force </w:t>
      </w:r>
      <w:r>
        <w:rPr>
          <w:color w:val="231F20"/>
          <w:spacing w:val="3"/>
        </w:rPr>
        <w:t xml:space="preserve">un- </w:t>
      </w:r>
      <w:r>
        <w:rPr>
          <w:color w:val="231F20"/>
          <w:spacing w:val="2"/>
        </w:rPr>
        <w:t xml:space="preserve">less </w:t>
      </w:r>
      <w:r>
        <w:rPr>
          <w:color w:val="231F20"/>
        </w:rPr>
        <w:t xml:space="preserve">the </w:t>
      </w:r>
      <w:r>
        <w:rPr>
          <w:color w:val="231F20"/>
          <w:spacing w:val="2"/>
        </w:rPr>
        <w:t xml:space="preserve">school corporation notifies </w:t>
      </w:r>
      <w:r>
        <w:rPr>
          <w:color w:val="231F20"/>
        </w:rPr>
        <w:t xml:space="preserve">the </w:t>
      </w:r>
      <w:r>
        <w:rPr>
          <w:color w:val="231F20"/>
          <w:spacing w:val="3"/>
        </w:rPr>
        <w:t xml:space="preserve">teacher that </w:t>
      </w:r>
      <w:r>
        <w:rPr>
          <w:color w:val="231F20"/>
          <w:spacing w:val="2"/>
        </w:rPr>
        <w:t xml:space="preserve">the </w:t>
      </w:r>
      <w:r>
        <w:rPr>
          <w:color w:val="231F20"/>
          <w:spacing w:val="3"/>
        </w:rPr>
        <w:t xml:space="preserve">contract will </w:t>
      </w:r>
      <w:r>
        <w:rPr>
          <w:color w:val="231F20"/>
          <w:spacing w:val="2"/>
        </w:rPr>
        <w:t xml:space="preserve">not </w:t>
      </w:r>
      <w:r>
        <w:rPr>
          <w:color w:val="231F20"/>
          <w:spacing w:val="3"/>
        </w:rPr>
        <w:t xml:space="preserve">continue. </w:t>
      </w:r>
      <w:r>
        <w:rPr>
          <w:color w:val="231F20"/>
        </w:rPr>
        <w:t xml:space="preserve">In </w:t>
      </w:r>
      <w:r>
        <w:rPr>
          <w:color w:val="231F20"/>
          <w:spacing w:val="4"/>
        </w:rPr>
        <w:t xml:space="preserve">Indiana </w:t>
      </w:r>
      <w:r>
        <w:rPr>
          <w:color w:val="231F20"/>
        </w:rPr>
        <w:t xml:space="preserve">the notification of the teacher must be on or be- fore May 1, in </w:t>
      </w:r>
      <w:r>
        <w:rPr>
          <w:color w:val="231F20"/>
          <w:spacing w:val="2"/>
        </w:rPr>
        <w:t xml:space="preserve">writing, </w:t>
      </w:r>
      <w:r>
        <w:rPr>
          <w:color w:val="231F20"/>
        </w:rPr>
        <w:t xml:space="preserve">and </w:t>
      </w:r>
      <w:r>
        <w:rPr>
          <w:color w:val="231F20"/>
          <w:spacing w:val="2"/>
        </w:rPr>
        <w:t xml:space="preserve">delivered </w:t>
      </w:r>
      <w:r>
        <w:rPr>
          <w:color w:val="231F20"/>
        </w:rPr>
        <w:t xml:space="preserve">by </w:t>
      </w:r>
      <w:r>
        <w:rPr>
          <w:color w:val="231F20"/>
          <w:spacing w:val="2"/>
        </w:rPr>
        <w:t xml:space="preserve">regis- </w:t>
      </w:r>
      <w:r>
        <w:rPr>
          <w:color w:val="231F20"/>
          <w:spacing w:val="3"/>
        </w:rPr>
        <w:t xml:space="preserve">tered </w:t>
      </w:r>
      <w:r>
        <w:rPr>
          <w:color w:val="231F20"/>
          <w:spacing w:val="2"/>
        </w:rPr>
        <w:t xml:space="preserve">or </w:t>
      </w:r>
      <w:r>
        <w:rPr>
          <w:color w:val="231F20"/>
          <w:spacing w:val="4"/>
        </w:rPr>
        <w:t xml:space="preserve">certified </w:t>
      </w:r>
      <w:r>
        <w:rPr>
          <w:color w:val="231F20"/>
          <w:spacing w:val="3"/>
        </w:rPr>
        <w:t xml:space="preserve">mail </w:t>
      </w:r>
      <w:r>
        <w:rPr>
          <w:color w:val="231F20"/>
          <w:spacing w:val="2"/>
        </w:rPr>
        <w:t xml:space="preserve">or in </w:t>
      </w:r>
      <w:r>
        <w:rPr>
          <w:color w:val="231F20"/>
          <w:spacing w:val="4"/>
        </w:rPr>
        <w:t xml:space="preserve">person. </w:t>
      </w:r>
      <w:r>
        <w:rPr>
          <w:color w:val="231F20"/>
          <w:spacing w:val="3"/>
        </w:rPr>
        <w:t xml:space="preserve">Where </w:t>
      </w:r>
      <w:r>
        <w:rPr>
          <w:color w:val="231F20"/>
          <w:spacing w:val="5"/>
        </w:rPr>
        <w:t xml:space="preserve">an </w:t>
      </w:r>
      <w:r>
        <w:rPr>
          <w:color w:val="231F20"/>
          <w:spacing w:val="4"/>
        </w:rPr>
        <w:t xml:space="preserve">Indiana teacher </w:t>
      </w:r>
      <w:r>
        <w:rPr>
          <w:color w:val="231F20"/>
          <w:spacing w:val="3"/>
        </w:rPr>
        <w:t xml:space="preserve">was not </w:t>
      </w:r>
      <w:r>
        <w:rPr>
          <w:color w:val="231F20"/>
          <w:spacing w:val="4"/>
        </w:rPr>
        <w:t xml:space="preserve">notified </w:t>
      </w:r>
      <w:r>
        <w:rPr>
          <w:color w:val="231F20"/>
          <w:spacing w:val="2"/>
        </w:rPr>
        <w:t xml:space="preserve">on or </w:t>
      </w:r>
      <w:r>
        <w:rPr>
          <w:color w:val="231F20"/>
          <w:spacing w:val="3"/>
        </w:rPr>
        <w:t xml:space="preserve">before </w:t>
      </w:r>
      <w:r>
        <w:rPr>
          <w:color w:val="231F20"/>
          <w:spacing w:val="5"/>
        </w:rPr>
        <w:t xml:space="preserve">May </w:t>
      </w:r>
      <w:r>
        <w:rPr>
          <w:color w:val="231F20"/>
          <w:spacing w:val="4"/>
        </w:rPr>
        <w:t xml:space="preserve">1, </w:t>
      </w:r>
      <w:r>
        <w:rPr>
          <w:color w:val="231F20"/>
          <w:spacing w:val="5"/>
        </w:rPr>
        <w:t xml:space="preserve">but </w:t>
      </w:r>
      <w:r>
        <w:rPr>
          <w:color w:val="231F20"/>
          <w:spacing w:val="6"/>
        </w:rPr>
        <w:t xml:space="preserve">instead </w:t>
      </w:r>
      <w:r>
        <w:rPr>
          <w:color w:val="231F20"/>
          <w:spacing w:val="5"/>
        </w:rPr>
        <w:t xml:space="preserve">was </w:t>
      </w:r>
      <w:r>
        <w:rPr>
          <w:color w:val="231F20"/>
          <w:spacing w:val="7"/>
        </w:rPr>
        <w:t xml:space="preserve">notified verbally </w:t>
      </w:r>
      <w:r>
        <w:rPr>
          <w:color w:val="231F20"/>
          <w:spacing w:val="8"/>
        </w:rPr>
        <w:t xml:space="preserve">on </w:t>
      </w:r>
      <w:r>
        <w:rPr>
          <w:color w:val="231F20"/>
        </w:rPr>
        <w:t xml:space="preserve">May 8, the </w:t>
      </w:r>
      <w:r>
        <w:rPr>
          <w:color w:val="231F20"/>
          <w:spacing w:val="2"/>
        </w:rPr>
        <w:t xml:space="preserve">Court held that </w:t>
      </w:r>
      <w:r>
        <w:rPr>
          <w:color w:val="231F20"/>
        </w:rPr>
        <w:t xml:space="preserve">the </w:t>
      </w:r>
      <w:r>
        <w:rPr>
          <w:color w:val="231F20"/>
          <w:spacing w:val="2"/>
        </w:rPr>
        <w:t xml:space="preserve">school </w:t>
      </w:r>
      <w:r>
        <w:rPr>
          <w:color w:val="231F20"/>
          <w:spacing w:val="3"/>
        </w:rPr>
        <w:t xml:space="preserve">corpora- </w:t>
      </w:r>
      <w:r>
        <w:rPr>
          <w:color w:val="231F20"/>
        </w:rPr>
        <w:t xml:space="preserve">tion had not properly complied with the statute, and the </w:t>
      </w:r>
      <w:r>
        <w:rPr>
          <w:color w:val="231F20"/>
          <w:spacing w:val="2"/>
        </w:rPr>
        <w:t xml:space="preserve">teacher </w:t>
      </w:r>
      <w:r>
        <w:rPr>
          <w:color w:val="231F20"/>
        </w:rPr>
        <w:t xml:space="preserve">was </w:t>
      </w:r>
      <w:r>
        <w:rPr>
          <w:color w:val="231F20"/>
          <w:spacing w:val="2"/>
        </w:rPr>
        <w:t xml:space="preserve">entitled </w:t>
      </w:r>
      <w:r>
        <w:rPr>
          <w:color w:val="231F20"/>
        </w:rPr>
        <w:t xml:space="preserve">to </w:t>
      </w:r>
      <w:r>
        <w:rPr>
          <w:color w:val="231F20"/>
          <w:spacing w:val="2"/>
        </w:rPr>
        <w:t xml:space="preserve">another year </w:t>
      </w:r>
      <w:r>
        <w:rPr>
          <w:color w:val="231F20"/>
          <w:spacing w:val="3"/>
        </w:rPr>
        <w:t xml:space="preserve">of </w:t>
      </w:r>
      <w:r>
        <w:rPr>
          <w:color w:val="231F20"/>
          <w:spacing w:val="2"/>
        </w:rPr>
        <w:t xml:space="preserve">employment. </w:t>
      </w:r>
      <w:r>
        <w:rPr>
          <w:rFonts w:ascii="Book Antiqua" w:hAnsi="Book Antiqua" w:cs="Book Antiqua"/>
          <w:i/>
          <w:iCs/>
          <w:color w:val="231F20"/>
        </w:rPr>
        <w:t xml:space="preserve">Pike Township Educational Founda- tion, Inc. </w:t>
      </w:r>
      <w:r>
        <w:rPr>
          <w:rFonts w:ascii="Book Antiqua" w:hAnsi="Book Antiqua" w:cs="Book Antiqua"/>
          <w:i/>
          <w:iCs/>
          <w:color w:val="231F20"/>
          <w:spacing w:val="-6"/>
        </w:rPr>
        <w:t xml:space="preserve">v. </w:t>
      </w:r>
      <w:r>
        <w:rPr>
          <w:rFonts w:ascii="Book Antiqua" w:hAnsi="Book Antiqua" w:cs="Book Antiqua"/>
          <w:i/>
          <w:iCs/>
          <w:color w:val="231F20"/>
        </w:rPr>
        <w:t xml:space="preserve">Rubenstein, </w:t>
      </w:r>
      <w:r>
        <w:rPr>
          <w:color w:val="231F20"/>
        </w:rPr>
        <w:t>831 N.E.2d 1239</w:t>
      </w:r>
      <w:r>
        <w:rPr>
          <w:color w:val="231F20"/>
          <w:spacing w:val="6"/>
        </w:rPr>
        <w:t xml:space="preserve"> </w:t>
      </w:r>
      <w:r>
        <w:rPr>
          <w:color w:val="231F20"/>
        </w:rPr>
        <w:t>(2005).</w:t>
      </w:r>
    </w:p>
    <w:p w:rsidR="003C1D24" w:rsidRDefault="003C1D24" w:rsidP="003C1D24">
      <w:pPr>
        <w:pStyle w:val="BodyText"/>
        <w:kinsoku w:val="0"/>
        <w:overflowPunct w:val="0"/>
        <w:spacing w:before="85"/>
        <w:ind w:left="119" w:right="109"/>
        <w:rPr>
          <w:color w:val="231F20"/>
        </w:rPr>
      </w:pPr>
      <w:r>
        <w:rPr>
          <w:rFonts w:ascii="Times New Roman" w:hAnsi="Times New Roman" w:cs="Times New Roman"/>
        </w:rPr>
        <w:br w:type="column"/>
      </w:r>
      <w:r>
        <w:rPr>
          <w:color w:val="231F20"/>
          <w:spacing w:val="7"/>
        </w:rPr>
        <w:t xml:space="preserve">reemployment. </w:t>
      </w:r>
      <w:r>
        <w:rPr>
          <w:color w:val="231F20"/>
          <w:spacing w:val="5"/>
        </w:rPr>
        <w:t xml:space="preserve">The </w:t>
      </w:r>
      <w:r>
        <w:rPr>
          <w:color w:val="231F20"/>
          <w:spacing w:val="6"/>
        </w:rPr>
        <w:t xml:space="preserve">benefit </w:t>
      </w:r>
      <w:r>
        <w:rPr>
          <w:color w:val="231F20"/>
          <w:spacing w:val="4"/>
        </w:rPr>
        <w:t xml:space="preserve">of </w:t>
      </w:r>
      <w:r>
        <w:rPr>
          <w:color w:val="231F20"/>
          <w:spacing w:val="6"/>
        </w:rPr>
        <w:t xml:space="preserve">tenure </w:t>
      </w:r>
      <w:r>
        <w:rPr>
          <w:color w:val="231F20"/>
          <w:spacing w:val="4"/>
        </w:rPr>
        <w:t xml:space="preserve">is </w:t>
      </w:r>
      <w:r>
        <w:rPr>
          <w:color w:val="231F20"/>
          <w:spacing w:val="8"/>
        </w:rPr>
        <w:t xml:space="preserve">that   </w:t>
      </w:r>
      <w:r>
        <w:rPr>
          <w:color w:val="231F20"/>
          <w:spacing w:val="2"/>
        </w:rPr>
        <w:t xml:space="preserve">it </w:t>
      </w:r>
      <w:r>
        <w:rPr>
          <w:color w:val="231F20"/>
          <w:spacing w:val="4"/>
        </w:rPr>
        <w:t xml:space="preserve">bestows </w:t>
      </w:r>
      <w:r>
        <w:rPr>
          <w:color w:val="231F20"/>
          <w:spacing w:val="2"/>
        </w:rPr>
        <w:t xml:space="preserve">on </w:t>
      </w:r>
      <w:r>
        <w:rPr>
          <w:color w:val="231F20"/>
          <w:spacing w:val="3"/>
        </w:rPr>
        <w:t xml:space="preserve">the </w:t>
      </w:r>
      <w:r>
        <w:rPr>
          <w:color w:val="231F20"/>
          <w:spacing w:val="4"/>
        </w:rPr>
        <w:t xml:space="preserve">teacher </w:t>
      </w:r>
      <w:r>
        <w:rPr>
          <w:color w:val="231F20"/>
        </w:rPr>
        <w:t xml:space="preserve">a </w:t>
      </w:r>
      <w:r>
        <w:rPr>
          <w:color w:val="231F20"/>
          <w:spacing w:val="4"/>
        </w:rPr>
        <w:t xml:space="preserve">right </w:t>
      </w:r>
      <w:r>
        <w:rPr>
          <w:color w:val="231F20"/>
          <w:spacing w:val="2"/>
        </w:rPr>
        <w:t xml:space="preserve">of </w:t>
      </w:r>
      <w:r>
        <w:rPr>
          <w:color w:val="231F20"/>
          <w:spacing w:val="5"/>
        </w:rPr>
        <w:t xml:space="preserve">continued </w:t>
      </w:r>
      <w:r>
        <w:rPr>
          <w:color w:val="231F20"/>
        </w:rPr>
        <w:t>employment in the school district, and dismissal cannot occur without a hearing and</w:t>
      </w:r>
      <w:r>
        <w:rPr>
          <w:color w:val="231F20"/>
          <w:spacing w:val="-16"/>
        </w:rPr>
        <w:t xml:space="preserve"> </w:t>
      </w:r>
      <w:r>
        <w:rPr>
          <w:color w:val="231F20"/>
        </w:rPr>
        <w:t>presentation of proof of sufficient cause to meet the statutory requirements for</w:t>
      </w:r>
      <w:r>
        <w:rPr>
          <w:color w:val="231F20"/>
          <w:spacing w:val="-12"/>
        </w:rPr>
        <w:t xml:space="preserve"> </w:t>
      </w:r>
      <w:r>
        <w:rPr>
          <w:color w:val="231F20"/>
        </w:rPr>
        <w:t>removal.</w:t>
      </w:r>
    </w:p>
    <w:p w:rsidR="003C1D24" w:rsidRDefault="003C1D24" w:rsidP="003C1D24">
      <w:pPr>
        <w:pStyle w:val="BodyText"/>
        <w:kinsoku w:val="0"/>
        <w:overflowPunct w:val="0"/>
        <w:ind w:left="119" w:right="108" w:firstLine="240"/>
        <w:rPr>
          <w:color w:val="231F20"/>
        </w:rPr>
      </w:pPr>
      <w:r>
        <w:rPr>
          <w:color w:val="231F20"/>
        </w:rPr>
        <w:t xml:space="preserve">Many court cases have arisen concerning the transferring of a tenured teacher from a particu- lar class or school to another educational setting. Generally, a tenured teacher, like a teacher on a limited contract, may be assigned to any class or </w:t>
      </w:r>
      <w:r>
        <w:rPr>
          <w:color w:val="231F20"/>
          <w:spacing w:val="2"/>
        </w:rPr>
        <w:t xml:space="preserve">school </w:t>
      </w:r>
      <w:r>
        <w:rPr>
          <w:color w:val="231F20"/>
        </w:rPr>
        <w:t xml:space="preserve">in the </w:t>
      </w:r>
      <w:r>
        <w:rPr>
          <w:color w:val="231F20"/>
          <w:spacing w:val="2"/>
        </w:rPr>
        <w:t xml:space="preserve">district </w:t>
      </w:r>
      <w:r>
        <w:rPr>
          <w:color w:val="231F20"/>
        </w:rPr>
        <w:t xml:space="preserve">if she or he is </w:t>
      </w:r>
      <w:r>
        <w:rPr>
          <w:color w:val="231F20"/>
          <w:spacing w:val="2"/>
        </w:rPr>
        <w:t xml:space="preserve">qualified </w:t>
      </w:r>
      <w:r>
        <w:rPr>
          <w:color w:val="231F20"/>
          <w:spacing w:val="3"/>
        </w:rPr>
        <w:t xml:space="preserve">to </w:t>
      </w:r>
      <w:r>
        <w:rPr>
          <w:color w:val="231F20"/>
        </w:rPr>
        <w:t>teach</w:t>
      </w:r>
      <w:r>
        <w:rPr>
          <w:color w:val="231F20"/>
          <w:spacing w:val="-8"/>
        </w:rPr>
        <w:t xml:space="preserve"> </w:t>
      </w:r>
      <w:r>
        <w:rPr>
          <w:color w:val="231F20"/>
        </w:rPr>
        <w:t>in</w:t>
      </w:r>
      <w:r>
        <w:rPr>
          <w:color w:val="231F20"/>
          <w:spacing w:val="-8"/>
        </w:rPr>
        <w:t xml:space="preserve"> </w:t>
      </w:r>
      <w:r>
        <w:rPr>
          <w:color w:val="231F20"/>
        </w:rPr>
        <w:t>that</w:t>
      </w:r>
      <w:r>
        <w:rPr>
          <w:color w:val="231F20"/>
          <w:spacing w:val="-8"/>
        </w:rPr>
        <w:t xml:space="preserve"> </w:t>
      </w:r>
      <w:r>
        <w:rPr>
          <w:color w:val="231F20"/>
        </w:rPr>
        <w:t>position.</w:t>
      </w:r>
      <w:r>
        <w:rPr>
          <w:color w:val="231F20"/>
          <w:spacing w:val="-8"/>
        </w:rPr>
        <w:t xml:space="preserve"> </w:t>
      </w:r>
      <w:r>
        <w:rPr>
          <w:color w:val="231F20"/>
        </w:rPr>
        <w:t>However,</w:t>
      </w:r>
      <w:r>
        <w:rPr>
          <w:color w:val="231F20"/>
          <w:spacing w:val="-8"/>
        </w:rPr>
        <w:t xml:space="preserve"> </w:t>
      </w:r>
      <w:r>
        <w:rPr>
          <w:color w:val="231F20"/>
        </w:rPr>
        <w:t>the</w:t>
      </w:r>
      <w:r>
        <w:rPr>
          <w:color w:val="231F20"/>
          <w:spacing w:val="-8"/>
        </w:rPr>
        <w:t xml:space="preserve"> </w:t>
      </w:r>
      <w:r>
        <w:rPr>
          <w:color w:val="231F20"/>
        </w:rPr>
        <w:t>courts</w:t>
      </w:r>
      <w:r>
        <w:rPr>
          <w:color w:val="231F20"/>
          <w:spacing w:val="-8"/>
        </w:rPr>
        <w:t xml:space="preserve"> </w:t>
      </w:r>
      <w:r>
        <w:rPr>
          <w:color w:val="231F20"/>
        </w:rPr>
        <w:t xml:space="preserve">frown </w:t>
      </w:r>
      <w:r>
        <w:rPr>
          <w:color w:val="231F20"/>
          <w:spacing w:val="2"/>
        </w:rPr>
        <w:t xml:space="preserve">upon </w:t>
      </w:r>
      <w:r>
        <w:rPr>
          <w:color w:val="231F20"/>
        </w:rPr>
        <w:t xml:space="preserve">any </w:t>
      </w:r>
      <w:r>
        <w:rPr>
          <w:color w:val="231F20"/>
          <w:spacing w:val="2"/>
        </w:rPr>
        <w:t xml:space="preserve">attempt </w:t>
      </w:r>
      <w:r>
        <w:rPr>
          <w:color w:val="231F20"/>
        </w:rPr>
        <w:t xml:space="preserve">of a </w:t>
      </w:r>
      <w:r>
        <w:rPr>
          <w:color w:val="231F20"/>
          <w:spacing w:val="2"/>
        </w:rPr>
        <w:t xml:space="preserve">school </w:t>
      </w:r>
      <w:r>
        <w:rPr>
          <w:color w:val="231F20"/>
        </w:rPr>
        <w:t xml:space="preserve">board or </w:t>
      </w:r>
      <w:r>
        <w:rPr>
          <w:color w:val="231F20"/>
          <w:spacing w:val="3"/>
        </w:rPr>
        <w:t xml:space="preserve">admin- </w:t>
      </w:r>
      <w:r>
        <w:rPr>
          <w:color w:val="231F20"/>
        </w:rPr>
        <w:t xml:space="preserve">istrator to use “undesirable reassignment” as a means of retribution against a teacher who </w:t>
      </w:r>
      <w:r>
        <w:rPr>
          <w:color w:val="231F20"/>
          <w:spacing w:val="2"/>
        </w:rPr>
        <w:t xml:space="preserve">has </w:t>
      </w:r>
      <w:r>
        <w:rPr>
          <w:color w:val="231F20"/>
        </w:rPr>
        <w:t xml:space="preserve">achieved continuing contract status. If a teacher has </w:t>
      </w:r>
      <w:r>
        <w:rPr>
          <w:color w:val="231F20"/>
          <w:spacing w:val="2"/>
        </w:rPr>
        <w:t xml:space="preserve">committed </w:t>
      </w:r>
      <w:r>
        <w:rPr>
          <w:color w:val="231F20"/>
        </w:rPr>
        <w:t xml:space="preserve">an act for </w:t>
      </w:r>
      <w:r>
        <w:rPr>
          <w:color w:val="231F20"/>
          <w:spacing w:val="2"/>
        </w:rPr>
        <w:t xml:space="preserve">which </w:t>
      </w:r>
      <w:r>
        <w:rPr>
          <w:color w:val="231F20"/>
        </w:rPr>
        <w:t xml:space="preserve">her or his </w:t>
      </w:r>
      <w:r>
        <w:rPr>
          <w:color w:val="231F20"/>
          <w:spacing w:val="3"/>
        </w:rPr>
        <w:t xml:space="preserve">con- tract </w:t>
      </w:r>
      <w:r>
        <w:rPr>
          <w:color w:val="231F20"/>
          <w:spacing w:val="2"/>
        </w:rPr>
        <w:t xml:space="preserve">may </w:t>
      </w:r>
      <w:r>
        <w:rPr>
          <w:color w:val="231F20"/>
        </w:rPr>
        <w:t xml:space="preserve">be </w:t>
      </w:r>
      <w:r>
        <w:rPr>
          <w:color w:val="231F20"/>
          <w:spacing w:val="3"/>
        </w:rPr>
        <w:t xml:space="preserve">terminated, </w:t>
      </w:r>
      <w:r>
        <w:rPr>
          <w:color w:val="231F20"/>
          <w:spacing w:val="2"/>
        </w:rPr>
        <w:t xml:space="preserve">the proper </w:t>
      </w:r>
      <w:r>
        <w:rPr>
          <w:color w:val="231F20"/>
          <w:spacing w:val="3"/>
        </w:rPr>
        <w:t xml:space="preserve">legal pro- </w:t>
      </w:r>
      <w:r>
        <w:rPr>
          <w:color w:val="231F20"/>
          <w:spacing w:val="6"/>
        </w:rPr>
        <w:t xml:space="preserve">cedure </w:t>
      </w:r>
      <w:r>
        <w:rPr>
          <w:color w:val="231F20"/>
          <w:spacing w:val="7"/>
        </w:rPr>
        <w:t xml:space="preserve">should </w:t>
      </w:r>
      <w:r>
        <w:rPr>
          <w:color w:val="231F20"/>
          <w:spacing w:val="4"/>
        </w:rPr>
        <w:t xml:space="preserve">be </w:t>
      </w:r>
      <w:r>
        <w:rPr>
          <w:color w:val="231F20"/>
          <w:spacing w:val="7"/>
        </w:rPr>
        <w:t xml:space="preserve">followed </w:t>
      </w:r>
      <w:r>
        <w:rPr>
          <w:color w:val="231F20"/>
          <w:spacing w:val="4"/>
        </w:rPr>
        <w:t xml:space="preserve">to </w:t>
      </w:r>
      <w:r>
        <w:rPr>
          <w:color w:val="231F20"/>
          <w:spacing w:val="8"/>
        </w:rPr>
        <w:t xml:space="preserve">terminate </w:t>
      </w:r>
      <w:r>
        <w:rPr>
          <w:color w:val="231F20"/>
          <w:spacing w:val="9"/>
        </w:rPr>
        <w:t xml:space="preserve">the </w:t>
      </w:r>
      <w:r>
        <w:rPr>
          <w:color w:val="231F20"/>
        </w:rPr>
        <w:t xml:space="preserve">contract rather than using subterfuges of  </w:t>
      </w:r>
      <w:r>
        <w:rPr>
          <w:color w:val="231F20"/>
          <w:spacing w:val="34"/>
        </w:rPr>
        <w:t xml:space="preserve"> </w:t>
      </w:r>
      <w:r>
        <w:rPr>
          <w:color w:val="231F20"/>
        </w:rPr>
        <w:t>ques-</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09" w:space="231"/>
            <w:col w:w="4320"/>
          </w:cols>
        </w:sectPr>
      </w:pPr>
    </w:p>
    <w:p w:rsidR="003C1D24" w:rsidRDefault="003C1D24" w:rsidP="003C1D24">
      <w:pPr>
        <w:pStyle w:val="BodyText"/>
        <w:tabs>
          <w:tab w:val="left" w:pos="4199"/>
          <w:tab w:val="left" w:pos="4559"/>
        </w:tabs>
        <w:kinsoku w:val="0"/>
        <w:overflowPunct w:val="0"/>
        <w:spacing w:line="237" w:lineRule="exact"/>
        <w:ind w:left="120"/>
        <w:jc w:val="left"/>
        <w:rPr>
          <w:color w:val="231F20"/>
          <w:spacing w:val="-4"/>
          <w:position w:val="6"/>
          <w:sz w:val="12"/>
          <w:szCs w:val="12"/>
        </w:rPr>
      </w:pPr>
      <w:r>
        <w:rPr>
          <w:color w:val="231F20"/>
          <w:u w:val="single"/>
        </w:rPr>
        <w:t xml:space="preserve"> </w:t>
      </w:r>
      <w:r>
        <w:rPr>
          <w:color w:val="231F20"/>
          <w:u w:val="single"/>
        </w:rPr>
        <w:tab/>
      </w:r>
      <w:r>
        <w:rPr>
          <w:color w:val="231F20"/>
        </w:rPr>
        <w:tab/>
        <w:t>tionable</w:t>
      </w:r>
      <w:r>
        <w:rPr>
          <w:color w:val="231F20"/>
          <w:spacing w:val="14"/>
        </w:rPr>
        <w:t xml:space="preserve"> </w:t>
      </w:r>
      <w:r>
        <w:rPr>
          <w:color w:val="231F20"/>
          <w:spacing w:val="-4"/>
        </w:rPr>
        <w:t>legality.</w:t>
      </w:r>
      <w:r>
        <w:rPr>
          <w:color w:val="231F20"/>
          <w:spacing w:val="-4"/>
          <w:position w:val="6"/>
          <w:sz w:val="12"/>
          <w:szCs w:val="12"/>
        </w:rPr>
        <w:t>11</w:t>
      </w:r>
    </w:p>
    <w:p w:rsidR="003C1D24" w:rsidRDefault="003C1D24" w:rsidP="003C1D24">
      <w:pPr>
        <w:pStyle w:val="Heading3"/>
        <w:numPr>
          <w:ilvl w:val="0"/>
          <w:numId w:val="2"/>
        </w:numPr>
        <w:tabs>
          <w:tab w:val="left" w:pos="420"/>
        </w:tabs>
        <w:kinsoku w:val="0"/>
        <w:overflowPunct w:val="0"/>
        <w:spacing w:line="279" w:lineRule="exact"/>
        <w:rPr>
          <w:rFonts w:ascii="Arial" w:eastAsiaTheme="minorEastAsia" w:hAnsi="Arial" w:cs="Arial"/>
          <w:color w:val="231F20"/>
          <w:w w:val="110"/>
          <w:sz w:val="20"/>
          <w:szCs w:val="20"/>
        </w:rPr>
      </w:pPr>
      <w:r>
        <w:rPr>
          <w:rFonts w:eastAsiaTheme="minorEastAsia"/>
          <w:color w:val="231F20"/>
          <w:w w:val="110"/>
        </w:rPr>
        <w:t>Tenure</w:t>
      </w:r>
    </w:p>
    <w:p w:rsidR="003C1D24" w:rsidRDefault="003C1D24" w:rsidP="003C1D24">
      <w:pPr>
        <w:widowControl/>
        <w:autoSpaceDE/>
        <w:autoSpaceDN/>
        <w:adjustRightInd/>
        <w:rPr>
          <w:rFonts w:ascii="Arial" w:hAnsi="Arial" w:cs="Arial"/>
          <w:color w:val="231F20"/>
          <w:w w:val="110"/>
          <w:sz w:val="20"/>
          <w:szCs w:val="20"/>
        </w:rPr>
        <w:sectPr w:rsidR="003C1D24">
          <w:type w:val="continuous"/>
          <w:pgSz w:w="11520" w:h="14400"/>
          <w:pgMar w:top="340" w:right="1440" w:bottom="280" w:left="1320" w:header="720" w:footer="720" w:gutter="0"/>
          <w:cols w:space="720"/>
        </w:sectPr>
      </w:pPr>
    </w:p>
    <w:p w:rsidR="003C1D24" w:rsidRDefault="003C1D24" w:rsidP="003C1D24">
      <w:pPr>
        <w:pStyle w:val="BodyText"/>
        <w:kinsoku w:val="0"/>
        <w:overflowPunct w:val="0"/>
        <w:spacing w:before="43"/>
        <w:ind w:left="119"/>
        <w:rPr>
          <w:color w:val="231F20"/>
        </w:rPr>
      </w:pPr>
      <w:r>
        <w:rPr>
          <w:color w:val="231F20"/>
        </w:rPr>
        <w:t>Tenure is a statutory right to hold office or em- ployment and receive the benefits and emolu- ments of the position. Tenure, in its general sense, is a mode of holding or occupying a po- sition or a job.</w:t>
      </w:r>
      <w:r>
        <w:rPr>
          <w:color w:val="231F20"/>
          <w:position w:val="6"/>
          <w:sz w:val="12"/>
          <w:szCs w:val="12"/>
        </w:rPr>
        <w:t xml:space="preserve">10 </w:t>
      </w:r>
      <w:r>
        <w:rPr>
          <w:color w:val="231F20"/>
        </w:rPr>
        <w:t>A teacher, after meeting des- ignated academic and teaching requirements in a school district for a prescribed number of years, may acquire tenure if recommended   for</w:t>
      </w:r>
    </w:p>
    <w:p w:rsidR="003C1D24" w:rsidRDefault="003C1D24" w:rsidP="003C1D24">
      <w:pPr>
        <w:pStyle w:val="BodyText"/>
        <w:kinsoku w:val="0"/>
        <w:overflowPunct w:val="0"/>
        <w:spacing w:before="4" w:after="40" w:line="240" w:lineRule="auto"/>
        <w:jc w:val="left"/>
        <w:rPr>
          <w:sz w:val="9"/>
          <w:szCs w:val="9"/>
        </w:rPr>
      </w:pPr>
      <w:r>
        <w:rPr>
          <w:rFonts w:ascii="Times New Roman" w:hAnsi="Times New Roman" w:cs="Times New Roman"/>
        </w:rPr>
        <w:br w:type="column"/>
      </w:r>
    </w:p>
    <w:p w:rsidR="003C1D24" w:rsidRDefault="003C1D24" w:rsidP="003C1D24">
      <w:pPr>
        <w:pStyle w:val="BodyText"/>
        <w:kinsoku w:val="0"/>
        <w:overflowPunct w:val="0"/>
        <w:spacing w:line="20" w:lineRule="exact"/>
        <w:ind w:left="115"/>
        <w:jc w:val="left"/>
        <w:rPr>
          <w:sz w:val="2"/>
          <w:szCs w:val="2"/>
        </w:rPr>
      </w:pPr>
      <w:r>
        <w:rPr>
          <w:noProof/>
          <w:sz w:val="2"/>
          <w:szCs w:val="2"/>
        </w:rPr>
        <mc:AlternateContent>
          <mc:Choice Requires="wpg">
            <w:drawing>
              <wp:inline distT="0" distB="0" distL="0" distR="0">
                <wp:extent cx="2597150" cy="12700"/>
                <wp:effectExtent l="9525" t="9525" r="3175" b="0"/>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12700"/>
                          <a:chOff x="0" y="0"/>
                          <a:chExt cx="4090" cy="20"/>
                        </a:xfrm>
                      </wpg:grpSpPr>
                      <wps:wsp>
                        <wps:cNvPr id="803" name="Freeform 86"/>
                        <wps:cNvSpPr>
                          <a:spLocks/>
                        </wps:cNvSpPr>
                        <wps:spPr bwMode="auto">
                          <a:xfrm>
                            <a:off x="5" y="5"/>
                            <a:ext cx="4080" cy="2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397CED" id="Group 802" o:spid="_x0000_s1026" style="width:204.5pt;height:1pt;mso-position-horizontal-relative:char;mso-position-vertical-relative:line" coordsize="4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">
                <v:shape id="Freeform 86" o:spid="_x0000_s1027" style="position:absolute;left:5;top:5;width:4080;height:20;visibility:visible;mso-wrap-style:square;v-text-anchor:top" coordsize="4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P8UA&#10;AADcAAAADwAAAGRycy9kb3ducmV2LnhtbESPQWvCQBSE74X+h+UJvdVNWpQQXUXUltJTmwp6fGSf&#10;STD7Nu5uY/z33YLgcZiZb5j5cjCt6Mn5xrKCdJyAIC6tbrhSsPt5e85A+ICssbVMCq7kYbl4fJhj&#10;ru2Fv6kvQiUihH2OCuoQulxKX9Zk0I9tRxy9o3UGQ5SuktrhJcJNK1+SZCoNNhwXauxoXVN5Kn6N&#10;gnK96d9358ytDpNNYz/3VbpNv5R6Gg2rGYhAQ7iHb+0PrSBLX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s/xQAAANwAAAAPAAAAAAAAAAAAAAAAAJgCAABkcnMv&#10;ZG93bnJldi54bWxQSwUGAAAAAAQABAD1AAAAigMAAAAA&#10;" path="m,l4080,e" filled="f" strokecolor="#231f20" strokeweight=".5pt">
                  <v:path arrowok="t" o:connecttype="custom" o:connectlocs="0,0;4080,0" o:connectangles="0,0"/>
                </v:shape>
                <w10:anchorlock/>
              </v:group>
            </w:pict>
          </mc:Fallback>
        </mc:AlternateContent>
      </w:r>
    </w:p>
    <w:p w:rsidR="003C1D24" w:rsidRDefault="003C1D24" w:rsidP="003C1D24">
      <w:pPr>
        <w:pStyle w:val="Heading3"/>
        <w:numPr>
          <w:ilvl w:val="0"/>
          <w:numId w:val="2"/>
        </w:numPr>
        <w:tabs>
          <w:tab w:val="left" w:pos="420"/>
        </w:tabs>
        <w:kinsoku w:val="0"/>
        <w:overflowPunct w:val="0"/>
        <w:spacing w:before="37" w:line="172" w:lineRule="auto"/>
        <w:ind w:right="195"/>
        <w:rPr>
          <w:rFonts w:ascii="Arial" w:eastAsiaTheme="minorEastAsia" w:hAnsi="Arial" w:cs="Arial"/>
          <w:color w:val="231F20"/>
          <w:w w:val="115"/>
          <w:sz w:val="20"/>
          <w:szCs w:val="20"/>
        </w:rPr>
      </w:pPr>
      <w:r>
        <w:rPr>
          <w:rFonts w:eastAsiaTheme="minorEastAsia"/>
          <w:color w:val="231F20"/>
          <w:w w:val="110"/>
        </w:rPr>
        <w:t>Grounds for</w:t>
      </w:r>
      <w:r>
        <w:rPr>
          <w:rFonts w:eastAsiaTheme="minorEastAsia"/>
          <w:color w:val="231F20"/>
          <w:spacing w:val="-57"/>
          <w:w w:val="110"/>
        </w:rPr>
        <w:t xml:space="preserve"> </w:t>
      </w:r>
      <w:r>
        <w:rPr>
          <w:rFonts w:eastAsiaTheme="minorEastAsia"/>
          <w:color w:val="231F20"/>
          <w:w w:val="110"/>
        </w:rPr>
        <w:t xml:space="preserve">Termination </w:t>
      </w:r>
      <w:r>
        <w:rPr>
          <w:rFonts w:eastAsiaTheme="minorEastAsia"/>
          <w:color w:val="231F20"/>
          <w:w w:val="115"/>
        </w:rPr>
        <w:t>of</w:t>
      </w:r>
      <w:r>
        <w:rPr>
          <w:rFonts w:eastAsiaTheme="minorEastAsia"/>
          <w:color w:val="231F20"/>
          <w:spacing w:val="-49"/>
          <w:w w:val="115"/>
        </w:rPr>
        <w:t xml:space="preserve"> </w:t>
      </w:r>
      <w:r>
        <w:rPr>
          <w:rFonts w:eastAsiaTheme="minorEastAsia"/>
          <w:color w:val="231F20"/>
          <w:w w:val="115"/>
        </w:rPr>
        <w:t>Tenured</w:t>
      </w:r>
      <w:r>
        <w:rPr>
          <w:rFonts w:eastAsiaTheme="minorEastAsia"/>
          <w:color w:val="231F20"/>
          <w:spacing w:val="-49"/>
          <w:w w:val="115"/>
        </w:rPr>
        <w:t xml:space="preserve"> </w:t>
      </w:r>
      <w:r>
        <w:rPr>
          <w:rFonts w:eastAsiaTheme="minorEastAsia"/>
          <w:color w:val="231F20"/>
          <w:w w:val="115"/>
        </w:rPr>
        <w:t>Teachers</w:t>
      </w:r>
    </w:p>
    <w:p w:rsidR="003C1D24" w:rsidRDefault="003C1D24" w:rsidP="003C1D24">
      <w:pPr>
        <w:pStyle w:val="BodyText"/>
        <w:kinsoku w:val="0"/>
        <w:overflowPunct w:val="0"/>
        <w:spacing w:before="60"/>
        <w:ind w:left="119" w:right="115"/>
        <w:rPr>
          <w:color w:val="231F20"/>
        </w:rPr>
      </w:pPr>
      <w:r>
        <w:rPr>
          <w:color w:val="231F20"/>
          <w:spacing w:val="-5"/>
        </w:rPr>
        <w:t>Tenure</w:t>
      </w:r>
      <w:r>
        <w:rPr>
          <w:color w:val="231F20"/>
          <w:spacing w:val="-12"/>
        </w:rPr>
        <w:t xml:space="preserve"> </w:t>
      </w:r>
      <w:r>
        <w:rPr>
          <w:color w:val="231F20"/>
        </w:rPr>
        <w:t>laws</w:t>
      </w:r>
      <w:r>
        <w:rPr>
          <w:color w:val="231F20"/>
          <w:spacing w:val="-12"/>
        </w:rPr>
        <w:t xml:space="preserve"> </w:t>
      </w:r>
      <w:r>
        <w:rPr>
          <w:color w:val="231F20"/>
        </w:rPr>
        <w:t>specify</w:t>
      </w:r>
      <w:r>
        <w:rPr>
          <w:color w:val="231F20"/>
          <w:spacing w:val="-12"/>
        </w:rPr>
        <w:t xml:space="preserve"> </w:t>
      </w:r>
      <w:r>
        <w:rPr>
          <w:color w:val="231F20"/>
        </w:rPr>
        <w:t>the</w:t>
      </w:r>
      <w:r>
        <w:rPr>
          <w:color w:val="231F20"/>
          <w:spacing w:val="-12"/>
        </w:rPr>
        <w:t xml:space="preserve"> </w:t>
      </w:r>
      <w:r>
        <w:rPr>
          <w:color w:val="231F20"/>
        </w:rPr>
        <w:t>grounds</w:t>
      </w:r>
      <w:r>
        <w:rPr>
          <w:color w:val="231F20"/>
          <w:spacing w:val="-12"/>
        </w:rPr>
        <w:t xml:space="preserve"> </w:t>
      </w:r>
      <w:r>
        <w:rPr>
          <w:color w:val="231F20"/>
        </w:rPr>
        <w:t>for</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man- ner</w:t>
      </w:r>
      <w:r>
        <w:rPr>
          <w:color w:val="231F20"/>
          <w:spacing w:val="-10"/>
        </w:rPr>
        <w:t xml:space="preserve"> </w:t>
      </w:r>
      <w:r>
        <w:rPr>
          <w:color w:val="231F20"/>
        </w:rPr>
        <w:t>by</w:t>
      </w:r>
      <w:r>
        <w:rPr>
          <w:color w:val="231F20"/>
          <w:spacing w:val="-10"/>
        </w:rPr>
        <w:t xml:space="preserve"> </w:t>
      </w:r>
      <w:r>
        <w:rPr>
          <w:color w:val="231F20"/>
        </w:rPr>
        <w:t>which</w:t>
      </w:r>
      <w:r>
        <w:rPr>
          <w:color w:val="231F20"/>
          <w:spacing w:val="-10"/>
        </w:rPr>
        <w:t xml:space="preserve"> </w:t>
      </w:r>
      <w:r>
        <w:rPr>
          <w:color w:val="231F20"/>
        </w:rPr>
        <w:t>a</w:t>
      </w:r>
      <w:r>
        <w:rPr>
          <w:color w:val="231F20"/>
          <w:spacing w:val="-10"/>
        </w:rPr>
        <w:t xml:space="preserve"> </w:t>
      </w:r>
      <w:r>
        <w:rPr>
          <w:color w:val="231F20"/>
        </w:rPr>
        <w:t>teacher’s</w:t>
      </w:r>
      <w:r>
        <w:rPr>
          <w:color w:val="231F20"/>
          <w:spacing w:val="-10"/>
        </w:rPr>
        <w:t xml:space="preserve"> </w:t>
      </w:r>
      <w:r>
        <w:rPr>
          <w:color w:val="231F20"/>
        </w:rPr>
        <w:t>employment</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 xml:space="preserve">ter- minated. These laws may apply to the dismissal of teachers during the period of an annual con- tract or to the termination of teachers who </w:t>
      </w:r>
      <w:r>
        <w:rPr>
          <w:color w:val="231F20"/>
          <w:spacing w:val="32"/>
        </w:rPr>
        <w:t xml:space="preserve"> </w:t>
      </w:r>
      <w:r>
        <w:rPr>
          <w:color w:val="231F20"/>
        </w:rPr>
        <w:t>have</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09" w:space="231"/>
            <w:col w:w="4320"/>
          </w:cols>
        </w:sectPr>
      </w:pP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8" w:line="240" w:lineRule="auto"/>
        <w:jc w:val="left"/>
        <w:rPr>
          <w:sz w:val="18"/>
          <w:szCs w:val="18"/>
        </w:rPr>
      </w:pPr>
    </w:p>
    <w:p w:rsidR="003C1D24" w:rsidRDefault="003C1D24" w:rsidP="003C1D24">
      <w:pPr>
        <w:pStyle w:val="BodyText"/>
        <w:kinsoku w:val="0"/>
        <w:overflowPunct w:val="0"/>
        <w:spacing w:line="240" w:lineRule="auto"/>
        <w:ind w:left="1379"/>
        <w:jc w:val="left"/>
        <w:rPr>
          <w:sz w:val="20"/>
          <w:szCs w:val="20"/>
        </w:rPr>
      </w:pPr>
      <w:r>
        <w:rPr>
          <w:noProof/>
          <w:sz w:val="20"/>
          <w:szCs w:val="20"/>
        </w:rPr>
        <w:drawing>
          <wp:inline distT="0" distB="0" distL="0" distR="0">
            <wp:extent cx="38100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3C1D24" w:rsidRDefault="003C1D24" w:rsidP="003C1D24">
      <w:pPr>
        <w:widowControl/>
        <w:autoSpaceDE/>
        <w:autoSpaceDN/>
        <w:adjustRightInd/>
        <w:rPr>
          <w:sz w:val="20"/>
          <w:szCs w:val="20"/>
        </w:rPr>
        <w:sectPr w:rsidR="003C1D24">
          <w:type w:val="continuous"/>
          <w:pgSz w:w="11520" w:h="14400"/>
          <w:pgMar w:top="340" w:right="1440" w:bottom="280" w:left="1320" w:header="720" w:footer="720" w:gutter="0"/>
          <w:cols w:space="720"/>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00" w:bottom="280" w:left="1440" w:header="751" w:footer="0" w:gutter="0"/>
          <w:cols w:space="720"/>
        </w:sectPr>
      </w:pPr>
    </w:p>
    <w:p w:rsidR="003C1D24" w:rsidRDefault="003C1D24" w:rsidP="003C1D24">
      <w:pPr>
        <w:pStyle w:val="BodyText"/>
        <w:kinsoku w:val="0"/>
        <w:overflowPunct w:val="0"/>
        <w:spacing w:before="85"/>
        <w:ind w:left="120" w:right="7"/>
        <w:rPr>
          <w:color w:val="231F20"/>
        </w:rPr>
      </w:pPr>
      <w:r>
        <w:rPr>
          <w:color w:val="231F20"/>
        </w:rPr>
        <w:t>either continuing contracts or tenure. The most common</w:t>
      </w:r>
      <w:r>
        <w:rPr>
          <w:color w:val="231F20"/>
          <w:spacing w:val="-16"/>
        </w:rPr>
        <w:t xml:space="preserve"> </w:t>
      </w:r>
      <w:r>
        <w:rPr>
          <w:color w:val="231F20"/>
        </w:rPr>
        <w:t>grounds</w:t>
      </w:r>
      <w:r>
        <w:rPr>
          <w:color w:val="231F20"/>
          <w:spacing w:val="-16"/>
        </w:rPr>
        <w:t xml:space="preserve"> </w:t>
      </w:r>
      <w:r>
        <w:rPr>
          <w:color w:val="231F20"/>
        </w:rPr>
        <w:t>for</w:t>
      </w:r>
      <w:r>
        <w:rPr>
          <w:color w:val="231F20"/>
          <w:spacing w:val="-16"/>
        </w:rPr>
        <w:t xml:space="preserve"> </w:t>
      </w:r>
      <w:r>
        <w:rPr>
          <w:color w:val="231F20"/>
        </w:rPr>
        <w:t>dismissal</w:t>
      </w:r>
      <w:r>
        <w:rPr>
          <w:color w:val="231F20"/>
          <w:spacing w:val="-16"/>
        </w:rPr>
        <w:t xml:space="preserve"> </w:t>
      </w:r>
      <w:r>
        <w:rPr>
          <w:color w:val="231F20"/>
        </w:rPr>
        <w:t>are</w:t>
      </w:r>
      <w:r>
        <w:rPr>
          <w:color w:val="231F20"/>
          <w:spacing w:val="-16"/>
        </w:rPr>
        <w:t xml:space="preserve"> </w:t>
      </w:r>
      <w:r>
        <w:rPr>
          <w:color w:val="231F20"/>
        </w:rPr>
        <w:t>incompetency and</w:t>
      </w:r>
      <w:r>
        <w:rPr>
          <w:color w:val="231F20"/>
          <w:spacing w:val="-24"/>
        </w:rPr>
        <w:t xml:space="preserve"> </w:t>
      </w:r>
      <w:r>
        <w:rPr>
          <w:color w:val="231F20"/>
        </w:rPr>
        <w:t>insubordination.</w:t>
      </w:r>
    </w:p>
    <w:p w:rsidR="003C1D24" w:rsidRDefault="003C1D24" w:rsidP="003C1D24">
      <w:pPr>
        <w:pStyle w:val="BodyText"/>
        <w:kinsoku w:val="0"/>
        <w:overflowPunct w:val="0"/>
        <w:ind w:left="120" w:firstLine="240"/>
        <w:rPr>
          <w:color w:val="231F20"/>
          <w:position w:val="6"/>
          <w:sz w:val="12"/>
          <w:szCs w:val="12"/>
        </w:rPr>
      </w:pPr>
      <w:r>
        <w:rPr>
          <w:color w:val="231F20"/>
          <w:spacing w:val="8"/>
        </w:rPr>
        <w:t xml:space="preserve">Incompetency </w:t>
      </w:r>
      <w:r>
        <w:rPr>
          <w:color w:val="231F20"/>
          <w:spacing w:val="6"/>
        </w:rPr>
        <w:t xml:space="preserve">has been </w:t>
      </w:r>
      <w:r>
        <w:rPr>
          <w:color w:val="231F20"/>
          <w:spacing w:val="7"/>
        </w:rPr>
        <w:t xml:space="preserve">construed </w:t>
      </w:r>
      <w:r>
        <w:rPr>
          <w:color w:val="231F20"/>
          <w:spacing w:val="4"/>
        </w:rPr>
        <w:t xml:space="preserve">by </w:t>
      </w:r>
      <w:r>
        <w:rPr>
          <w:color w:val="231F20"/>
          <w:spacing w:val="9"/>
        </w:rPr>
        <w:t xml:space="preserve">the </w:t>
      </w:r>
      <w:r>
        <w:rPr>
          <w:color w:val="231F20"/>
          <w:spacing w:val="4"/>
        </w:rPr>
        <w:t xml:space="preserve">courts </w:t>
      </w:r>
      <w:r>
        <w:rPr>
          <w:color w:val="231F20"/>
          <w:spacing w:val="2"/>
        </w:rPr>
        <w:t xml:space="preserve">to </w:t>
      </w:r>
      <w:r>
        <w:rPr>
          <w:color w:val="231F20"/>
          <w:spacing w:val="3"/>
        </w:rPr>
        <w:t xml:space="preserve">mean any </w:t>
      </w:r>
      <w:r>
        <w:rPr>
          <w:color w:val="231F20"/>
          <w:spacing w:val="4"/>
        </w:rPr>
        <w:t xml:space="preserve">physical </w:t>
      </w:r>
      <w:r>
        <w:rPr>
          <w:color w:val="231F20"/>
          <w:spacing w:val="2"/>
        </w:rPr>
        <w:t xml:space="preserve">or </w:t>
      </w:r>
      <w:r>
        <w:rPr>
          <w:color w:val="231F20"/>
          <w:spacing w:val="4"/>
        </w:rPr>
        <w:t xml:space="preserve">mental </w:t>
      </w:r>
      <w:r>
        <w:rPr>
          <w:color w:val="231F20"/>
          <w:spacing w:val="5"/>
        </w:rPr>
        <w:t xml:space="preserve">condi- </w:t>
      </w:r>
      <w:r>
        <w:rPr>
          <w:color w:val="231F20"/>
        </w:rPr>
        <w:t xml:space="preserve">tion that tends to incapacitate a teacher so he or she cannot perform </w:t>
      </w:r>
      <w:r>
        <w:rPr>
          <w:color w:val="231F20"/>
          <w:spacing w:val="-3"/>
        </w:rPr>
        <w:t xml:space="preserve">effectively. </w:t>
      </w:r>
      <w:r>
        <w:rPr>
          <w:color w:val="231F20"/>
        </w:rPr>
        <w:t xml:space="preserve">This rather broad </w:t>
      </w:r>
      <w:r>
        <w:rPr>
          <w:color w:val="231F20"/>
          <w:spacing w:val="2"/>
        </w:rPr>
        <w:t xml:space="preserve">definition generally concerns </w:t>
      </w:r>
      <w:r>
        <w:rPr>
          <w:color w:val="231F20"/>
        </w:rPr>
        <w:t xml:space="preserve">a </w:t>
      </w:r>
      <w:r>
        <w:rPr>
          <w:color w:val="231F20"/>
          <w:spacing w:val="2"/>
        </w:rPr>
        <w:t xml:space="preserve">fitness </w:t>
      </w:r>
      <w:r>
        <w:rPr>
          <w:color w:val="231F20"/>
        </w:rPr>
        <w:t xml:space="preserve">to </w:t>
      </w:r>
      <w:r>
        <w:rPr>
          <w:color w:val="231F20"/>
          <w:spacing w:val="3"/>
        </w:rPr>
        <w:t xml:space="preserve">teach </w:t>
      </w:r>
      <w:r>
        <w:rPr>
          <w:color w:val="231F20"/>
          <w:spacing w:val="4"/>
        </w:rPr>
        <w:t xml:space="preserve">that </w:t>
      </w:r>
      <w:r>
        <w:rPr>
          <w:color w:val="231F20"/>
          <w:spacing w:val="5"/>
        </w:rPr>
        <w:t xml:space="preserve">contains </w:t>
      </w:r>
      <w:r>
        <w:rPr>
          <w:color w:val="231F20"/>
        </w:rPr>
        <w:t xml:space="preserve">a </w:t>
      </w:r>
      <w:r>
        <w:rPr>
          <w:color w:val="231F20"/>
          <w:spacing w:val="4"/>
        </w:rPr>
        <w:t xml:space="preserve">range </w:t>
      </w:r>
      <w:r>
        <w:rPr>
          <w:color w:val="231F20"/>
          <w:spacing w:val="3"/>
        </w:rPr>
        <w:t xml:space="preserve">of </w:t>
      </w:r>
      <w:r>
        <w:rPr>
          <w:color w:val="231F20"/>
          <w:spacing w:val="5"/>
        </w:rPr>
        <w:t xml:space="preserve">factors </w:t>
      </w:r>
      <w:r>
        <w:rPr>
          <w:color w:val="231F20"/>
          <w:spacing w:val="4"/>
        </w:rPr>
        <w:t xml:space="preserve">and has </w:t>
      </w:r>
      <w:r>
        <w:rPr>
          <w:color w:val="231F20"/>
          <w:spacing w:val="6"/>
        </w:rPr>
        <w:t>been</w:t>
      </w:r>
      <w:r>
        <w:rPr>
          <w:color w:val="231F20"/>
          <w:spacing w:val="59"/>
        </w:rPr>
        <w:t xml:space="preserve"> </w:t>
      </w:r>
      <w:r>
        <w:rPr>
          <w:color w:val="231F20"/>
          <w:spacing w:val="3"/>
        </w:rPr>
        <w:t xml:space="preserve">used </w:t>
      </w:r>
      <w:r>
        <w:rPr>
          <w:color w:val="231F20"/>
        </w:rPr>
        <w:t xml:space="preserve">by </w:t>
      </w:r>
      <w:r>
        <w:rPr>
          <w:color w:val="231F20"/>
          <w:spacing w:val="3"/>
        </w:rPr>
        <w:t xml:space="preserve">many </w:t>
      </w:r>
      <w:r>
        <w:rPr>
          <w:color w:val="231F20"/>
          <w:spacing w:val="2"/>
        </w:rPr>
        <w:t xml:space="preserve">boards </w:t>
      </w:r>
      <w:r>
        <w:rPr>
          <w:color w:val="231F20"/>
        </w:rPr>
        <w:t xml:space="preserve">as a </w:t>
      </w:r>
      <w:r>
        <w:rPr>
          <w:color w:val="231F20"/>
          <w:spacing w:val="3"/>
        </w:rPr>
        <w:t xml:space="preserve">catchall </w:t>
      </w:r>
      <w:r>
        <w:rPr>
          <w:color w:val="231F20"/>
          <w:spacing w:val="2"/>
        </w:rPr>
        <w:t xml:space="preserve">for </w:t>
      </w:r>
      <w:r>
        <w:rPr>
          <w:color w:val="231F20"/>
          <w:spacing w:val="4"/>
        </w:rPr>
        <w:t xml:space="preserve">teacher </w:t>
      </w:r>
      <w:r>
        <w:rPr>
          <w:color w:val="231F20"/>
        </w:rPr>
        <w:t xml:space="preserve">dismissal. Insubordination, on the other hand, is of narrower meaning and imports a willful dis- </w:t>
      </w:r>
      <w:r>
        <w:rPr>
          <w:color w:val="231F20"/>
          <w:spacing w:val="2"/>
        </w:rPr>
        <w:t xml:space="preserve">regard for express </w:t>
      </w:r>
      <w:r>
        <w:rPr>
          <w:color w:val="231F20"/>
        </w:rPr>
        <w:t xml:space="preserve">or </w:t>
      </w:r>
      <w:r>
        <w:rPr>
          <w:color w:val="231F20"/>
          <w:spacing w:val="3"/>
        </w:rPr>
        <w:t xml:space="preserve">implied directions </w:t>
      </w:r>
      <w:r>
        <w:rPr>
          <w:color w:val="231F20"/>
        </w:rPr>
        <w:t xml:space="preserve">of </w:t>
      </w:r>
      <w:r>
        <w:rPr>
          <w:color w:val="231F20"/>
          <w:spacing w:val="4"/>
        </w:rPr>
        <w:t xml:space="preserve">the </w:t>
      </w:r>
      <w:r>
        <w:rPr>
          <w:color w:val="231F20"/>
        </w:rPr>
        <w:t>employer or repeated refusal to obey reasonable regulations.</w:t>
      </w:r>
      <w:r>
        <w:rPr>
          <w:color w:val="231F20"/>
          <w:position w:val="6"/>
          <w:sz w:val="12"/>
          <w:szCs w:val="12"/>
        </w:rPr>
        <w:t>12</w:t>
      </w:r>
    </w:p>
    <w:p w:rsidR="003C1D24" w:rsidRDefault="003C1D24" w:rsidP="003C1D24">
      <w:pPr>
        <w:pStyle w:val="BodyText"/>
        <w:kinsoku w:val="0"/>
        <w:overflowPunct w:val="0"/>
        <w:spacing w:before="4" w:line="223" w:lineRule="auto"/>
        <w:ind w:left="119" w:firstLine="240"/>
        <w:rPr>
          <w:color w:val="231F20"/>
        </w:rPr>
      </w:pPr>
      <w:r>
        <w:rPr>
          <w:color w:val="231F20"/>
          <w:spacing w:val="8"/>
        </w:rPr>
        <w:t xml:space="preserve">Other grounds </w:t>
      </w:r>
      <w:r>
        <w:rPr>
          <w:color w:val="231F20"/>
          <w:spacing w:val="6"/>
        </w:rPr>
        <w:t xml:space="preserve">for </w:t>
      </w:r>
      <w:r>
        <w:rPr>
          <w:color w:val="231F20"/>
          <w:spacing w:val="8"/>
        </w:rPr>
        <w:t xml:space="preserve">dismissal include </w:t>
      </w:r>
      <w:r>
        <w:rPr>
          <w:color w:val="231F20"/>
          <w:spacing w:val="10"/>
        </w:rPr>
        <w:t xml:space="preserve">im- </w:t>
      </w:r>
      <w:r>
        <w:rPr>
          <w:color w:val="231F20"/>
          <w:spacing w:val="7"/>
        </w:rPr>
        <w:t xml:space="preserve">morality, </w:t>
      </w:r>
      <w:r>
        <w:rPr>
          <w:color w:val="231F20"/>
          <w:spacing w:val="10"/>
        </w:rPr>
        <w:t xml:space="preserve">misconduct, </w:t>
      </w:r>
      <w:r>
        <w:rPr>
          <w:color w:val="231F20"/>
          <w:spacing w:val="9"/>
        </w:rPr>
        <w:t xml:space="preserve">neglect </w:t>
      </w:r>
      <w:r>
        <w:rPr>
          <w:color w:val="231F20"/>
          <w:spacing w:val="5"/>
        </w:rPr>
        <w:t xml:space="preserve">of </w:t>
      </w:r>
      <w:r>
        <w:rPr>
          <w:color w:val="231F20"/>
          <w:spacing w:val="4"/>
        </w:rPr>
        <w:t xml:space="preserve">duty, </w:t>
      </w:r>
      <w:r>
        <w:rPr>
          <w:color w:val="231F20"/>
          <w:spacing w:val="11"/>
        </w:rPr>
        <w:t xml:space="preserve">and </w:t>
      </w:r>
      <w:r>
        <w:rPr>
          <w:color w:val="231F20"/>
          <w:spacing w:val="3"/>
        </w:rPr>
        <w:t xml:space="preserve">any </w:t>
      </w:r>
      <w:r>
        <w:rPr>
          <w:color w:val="231F20"/>
          <w:spacing w:val="4"/>
        </w:rPr>
        <w:t xml:space="preserve">other </w:t>
      </w:r>
      <w:r>
        <w:rPr>
          <w:color w:val="231F20"/>
          <w:spacing w:val="3"/>
        </w:rPr>
        <w:t xml:space="preserve">good </w:t>
      </w:r>
      <w:r>
        <w:rPr>
          <w:color w:val="231F20"/>
          <w:spacing w:val="2"/>
        </w:rPr>
        <w:t xml:space="preserve">or </w:t>
      </w:r>
      <w:r>
        <w:rPr>
          <w:color w:val="231F20"/>
          <w:spacing w:val="3"/>
        </w:rPr>
        <w:t xml:space="preserve">just </w:t>
      </w:r>
      <w:r>
        <w:rPr>
          <w:color w:val="231F20"/>
          <w:spacing w:val="4"/>
        </w:rPr>
        <w:t xml:space="preserve">cause. Every teacher </w:t>
      </w:r>
      <w:r>
        <w:rPr>
          <w:color w:val="231F20"/>
          <w:spacing w:val="5"/>
        </w:rPr>
        <w:t xml:space="preserve">is </w:t>
      </w:r>
      <w:r>
        <w:rPr>
          <w:color w:val="231F20"/>
        </w:rPr>
        <w:t xml:space="preserve">charged with the responsibility of setting a good </w:t>
      </w:r>
      <w:r>
        <w:rPr>
          <w:color w:val="231F20"/>
          <w:spacing w:val="6"/>
        </w:rPr>
        <w:t xml:space="preserve">example. </w:t>
      </w:r>
      <w:r>
        <w:rPr>
          <w:color w:val="231F20"/>
          <w:spacing w:val="4"/>
        </w:rPr>
        <w:t xml:space="preserve">Not </w:t>
      </w:r>
      <w:r>
        <w:rPr>
          <w:color w:val="231F20"/>
          <w:spacing w:val="5"/>
        </w:rPr>
        <w:t xml:space="preserve">only must </w:t>
      </w:r>
      <w:r>
        <w:rPr>
          <w:color w:val="231F20"/>
          <w:spacing w:val="6"/>
        </w:rPr>
        <w:t xml:space="preserve">teachers </w:t>
      </w:r>
      <w:r>
        <w:rPr>
          <w:color w:val="231F20"/>
          <w:spacing w:val="3"/>
        </w:rPr>
        <w:t xml:space="preserve">be of </w:t>
      </w:r>
      <w:r>
        <w:rPr>
          <w:color w:val="231F20"/>
          <w:spacing w:val="7"/>
        </w:rPr>
        <w:t xml:space="preserve">good </w:t>
      </w:r>
      <w:r>
        <w:rPr>
          <w:color w:val="231F20"/>
          <w:spacing w:val="3"/>
        </w:rPr>
        <w:t xml:space="preserve">moral </w:t>
      </w:r>
      <w:r>
        <w:rPr>
          <w:color w:val="231F20"/>
          <w:spacing w:val="2"/>
        </w:rPr>
        <w:t xml:space="preserve">character, but </w:t>
      </w:r>
      <w:r>
        <w:rPr>
          <w:color w:val="231F20"/>
          <w:spacing w:val="3"/>
        </w:rPr>
        <w:t xml:space="preserve">also their general reputa- tion must </w:t>
      </w:r>
      <w:r>
        <w:rPr>
          <w:color w:val="231F20"/>
          <w:spacing w:val="4"/>
        </w:rPr>
        <w:t xml:space="preserve">attest </w:t>
      </w:r>
      <w:r>
        <w:rPr>
          <w:color w:val="231F20"/>
          <w:spacing w:val="2"/>
        </w:rPr>
        <w:t xml:space="preserve">to </w:t>
      </w:r>
      <w:r>
        <w:rPr>
          <w:color w:val="231F20"/>
          <w:spacing w:val="3"/>
        </w:rPr>
        <w:t xml:space="preserve">this </w:t>
      </w:r>
      <w:r>
        <w:rPr>
          <w:color w:val="231F20"/>
          <w:spacing w:val="4"/>
        </w:rPr>
        <w:t xml:space="preserve">fact. </w:t>
      </w:r>
      <w:r>
        <w:rPr>
          <w:color w:val="231F20"/>
          <w:spacing w:val="2"/>
        </w:rPr>
        <w:t xml:space="preserve">Teachers </w:t>
      </w:r>
      <w:r>
        <w:rPr>
          <w:color w:val="231F20"/>
          <w:spacing w:val="3"/>
        </w:rPr>
        <w:t xml:space="preserve">not </w:t>
      </w:r>
      <w:r>
        <w:rPr>
          <w:color w:val="231F20"/>
          <w:spacing w:val="5"/>
        </w:rPr>
        <w:t xml:space="preserve">only </w:t>
      </w:r>
      <w:r>
        <w:rPr>
          <w:color w:val="231F20"/>
          <w:spacing w:val="3"/>
        </w:rPr>
        <w:t xml:space="preserve">must </w:t>
      </w:r>
      <w:r>
        <w:rPr>
          <w:color w:val="231F20"/>
        </w:rPr>
        <w:t xml:space="preserve">be </w:t>
      </w:r>
      <w:r>
        <w:rPr>
          <w:color w:val="231F20"/>
          <w:spacing w:val="3"/>
        </w:rPr>
        <w:t xml:space="preserve">moral persons, </w:t>
      </w:r>
      <w:r>
        <w:rPr>
          <w:color w:val="231F20"/>
          <w:spacing w:val="2"/>
        </w:rPr>
        <w:t xml:space="preserve">but </w:t>
      </w:r>
      <w:r>
        <w:rPr>
          <w:color w:val="231F20"/>
          <w:spacing w:val="3"/>
        </w:rPr>
        <w:t xml:space="preserve">also must </w:t>
      </w:r>
      <w:r>
        <w:rPr>
          <w:color w:val="231F20"/>
          <w:spacing w:val="4"/>
        </w:rPr>
        <w:t xml:space="preserve">conduct </w:t>
      </w:r>
      <w:r>
        <w:rPr>
          <w:color w:val="231F20"/>
          <w:spacing w:val="5"/>
        </w:rPr>
        <w:t xml:space="preserve">themselves </w:t>
      </w:r>
      <w:r>
        <w:rPr>
          <w:color w:val="231F20"/>
          <w:spacing w:val="3"/>
        </w:rPr>
        <w:t xml:space="preserve">in </w:t>
      </w:r>
      <w:r>
        <w:rPr>
          <w:color w:val="231F20"/>
          <w:spacing w:val="4"/>
        </w:rPr>
        <w:t xml:space="preserve">such </w:t>
      </w:r>
      <w:r>
        <w:rPr>
          <w:color w:val="231F20"/>
        </w:rPr>
        <w:t xml:space="preserve">a </w:t>
      </w:r>
      <w:r>
        <w:rPr>
          <w:color w:val="231F20"/>
          <w:spacing w:val="5"/>
        </w:rPr>
        <w:t xml:space="preserve">manner </w:t>
      </w:r>
      <w:r>
        <w:rPr>
          <w:color w:val="231F20"/>
          <w:spacing w:val="4"/>
        </w:rPr>
        <w:t xml:space="preserve">that </w:t>
      </w:r>
      <w:r>
        <w:rPr>
          <w:color w:val="231F20"/>
          <w:spacing w:val="5"/>
        </w:rPr>
        <w:t xml:space="preserve">others </w:t>
      </w:r>
      <w:r>
        <w:rPr>
          <w:color w:val="231F20"/>
          <w:spacing w:val="6"/>
        </w:rPr>
        <w:t>will</w:t>
      </w:r>
      <w:r>
        <w:rPr>
          <w:color w:val="231F20"/>
          <w:spacing w:val="59"/>
        </w:rPr>
        <w:t xml:space="preserve"> </w:t>
      </w:r>
      <w:r>
        <w:rPr>
          <w:color w:val="231F20"/>
          <w:spacing w:val="3"/>
        </w:rPr>
        <w:t xml:space="preserve">know </w:t>
      </w:r>
      <w:r>
        <w:rPr>
          <w:color w:val="231F20"/>
        </w:rPr>
        <w:t xml:space="preserve">of </w:t>
      </w:r>
      <w:r>
        <w:rPr>
          <w:color w:val="231F20"/>
          <w:spacing w:val="3"/>
        </w:rPr>
        <w:t xml:space="preserve">their virtue. Although court </w:t>
      </w:r>
      <w:r>
        <w:rPr>
          <w:color w:val="231F20"/>
          <w:spacing w:val="4"/>
        </w:rPr>
        <w:t xml:space="preserve">opinions </w:t>
      </w:r>
      <w:r>
        <w:rPr>
          <w:color w:val="231F20"/>
        </w:rPr>
        <w:t xml:space="preserve">are not uniform on the subject, it may generally be </w:t>
      </w:r>
      <w:r>
        <w:rPr>
          <w:color w:val="231F20"/>
          <w:spacing w:val="2"/>
        </w:rPr>
        <w:t xml:space="preserve">concluded that </w:t>
      </w:r>
      <w:r>
        <w:rPr>
          <w:rFonts w:ascii="Book Antiqua" w:hAnsi="Book Antiqua" w:cs="Book Antiqua"/>
          <w:i/>
          <w:iCs/>
          <w:color w:val="231F20"/>
          <w:spacing w:val="2"/>
        </w:rPr>
        <w:t xml:space="preserve">misconduct </w:t>
      </w:r>
      <w:r>
        <w:rPr>
          <w:color w:val="231F20"/>
        </w:rPr>
        <w:t xml:space="preserve">is a </w:t>
      </w:r>
      <w:r>
        <w:rPr>
          <w:color w:val="231F20"/>
          <w:spacing w:val="2"/>
        </w:rPr>
        <w:t xml:space="preserve">broader </w:t>
      </w:r>
      <w:r>
        <w:rPr>
          <w:color w:val="231F20"/>
          <w:spacing w:val="3"/>
        </w:rPr>
        <w:t xml:space="preserve">term </w:t>
      </w:r>
      <w:r>
        <w:rPr>
          <w:color w:val="231F20"/>
          <w:spacing w:val="2"/>
        </w:rPr>
        <w:t xml:space="preserve">than </w:t>
      </w:r>
      <w:r>
        <w:rPr>
          <w:rFonts w:ascii="Book Antiqua" w:hAnsi="Book Antiqua" w:cs="Book Antiqua"/>
          <w:i/>
          <w:iCs/>
          <w:color w:val="231F20"/>
          <w:spacing w:val="2"/>
        </w:rPr>
        <w:t xml:space="preserve">immorality </w:t>
      </w:r>
      <w:r>
        <w:rPr>
          <w:color w:val="231F20"/>
        </w:rPr>
        <w:t xml:space="preserve">and </w:t>
      </w:r>
      <w:r>
        <w:rPr>
          <w:color w:val="231F20"/>
          <w:spacing w:val="2"/>
        </w:rPr>
        <w:t xml:space="preserve">that </w:t>
      </w:r>
      <w:r>
        <w:rPr>
          <w:color w:val="231F20"/>
        </w:rPr>
        <w:t xml:space="preserve">different </w:t>
      </w:r>
      <w:r>
        <w:rPr>
          <w:color w:val="231F20"/>
          <w:spacing w:val="2"/>
        </w:rPr>
        <w:t xml:space="preserve">standards </w:t>
      </w:r>
      <w:r>
        <w:rPr>
          <w:color w:val="231F20"/>
          <w:spacing w:val="3"/>
        </w:rPr>
        <w:t xml:space="preserve">of </w:t>
      </w:r>
      <w:r>
        <w:rPr>
          <w:color w:val="231F20"/>
        </w:rPr>
        <w:t>proof are required for each.</w: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10" w:line="240" w:lineRule="auto"/>
        <w:jc w:val="left"/>
        <w:rPr>
          <w:sz w:val="21"/>
          <w:szCs w:val="21"/>
        </w:rPr>
      </w:pPr>
      <w:r>
        <w:rPr>
          <w:noProof/>
        </w:rPr>
        <mc:AlternateContent>
          <mc:Choice Requires="wpg">
            <w:drawing>
              <wp:anchor distT="0" distB="0" distL="0" distR="0" simplePos="0" relativeHeight="251658240" behindDoc="0" locked="0" layoutInCell="0" allowOverlap="1">
                <wp:simplePos x="0" y="0"/>
                <wp:positionH relativeFrom="page">
                  <wp:posOffset>990600</wp:posOffset>
                </wp:positionH>
                <wp:positionV relativeFrom="paragraph">
                  <wp:posOffset>210820</wp:posOffset>
                </wp:positionV>
                <wp:extent cx="2590800" cy="86995"/>
                <wp:effectExtent l="0" t="1270" r="0" b="6985"/>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332"/>
                          <a:chExt cx="4080" cy="137"/>
                        </a:xfrm>
                      </wpg:grpSpPr>
                      <wps:wsp>
                        <wps:cNvPr id="758" name="Freeform 482"/>
                        <wps:cNvSpPr>
                          <a:spLocks/>
                        </wps:cNvSpPr>
                        <wps:spPr bwMode="auto">
                          <a:xfrm>
                            <a:off x="1560" y="332"/>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83"/>
                        <wps:cNvSpPr>
                          <a:spLocks/>
                        </wps:cNvSpPr>
                        <wps:spPr bwMode="auto">
                          <a:xfrm>
                            <a:off x="1560" y="332"/>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84"/>
                        <wps:cNvSpPr>
                          <a:spLocks/>
                        </wps:cNvSpPr>
                        <wps:spPr bwMode="auto">
                          <a:xfrm>
                            <a:off x="1560" y="332"/>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85"/>
                        <wps:cNvSpPr>
                          <a:spLocks/>
                        </wps:cNvSpPr>
                        <wps:spPr bwMode="auto">
                          <a:xfrm>
                            <a:off x="1560" y="332"/>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486"/>
                        <wps:cNvSpPr>
                          <a:spLocks/>
                        </wps:cNvSpPr>
                        <wps:spPr bwMode="auto">
                          <a:xfrm>
                            <a:off x="1560" y="332"/>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487"/>
                        <wps:cNvSpPr>
                          <a:spLocks/>
                        </wps:cNvSpPr>
                        <wps:spPr bwMode="auto">
                          <a:xfrm>
                            <a:off x="1560" y="332"/>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488"/>
                        <wps:cNvSpPr>
                          <a:spLocks/>
                        </wps:cNvSpPr>
                        <wps:spPr bwMode="auto">
                          <a:xfrm>
                            <a:off x="1560" y="332"/>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489"/>
                        <wps:cNvSpPr>
                          <a:spLocks/>
                        </wps:cNvSpPr>
                        <wps:spPr bwMode="auto">
                          <a:xfrm>
                            <a:off x="1560" y="332"/>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90"/>
                        <wps:cNvSpPr>
                          <a:spLocks/>
                        </wps:cNvSpPr>
                        <wps:spPr bwMode="auto">
                          <a:xfrm>
                            <a:off x="1560" y="332"/>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91"/>
                        <wps:cNvSpPr>
                          <a:spLocks/>
                        </wps:cNvSpPr>
                        <wps:spPr bwMode="auto">
                          <a:xfrm>
                            <a:off x="1560" y="332"/>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92"/>
                        <wps:cNvSpPr>
                          <a:spLocks/>
                        </wps:cNvSpPr>
                        <wps:spPr bwMode="auto">
                          <a:xfrm>
                            <a:off x="1560" y="332"/>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93"/>
                        <wps:cNvSpPr>
                          <a:spLocks/>
                        </wps:cNvSpPr>
                        <wps:spPr bwMode="auto">
                          <a:xfrm>
                            <a:off x="1560" y="332"/>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94"/>
                        <wps:cNvSpPr>
                          <a:spLocks/>
                        </wps:cNvSpPr>
                        <wps:spPr bwMode="auto">
                          <a:xfrm>
                            <a:off x="1560" y="332"/>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495"/>
                        <wps:cNvSpPr>
                          <a:spLocks/>
                        </wps:cNvSpPr>
                        <wps:spPr bwMode="auto">
                          <a:xfrm>
                            <a:off x="1560" y="332"/>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496"/>
                        <wps:cNvSpPr>
                          <a:spLocks/>
                        </wps:cNvSpPr>
                        <wps:spPr bwMode="auto">
                          <a:xfrm>
                            <a:off x="1560" y="332"/>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97"/>
                        <wps:cNvSpPr>
                          <a:spLocks/>
                        </wps:cNvSpPr>
                        <wps:spPr bwMode="auto">
                          <a:xfrm>
                            <a:off x="1560" y="332"/>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498"/>
                        <wps:cNvSpPr>
                          <a:spLocks/>
                        </wps:cNvSpPr>
                        <wps:spPr bwMode="auto">
                          <a:xfrm>
                            <a:off x="1560" y="332"/>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499"/>
                        <wps:cNvSpPr>
                          <a:spLocks/>
                        </wps:cNvSpPr>
                        <wps:spPr bwMode="auto">
                          <a:xfrm>
                            <a:off x="1560" y="332"/>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500"/>
                        <wps:cNvSpPr>
                          <a:spLocks/>
                        </wps:cNvSpPr>
                        <wps:spPr bwMode="auto">
                          <a:xfrm>
                            <a:off x="1560" y="332"/>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501"/>
                        <wps:cNvSpPr>
                          <a:spLocks/>
                        </wps:cNvSpPr>
                        <wps:spPr bwMode="auto">
                          <a:xfrm>
                            <a:off x="1560" y="332"/>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502"/>
                        <wps:cNvSpPr>
                          <a:spLocks/>
                        </wps:cNvSpPr>
                        <wps:spPr bwMode="auto">
                          <a:xfrm>
                            <a:off x="1560" y="332"/>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503"/>
                        <wps:cNvSpPr>
                          <a:spLocks/>
                        </wps:cNvSpPr>
                        <wps:spPr bwMode="auto">
                          <a:xfrm>
                            <a:off x="1560" y="332"/>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504"/>
                        <wps:cNvSpPr>
                          <a:spLocks/>
                        </wps:cNvSpPr>
                        <wps:spPr bwMode="auto">
                          <a:xfrm>
                            <a:off x="1560" y="332"/>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505"/>
                        <wps:cNvSpPr>
                          <a:spLocks/>
                        </wps:cNvSpPr>
                        <wps:spPr bwMode="auto">
                          <a:xfrm>
                            <a:off x="1560" y="332"/>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506"/>
                        <wps:cNvSpPr>
                          <a:spLocks/>
                        </wps:cNvSpPr>
                        <wps:spPr bwMode="auto">
                          <a:xfrm>
                            <a:off x="1560" y="332"/>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507"/>
                        <wps:cNvSpPr>
                          <a:spLocks/>
                        </wps:cNvSpPr>
                        <wps:spPr bwMode="auto">
                          <a:xfrm>
                            <a:off x="1560" y="332"/>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508"/>
                        <wps:cNvSpPr>
                          <a:spLocks/>
                        </wps:cNvSpPr>
                        <wps:spPr bwMode="auto">
                          <a:xfrm>
                            <a:off x="1560" y="332"/>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509"/>
                        <wps:cNvSpPr>
                          <a:spLocks/>
                        </wps:cNvSpPr>
                        <wps:spPr bwMode="auto">
                          <a:xfrm>
                            <a:off x="1560" y="332"/>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510"/>
                        <wps:cNvSpPr>
                          <a:spLocks/>
                        </wps:cNvSpPr>
                        <wps:spPr bwMode="auto">
                          <a:xfrm>
                            <a:off x="1560" y="332"/>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511"/>
                        <wps:cNvSpPr>
                          <a:spLocks/>
                        </wps:cNvSpPr>
                        <wps:spPr bwMode="auto">
                          <a:xfrm>
                            <a:off x="1560" y="332"/>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512"/>
                        <wps:cNvSpPr>
                          <a:spLocks/>
                        </wps:cNvSpPr>
                        <wps:spPr bwMode="auto">
                          <a:xfrm>
                            <a:off x="1560" y="332"/>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513"/>
                        <wps:cNvSpPr>
                          <a:spLocks/>
                        </wps:cNvSpPr>
                        <wps:spPr bwMode="auto">
                          <a:xfrm>
                            <a:off x="1560" y="332"/>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514"/>
                        <wps:cNvSpPr>
                          <a:spLocks/>
                        </wps:cNvSpPr>
                        <wps:spPr bwMode="auto">
                          <a:xfrm>
                            <a:off x="1560" y="332"/>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515"/>
                        <wps:cNvSpPr>
                          <a:spLocks/>
                        </wps:cNvSpPr>
                        <wps:spPr bwMode="auto">
                          <a:xfrm>
                            <a:off x="1560" y="332"/>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516"/>
                        <wps:cNvSpPr>
                          <a:spLocks/>
                        </wps:cNvSpPr>
                        <wps:spPr bwMode="auto">
                          <a:xfrm>
                            <a:off x="1560" y="332"/>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517"/>
                        <wps:cNvSpPr>
                          <a:spLocks/>
                        </wps:cNvSpPr>
                        <wps:spPr bwMode="auto">
                          <a:xfrm>
                            <a:off x="1560" y="332"/>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518"/>
                        <wps:cNvSpPr>
                          <a:spLocks/>
                        </wps:cNvSpPr>
                        <wps:spPr bwMode="auto">
                          <a:xfrm>
                            <a:off x="1560" y="332"/>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519"/>
                        <wps:cNvSpPr>
                          <a:spLocks/>
                        </wps:cNvSpPr>
                        <wps:spPr bwMode="auto">
                          <a:xfrm>
                            <a:off x="1560" y="332"/>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520"/>
                        <wps:cNvSpPr>
                          <a:spLocks/>
                        </wps:cNvSpPr>
                        <wps:spPr bwMode="auto">
                          <a:xfrm>
                            <a:off x="1560" y="332"/>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521"/>
                        <wps:cNvSpPr>
                          <a:spLocks/>
                        </wps:cNvSpPr>
                        <wps:spPr bwMode="auto">
                          <a:xfrm>
                            <a:off x="1560" y="332"/>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522"/>
                        <wps:cNvSpPr>
                          <a:spLocks/>
                        </wps:cNvSpPr>
                        <wps:spPr bwMode="auto">
                          <a:xfrm>
                            <a:off x="1560" y="332"/>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523"/>
                        <wps:cNvSpPr>
                          <a:spLocks/>
                        </wps:cNvSpPr>
                        <wps:spPr bwMode="auto">
                          <a:xfrm>
                            <a:off x="1560" y="332"/>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524"/>
                        <wps:cNvSpPr>
                          <a:spLocks/>
                        </wps:cNvSpPr>
                        <wps:spPr bwMode="auto">
                          <a:xfrm>
                            <a:off x="1560" y="332"/>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525"/>
                        <wps:cNvSpPr>
                          <a:spLocks/>
                        </wps:cNvSpPr>
                        <wps:spPr bwMode="auto">
                          <a:xfrm>
                            <a:off x="1560" y="332"/>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DD6B2" id="Group 757" o:spid="_x0000_s1026" style="position:absolute;margin-left:78pt;margin-top:16.6pt;width:204pt;height:6.85pt;z-index:251658240;mso-wrap-distance-left:0;mso-wrap-distance-right:0;mso-position-horizontal-relative:page" coordorigin="1560,332"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" o:allowincell="f">
                <v:shape id="Freeform 482" o:spid="_x0000_s1027"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QMMEA&#10;AADcAAAADwAAAGRycy9kb3ducmV2LnhtbERPy4rCMBTdD/gP4QruNHXABx2jiDI4s/I1M+Du2lyb&#10;YnNTmljr35uFMMvDec8WrS1FQ7UvHCsYDhIQxJnTBecKfo6f/SkIH5A1lo5JwYM8LOadtxmm2t15&#10;T80h5CKGsE9RgQmhSqX0mSGLfuAq4shdXG0xRFjnUtd4j+G2lO9JMpYWC44NBitaGcquh5tVQGbp&#10;x+vN7rv49U2uJ6ft8Pwnlep12+UHiEBt+Be/3F9awWQU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EDDBAAAA3AAAAA8AAAAAAAAAAAAAAAAAmAIAAGRycy9kb3du&#10;cmV2LnhtbFBLBQYAAAAABAAEAPUAAACGAwAAAAA=&#10;" path="m187,81l,81,,92r187,l187,81xe" fillcolor="#231f20" stroked="f">
                  <v:path arrowok="t" o:connecttype="custom" o:connectlocs="187,81;0,81;0,92;187,92;187,81" o:connectangles="0,0,0,0,0"/>
                </v:shape>
                <v:shape id="Freeform 483" o:spid="_x0000_s1028"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1q8YA&#10;AADcAAAADwAAAGRycy9kb3ducmV2LnhtbESPW2vCQBSE3wv+h+UU+lY3CvWSuopYSvVJjRfw7TR7&#10;mg1mz4bsNqb/visU+jjMzDfMbNHZSrTU+NKxgkE/AUGcO11yoeB4eH+egPABWWPlmBT8kIfFvPcw&#10;w1S7G++pzUIhIoR9igpMCHUqpc8NWfR9VxNH78s1FkOUTSF1g7cIt5UcJslIWiw5LhisaWUov2bf&#10;VgGZpR+9few25cm3hR5ftoPPs1Tq6bFbvoII1IX/8F97rRWMX6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m1q8YAAADcAAAADwAAAAAAAAAAAAAAAACYAgAAZHJz&#10;L2Rvd25yZXYueG1sUEsFBgAAAAAEAAQA9QAAAIsDAAAAAA==&#10;" path="m189,81r-2,l187,92r2,l189,81xe" fillcolor="#231f20" stroked="f">
                  <v:path arrowok="t" o:connecttype="custom" o:connectlocs="189,81;187,81;187,92;189,92;189,81" o:connectangles="0,0,0,0,0"/>
                </v:shape>
                <v:shape id="Freeform 484" o:spid="_x0000_s1029"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i8EA&#10;AADcAAAADwAAAGRycy9kb3ducmV2LnhtbERPu27CMBTdkfoP1q3EBg4MoQoYhFohYKLlJbFd4ksc&#10;EV9HsQnp39dDJcaj854tOluJlhpfOlYwGiYgiHOnSy4UHA+rwQcIH5A1Vo5JwS95WMzfejPMtHvy&#10;D7X7UIgYwj5DBSaEOpPS54Ys+qGriSN3c43FEGFTSN3gM4bbSo6TJJUWS44NBmv6NJTf9w+rgMzS&#10;p1/r72158m2hJ5fd6HqWSvXfu+UURKAuvMT/7o1WMEnj/H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P1ovBAAAA3AAAAA8AAAAAAAAAAAAAAAAAmAIAAGRycy9kb3du&#10;cmV2LnhtbFBLBQYAAAAABAAEAPUAAACGAwAAAAA=&#10;" path="m374,81r-185,l189,92r185,l374,81xe" fillcolor="#231f20" stroked="f">
                  <v:path arrowok="t" o:connecttype="custom" o:connectlocs="374,81;189,81;189,92;374,92;374,81" o:connectangles="0,0,0,0,0"/>
                </v:shape>
                <v:shape id="Freeform 485" o:spid="_x0000_s1030"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zEMQA&#10;AADcAAAADwAAAGRycy9kb3ducmV2LnhtbESPT2vCQBTE74LfYXlCb7qJh1iiq4il2J7q30Jvr9nX&#10;bDD7NmS3Mf32rlDwOMzMb5jFqre16Kj1lWMF6SQBQVw4XXGp4HR8HT+D8AFZY+2YFPyRh9VyOFhg&#10;rt2V99QdQikihH2OCkwITS6lLwxZ9BPXEEfvx7UWQ5RtKXWL1wi3tZwmSSYtVhwXDDa0MVRcDr9W&#10;AZm1z162u/fq7LtSz74+0u9PqdTTqF/PQQTqwyP8337TCmZZ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cxDEAAAA3AAAAA8AAAAAAAAAAAAAAAAAmAIAAGRycy9k&#10;b3ducmV2LnhtbFBLBQYAAAAABAAEAPUAAACJAwAAAAA=&#10;" path="m377,81r-3,l374,92r3,l377,81xe" fillcolor="#231f20" stroked="f">
                  <v:path arrowok="t" o:connecttype="custom" o:connectlocs="377,81;374,81;374,92;377,92;377,81" o:connectangles="0,0,0,0,0"/>
                </v:shape>
                <v:shape id="Freeform 486" o:spid="_x0000_s1031"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Z8UA&#10;AADcAAAADwAAAGRycy9kb3ducmV2LnhtbESPT2vCQBTE74V+h+UVeqsbPUSJriItYj35p63g7Zl9&#10;ZoPZtyG7xvjtXUHocZiZ3zCTWWcr0VLjS8cK+r0EBHHudMmFgt+fxccIhA/IGivHpOBGHmbT15cJ&#10;ZtpdeUvtLhQiQthnqMCEUGdS+tyQRd9zNXH0Tq6xGKJsCqkbvEa4reQgSVJpseS4YLCmT0P5eXex&#10;CsjMffq13KzKP98WenhY9497qdT7WzcfgwjUhf/ws/2tFQzTA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1nxQAAANwAAAAPAAAAAAAAAAAAAAAAAJgCAABkcnMv&#10;ZG93bnJldi54bWxQSwUGAAAAAAQABAD1AAAAigMAAAAA&#10;" path="m561,81r-184,l377,92r184,l561,81xe" fillcolor="#231f20" stroked="f">
                  <v:path arrowok="t" o:connecttype="custom" o:connectlocs="561,81;377,81;377,92;561,92;561,81" o:connectangles="0,0,0,0,0"/>
                </v:shape>
                <v:shape id="Freeform 487" o:spid="_x0000_s1032"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I/MUA&#10;AADcAAAADwAAAGRycy9kb3ducmV2LnhtbESPQWvCQBSE70L/w/IEb2ZjC7FEVxGltD3VWhV6e80+&#10;s6HZtyG7xvTfu4LQ4zAz3zDzZW9r0VHrK8cKJkkKgrhwuuJSwf7rZfwMwgdkjbVjUvBHHpaLh8Ec&#10;c+0u/EndLpQiQtjnqMCE0ORS+sKQRZ+4hjh6J9daDFG2pdQtXiLc1vIxTTNpseK4YLChtaHid3e2&#10;CsisfLZ53b5XB9+Vevr9Mfk5SqVGw341AxGoD//he/tNK5hm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Uj8xQAAANwAAAAPAAAAAAAAAAAAAAAAAJgCAABkcnMv&#10;ZG93bnJldi54bWxQSwUGAAAAAAQABAD1AAAAigMAAAAA&#10;" path="m564,81r-3,l561,92r3,l564,81xe" fillcolor="#231f20" stroked="f">
                  <v:path arrowok="t" o:connecttype="custom" o:connectlocs="564,81;561,81;561,92;564,92;564,81" o:connectangles="0,0,0,0,0"/>
                </v:shape>
                <v:shape id="Freeform 488" o:spid="_x0000_s1033"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QiMUA&#10;AADcAAAADwAAAGRycy9kb3ducmV2LnhtbESPQWvCQBSE70L/w/IEb2ZjKbFEVxGltD3VWhV6e80+&#10;s6HZtyG7xvTfu4LQ4zAz3zDzZW9r0VHrK8cKJkkKgrhwuuJSwf7rZfwMwgdkjbVjUvBHHpaLh8Ec&#10;c+0u/EndLpQiQtjnqMCE0ORS+sKQRZ+4hjh6J9daDFG2pdQtXiLc1vIxTTNpseK4YLChtaHid3e2&#10;CsisfLZ53b5XB9+Vevr9Mfk5SqVGw341AxGoD//he/tNK5hm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NCIxQAAANwAAAAPAAAAAAAAAAAAAAAAAJgCAABkcnMv&#10;ZG93bnJldi54bWxQSwUGAAAAAAQABAD1AAAAigMAAAAA&#10;" path="m748,81r-184,l564,92r184,l748,81xe" fillcolor="#231f20" stroked="f">
                  <v:path arrowok="t" o:connecttype="custom" o:connectlocs="748,81;564,81;564,92;748,92;748,81" o:connectangles="0,0,0,0,0"/>
                </v:shape>
                <v:shape id="Freeform 489" o:spid="_x0000_s1034"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1E8UA&#10;AADcAAAADwAAAGRycy9kb3ducmV2LnhtbESPQWvCQBSE70L/w/IEb2ZjobFEVxGltD3VWhV6e80+&#10;s6HZtyG7xvTfu4LQ4zAz3zDzZW9r0VHrK8cKJkkKgrhwuuJSwf7rZfwMwgdkjbVjUvBHHpaLh8Ec&#10;c+0u/EndLpQiQtjnqMCE0ORS+sKQRZ+4hjh6J9daDFG2pdQtXiLc1vIxTTNpseK4YLChtaHid3e2&#10;CsisfLZ53b5XB9+Vevr9Mfk5SqVGw341AxGoD//he/tNK5hmT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HUTxQAAANwAAAAPAAAAAAAAAAAAAAAAAJgCAABkcnMv&#10;ZG93bnJldi54bWxQSwUGAAAAAAQABAD1AAAAigMAAAAA&#10;" path="m751,81r-3,l748,92r3,l751,81xe" fillcolor="#231f20" stroked="f">
                  <v:path arrowok="t" o:connecttype="custom" o:connectlocs="751,81;748,81;748,92;751,92;751,81" o:connectangles="0,0,0,0,0"/>
                </v:shape>
                <v:shape id="Freeform 490" o:spid="_x0000_s1035"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ZMQA&#10;AADcAAAADwAAAGRycy9kb3ducmV2LnhtbESPQWvCQBSE70L/w/IK3nSjhyjRVaSlqKdaWwVvz+wz&#10;G5p9G7JrTP+9WxA8DjPzDTNfdrYSLTW+dKxgNExAEOdOl1wo+Pn+GExB+ICssXJMCv7Iw3Lx0ptj&#10;pt2Nv6jdh0JECPsMFZgQ6kxKnxuy6IeuJo7exTUWQ5RNIXWDtwi3lRwnSSotlhwXDNb0Zij/3V+t&#10;AjIrn76vd9vy4NtCT06fo/NRKtV/7VYzEIG68Aw/2hutYJKm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62TEAAAA3AAAAA8AAAAAAAAAAAAAAAAAmAIAAGRycy9k&#10;b3ducmV2LnhtbFBLBQYAAAAABAAEAPUAAACJAwAAAAA=&#10;" path="m935,81r-184,l751,92r184,l935,81xe" fillcolor="#231f20" stroked="f">
                  <v:path arrowok="t" o:connecttype="custom" o:connectlocs="935,81;751,81;751,92;935,92;935,81" o:connectangles="0,0,0,0,0"/>
                </v:shape>
                <v:shape id="Freeform 491" o:spid="_x0000_s1036"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O/8QA&#10;AADcAAAADwAAAGRycy9kb3ducmV2LnhtbESPQWvCQBSE74X+h+UVvNWNHhJJXUVainqqVSt4e2af&#10;2dDs25BdY/rv3YLgcZiZb5jpvLe16Kj1lWMFo2ECgrhwuuJSwX73+ToB4QOyxtoxKfgjD/PZ89MU&#10;c+2u/E3dNpQiQtjnqMCE0ORS+sKQRT90DXH0zq61GKJsS6lbvEa4reU4SVJpseK4YLChd0PF7/Zi&#10;FZBZ+PRjuVlXP74rdXb8Gp0OUqnBS794AxGoD4/wvb3SCrI0g/8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Tv/EAAAA3AAAAA8AAAAAAAAAAAAAAAAAmAIAAGRycy9k&#10;b3ducmV2LnhtbFBLBQYAAAAABAAEAPUAAACJAwAAAAA=&#10;" path="m938,81r-3,l935,92r3,l938,81xe" fillcolor="#231f20" stroked="f">
                  <v:path arrowok="t" o:connecttype="custom" o:connectlocs="938,81;935,81;935,92;938,92;938,81" o:connectangles="0,0,0,0,0"/>
                </v:shape>
                <v:shape id="Freeform 492" o:spid="_x0000_s1037"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ajcEA&#10;AADcAAAADwAAAGRycy9kb3ducmV2LnhtbERPu27CMBTdkfoP1q3EBg4MoQoYhFohYKLlJbFd4ksc&#10;EV9HsQnp39dDJcaj854tOluJlhpfOlYwGiYgiHOnSy4UHA+rwQcIH5A1Vo5JwS95WMzfejPMtHvy&#10;D7X7UIgYwj5DBSaEOpPS54Ys+qGriSN3c43FEGFTSN3gM4bbSo6TJJUWS44NBmv6NJTf9w+rgMzS&#10;p1/r72158m2hJ5fd6HqWSvXfu+UURKAuvMT/7o1WMEnj2n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2o3BAAAA3AAAAA8AAAAAAAAAAAAAAAAAmAIAAGRycy9kb3du&#10;cmV2LnhtbFBLBQYAAAAABAAEAPUAAACGAwAAAAA=&#10;" path="m1122,81r-184,l938,92r184,l1122,81xe" fillcolor="#231f20" stroked="f">
                  <v:path arrowok="t" o:connecttype="custom" o:connectlocs="1122,81;938,81;938,92;1122,92;1122,81" o:connectangles="0,0,0,0,0"/>
                </v:shape>
                <v:shape id="Freeform 493" o:spid="_x0000_s1038"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FsUA&#10;AADcAAAADwAAAGRycy9kb3ducmV2LnhtbESPQWvCQBSE74X+h+UJvTUbe4g2uoq0lOpJa1Xo7TX7&#10;zIZm34bsGuO/dwWhx2FmvmGm897WoqPWV44VDJMUBHHhdMWlgt33x/MYhA/IGmvHpOBCHuazx4cp&#10;5tqd+Yu6bShFhLDPUYEJocml9IUhiz5xDXH0jq61GKJsS6lbPEe4reVLmmbSYsVxwWBDb4aKv+3J&#10;KiCz8Nn752ZV7X1X6tHPevh7kEo9DfrFBESgPvyH7+2lVjDKXu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X8WxQAAANwAAAAPAAAAAAAAAAAAAAAAAJgCAABkcnMv&#10;ZG93bnJldi54bWxQSwUGAAAAAAQABAD1AAAAigMAAAAA&#10;" path="m1125,81r-3,l1122,92r3,l1125,81xe" fillcolor="#231f20" stroked="f">
                  <v:path arrowok="t" o:connecttype="custom" o:connectlocs="1125,81;1122,81;1122,92;1125,92;1125,81" o:connectangles="0,0,0,0,0"/>
                </v:shape>
                <v:shape id="Freeform 494" o:spid="_x0000_s1039"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AVsIA&#10;AADcAAAADwAAAGRycy9kb3ducmV2LnhtbERPu27CMBTdK/EP1kViaxw6kCrFIASqgAnKo1K32/gS&#10;R8TXUWxC+vf1gMR4dN7TeW9r0VHrK8cKxkkKgrhwuuJSwen4+foOwgdkjbVjUvBHHuazwcsUc+3u&#10;/EXdIZQihrDPUYEJocml9IUhiz5xDXHkLq61GCJsS6lbvMdwW8u3NJ1IixXHBoMNLQ0V18PNKiCz&#10;8JPVer+tzr4rdfazG/9+S6VGw37xASJQH57ih3ujFWRZnB/Px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kBWwgAAANwAAAAPAAAAAAAAAAAAAAAAAJgCAABkcnMvZG93&#10;bnJldi54bWxQSwUGAAAAAAQABAD1AAAAhwMAAAAA&#10;" path="m1310,81r-185,l1125,92r185,l1310,81xe" fillcolor="#231f20" stroked="f">
                  <v:path arrowok="t" o:connecttype="custom" o:connectlocs="1310,81;1125,81;1125,92;1310,92;1310,81" o:connectangles="0,0,0,0,0"/>
                </v:shape>
                <v:shape id="Freeform 495" o:spid="_x0000_s1040"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lzcUA&#10;AADcAAAADwAAAGRycy9kb3ducmV2LnhtbESPQWvCQBSE70L/w/IKvZlNejCSuoq0lNaT1baCt2f2&#10;mQ3Nvg3ZNcZ/3xUEj8PMfMPMFoNtRE+drx0ryJIUBHHpdM2Vgp/v9/EUhA/IGhvHpOBCHhbzh9EM&#10;C+3OvKF+GyoRIewLVGBCaAspfWnIok9cSxy9o+sshii7SuoOzxFuG/mcphNpsea4YLClV0Pl3/Zk&#10;FZBZ+snbx9eq/vV9pfP9OjvspFJPj8PyBUSgIdzDt/anVpDnG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uXNxQAAANwAAAAPAAAAAAAAAAAAAAAAAJgCAABkcnMv&#10;ZG93bnJldi54bWxQSwUGAAAAAAQABAD1AAAAigMAAAAA&#10;" path="m1312,81r-2,l1310,92r2,l1312,81xe" fillcolor="#231f20" stroked="f">
                  <v:path arrowok="t" o:connecttype="custom" o:connectlocs="1312,81;1310,81;1310,92;1312,92;1312,81" o:connectangles="0,0,0,0,0"/>
                </v:shape>
                <v:shape id="Freeform 496" o:spid="_x0000_s1041"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7usQA&#10;AADcAAAADwAAAGRycy9kb3ducmV2LnhtbESPT2vCQBTE70K/w/IKvelGD6ZEV5EWsT35rxW8PbPP&#10;bDD7NmS3MX57Vyh4HGbmN8x03tlKtNT40rGC4SABQZw7XXKh4Ge/7L+D8AFZY+WYFNzIw3z20pti&#10;pt2Vt9TuQiEihH2GCkwIdSalzw1Z9ANXE0fv7BqLIcqmkLrBa4TbSo6SZCwtlhwXDNb0YSi/7P6s&#10;AjILP/5cbb7LX98WOj2uh6eDVOrttVtMQATqwjP83/7SCtJ0B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e7rEAAAA3AAAAA8AAAAAAAAAAAAAAAAAmAIAAGRycy9k&#10;b3ducmV2LnhtbFBLBQYAAAAABAAEAPUAAACJAwAAAAA=&#10;" path="m1500,81r-188,l1312,92r188,l1500,81xe" fillcolor="#231f20" stroked="f">
                  <v:path arrowok="t" o:connecttype="custom" o:connectlocs="1500,81;1312,81;1312,92;1500,92;1500,81" o:connectangles="0,0,0,0,0"/>
                </v:shape>
                <v:shape id="Freeform 497" o:spid="_x0000_s1042"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eIcUA&#10;AADcAAAADwAAAGRycy9kb3ducmV2LnhtbESPQWvCQBSE74X+h+UJ3upGC6ZEVxFFqidbq0Jvr9ln&#10;NjT7NmTXGP+9KxR6HGbmG2Y672wlWmp86VjBcJCAIM6dLrlQcPhav7yB8AFZY+WYFNzIw3z2/DTF&#10;TLsrf1K7D4WIEPYZKjAh1JmUPjdk0Q9cTRy9s2sshiibQuoGrxFuKzlKkrG0WHJcMFjT0lD+u79Y&#10;BWQWfrx6/9iWR98WOv3eDX9OUql+r1tMQATqwn/4r73RCtL0F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N4hxQAAANwAAAAPAAAAAAAAAAAAAAAAAJgCAABkcnMv&#10;ZG93bnJldi54bWxQSwUGAAAAAAQABAD1AAAAigMAAAAA&#10;" path="m1614,76r-29,29l1614,136r28,-31l1614,76xe" fillcolor="#231f20" stroked="f">
                  <v:path arrowok="t" o:connecttype="custom" o:connectlocs="1614,76;1585,105;1614,136;1642,105;1614,76" o:connectangles="0,0,0,0,0"/>
                </v:shape>
                <v:shape id="Freeform 498" o:spid="_x0000_s1043"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VcUA&#10;AADcAAAADwAAAGRycy9kb3ducmV2LnhtbESPQWvCQBSE74X+h+UJ3upGKaZEVxFFqidbq0Jvr9ln&#10;NjT7NmTXGP+9KxR6HGbmG2Y672wlWmp86VjBcJCAIM6dLrlQcPhav7yB8AFZY+WYFNzIw3z2/DTF&#10;TLsrf1K7D4WIEPYZKjAh1JmUPjdk0Q9cTRy9s2sshiibQuoGrxFuKzlKkrG0WHJcMFjT0lD+u79Y&#10;BWQWfrx6/9iWR98WOv3eDX9OUql+r1tMQATqwn/4r73RCtL0F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UZVxQAAANwAAAAPAAAAAAAAAAAAAAAAAJgCAABkcnMv&#10;ZG93bnJldi54bWxQSwUGAAAAAAQABAD1AAAAigMAAAAA&#10;" path="m1576,39r-30,28l1576,95r28,-28l1576,39xe" fillcolor="#231f20" stroked="f">
                  <v:path arrowok="t" o:connecttype="custom" o:connectlocs="1576,39;1546,67;1576,95;1604,67;1576,39" o:connectangles="0,0,0,0,0"/>
                </v:shape>
                <v:shape id="Freeform 499" o:spid="_x0000_s1044"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jzsUA&#10;AADcAAAADwAAAGRycy9kb3ducmV2LnhtbESPQWvCQBSE74X+h+UJ3upGoaZEVxFFqidbq0Jvr9ln&#10;NjT7NmTXGP+9KxR6HGbmG2Y672wlWmp86VjBcJCAIM6dLrlQcPhav7yB8AFZY+WYFNzIw3z2/DTF&#10;TLsrf1K7D4WIEPYZKjAh1JmUPjdk0Q9cTRy9s2sshiibQuoGrxFuKzlKkrG0WHJcMFjT0lD+u79Y&#10;BWQWfrx6/9iWR98WOv3eDX9OUql+r1tMQATqwn/4r73RCtL0FR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ePOxQAAANwAAAAPAAAAAAAAAAAAAAAAAJgCAABkcnMv&#10;ZG93bnJldi54bWxQSwUGAAAAAAQABAD1AAAAigMAAAAA&#10;" path="m1651,39r-28,28l1651,95r30,-27l1651,39xe" fillcolor="#231f20" stroked="f">
                  <v:path arrowok="t" o:connecttype="custom" o:connectlocs="1651,39;1623,67;1651,95;1681,68;1651,39" o:connectangles="0,0,0,0,0"/>
                </v:shape>
                <v:shape id="Freeform 500" o:spid="_x0000_s1045"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9ucQA&#10;AADcAAAADwAAAGRycy9kb3ducmV2LnhtbESPQWvCQBSE74X+h+UVvNWNHhJJXUVainqqVSt4e2af&#10;2dDs25BdY/rv3YLgcZiZb5jpvLe16Kj1lWMFo2ECgrhwuuJSwX73+ToB4QOyxtoxKfgjD/PZ89MU&#10;c+2u/E3dNpQiQtjnqMCE0ORS+sKQRT90DXH0zq61GKJsS6lbvEa4reU4SVJpseK4YLChd0PF7/Zi&#10;FZBZ+PRjuVlXP74rdXb8Gp0OUqnBS794AxGoD4/wvb3SCrIshf8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fbnEAAAA3AAAAA8AAAAAAAAAAAAAAAAAmAIAAGRycy9k&#10;b3ducmV2LnhtbFBLBQYAAAAABAAEAPUAAACJAwAAAAA=&#10;" path="m1614,r-29,30l1614,58r28,-28l1614,xe" fillcolor="#231f20" stroked="f">
                  <v:path arrowok="t" o:connecttype="custom" o:connectlocs="1614,0;1585,30;1614,58;1642,30;1614,0" o:connectangles="0,0,0,0,0"/>
                </v:shape>
                <v:shape id="Freeform 501" o:spid="_x0000_s1046"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IsUA&#10;AADcAAAADwAAAGRycy9kb3ducmV2LnhtbESPQWvCQBSE74X+h+UVvNWNPRiJboK0lNqT1VbB2zP7&#10;zIZm34bsNsZ/3xUEj8PMfMMsisE2oqfO144VTMYJCOLS6ZorBT/f788zED4ga2wck4ILeSjyx4cF&#10;ZtqdeUP9NlQiQthnqMCE0GZS+tKQRT92LXH0Tq6zGKLsKqk7PEe4beRLkkylxZrjgsGWXg2Vv9s/&#10;q4DM0k/fPr4+653vK50e1pPjXio1ehqWcxCBhnAP39orrSBN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gixQAAANwAAAAPAAAAAAAAAAAAAAAAAJgCAABkcnMv&#10;ZG93bnJldi54bWxQSwUGAAAAAAQABAD1AAAAigMAAAAA&#10;" path="m1923,81r-190,l1733,92r190,l1923,81xe" fillcolor="#231f20" stroked="f">
                  <v:path arrowok="t" o:connecttype="custom" o:connectlocs="1923,81;1733,81;1733,92;1923,92;1923,81" o:connectangles="0,0,0,0,0"/>
                </v:shape>
                <v:shape id="Freeform 502" o:spid="_x0000_s1047"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MUMIA&#10;AADcAAAADwAAAGRycy9kb3ducmV2LnhtbERPu27CMBTdK/EP1kViaxw6kCrFIASqgAnKo1K32/gS&#10;R8TXUWxC+vf1gMR4dN7TeW9r0VHrK8cKxkkKgrhwuuJSwen4+foOwgdkjbVjUvBHHuazwcsUc+3u&#10;/EXdIZQihrDPUYEJocml9IUhiz5xDXHkLq61GCJsS6lbvMdwW8u3NJ1IixXHBoMNLQ0V18PNKiCz&#10;8JPVer+tzr4rdfazG/9+S6VGw37xASJQH57ih3ujFWRZXBvPx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ExQwgAAANwAAAAPAAAAAAAAAAAAAAAAAJgCAABkcnMvZG93&#10;bnJldi54bWxQSwUGAAAAAAQABAD1AAAAhwMAAAAA&#10;" path="m2037,76r-28,29l2037,136r29,-31l2037,76xe" fillcolor="#231f20" stroked="f">
                  <v:path arrowok="t" o:connecttype="custom" o:connectlocs="2037,76;2009,105;2037,136;2066,105;2037,76" o:connectangles="0,0,0,0,0"/>
                </v:shape>
                <v:shape id="Freeform 503" o:spid="_x0000_s1048"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py8UA&#10;AADcAAAADwAAAGRycy9kb3ducmV2LnhtbESPT2vCQBTE7wW/w/IEb3VjD6ZGV5GWoj3Z+g+8PbPP&#10;bDD7NmTXmH57t1DocZiZ3zCzRWcr0VLjS8cKRsMEBHHudMmFgv3u4/kVhA/IGivHpOCHPCzmvacZ&#10;Ztrd+ZvabShEhLDPUIEJoc6k9Lkhi37oauLoXVxjMUTZFFI3eI9wW8mXJBlLiyXHBYM1vRnKr9ub&#10;VUBm6cfvq6/P8uDbQqenzeh8lEoN+t1yCiJQF/7Df+21VpCmE/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OnLxQAAANwAAAAPAAAAAAAAAAAAAAAAAJgCAABkcnMv&#10;ZG93bnJldi54bWxQSwUGAAAAAAQABAD1AAAAigMAAAAA&#10;" path="m1999,39r-30,28l1999,95r29,-28l1999,39xe" fillcolor="#231f20" stroked="f">
                  <v:path arrowok="t" o:connecttype="custom" o:connectlocs="1999,39;1969,67;1999,95;2028,67;1999,39" o:connectangles="0,0,0,0,0"/>
                </v:shape>
                <v:shape id="Freeform 504" o:spid="_x0000_s1049"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wccIA&#10;AADcAAAADwAAAGRycy9kb3ducmV2LnhtbERPu27CMBTdK/EP1kViaxw6AAoxCIFQ6dSWR6Vut/Ft&#10;HBFfR7Yb0r+vh0qMR+ddrgfbip58aBwrmGY5COLK6YZrBefT/nEBIkRkja1jUvBLAdar0UOJhXY3&#10;fqf+GGuRQjgUqMDE2BVShsqQxZC5jjhx385bjAn6WmqPtxRuW/mU5zNpseHUYLCjraHqevyxCshs&#10;wmz3/PbSXEJf6/nn6/TrQyo1GQ+bJYhIQ7yL/90HrWC+SPP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zBxwgAAANwAAAAPAAAAAAAAAAAAAAAAAJgCAABkcnMvZG93&#10;bnJldi54bWxQSwUGAAAAAAQABAD1AAAAhwMAAAAA&#10;" path="m2075,39r-29,28l2074,95r31,-27l2075,39xe" fillcolor="#231f20" stroked="f">
                  <v:path arrowok="t" o:connecttype="custom" o:connectlocs="2075,39;2046,67;2074,95;2105,68;2075,39" o:connectangles="0,0,0,0,0"/>
                </v:shape>
                <v:shape id="Freeform 505" o:spid="_x0000_s1050"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sUA&#10;AADcAAAADwAAAGRycy9kb3ducmV2LnhtbESPQWvCQBSE7wX/w/IEb3UTDyrRTRBF2p5arQq9vWZf&#10;s6HZtyG7xvTfdwtCj8PMfMOsi8E2oqfO144VpNMEBHHpdM2VgtP7/nEJwgdkjY1jUvBDHop89LDG&#10;TLsbH6g/hkpECPsMFZgQ2kxKXxqy6KeuJY7el+sshii7SuoObxFuGzlLkrm0WHNcMNjS1lD5fbxa&#10;BWQ2fr57enupz76v9OLjNf28SKUm42GzAhFoCP/he/tZK1gs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XqxQAAANwAAAAPAAAAAAAAAAAAAAAAAJgCAABkcnMv&#10;ZG93bnJldi54bWxQSwUGAAAAAAQABAD1AAAAigMAAAAA&#10;" path="m2037,r-28,30l2037,58r28,-28l2037,xe" fillcolor="#231f20" stroked="f">
                  <v:path arrowok="t" o:connecttype="custom" o:connectlocs="2037,0;2009,30;2037,58;2065,30;2037,0" o:connectangles="0,0,0,0,0"/>
                </v:shape>
                <v:shape id="Freeform 506" o:spid="_x0000_s1051"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LncUA&#10;AADcAAAADwAAAGRycy9kb3ducmV2LnhtbESPQWvCQBSE7wX/w/KE3pqNHoykriKKtD21jVbw9pp9&#10;zQazb0N2G+O/dwsFj8PMfMMsVoNtRE+drx0rmCQpCOLS6ZorBYf97mkOwgdkjY1jUnAlD6vl6GGB&#10;uXYX/qS+CJWIEPY5KjAhtLmUvjRk0SeuJY7ej+sshii7SuoOLxFuGzlN05m0WHNcMNjSxlB5Ln6t&#10;AjJrP9u+fLzVX76vdHZ6n3wfpVKP42H9DCLQEO7h//arVpDNp/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QudxQAAANwAAAAPAAAAAAAAAAAAAAAAAJgCAABkcnMv&#10;ZG93bnJldi54bWxQSwUGAAAAAAQABAD1AAAAigMAAAAA&#10;" path="m2346,81r-190,l2156,92r190,l2346,81xe" fillcolor="#231f20" stroked="f">
                  <v:path arrowok="t" o:connecttype="custom" o:connectlocs="2346,81;2156,81;2156,92;2346,92;2346,81" o:connectangles="0,0,0,0,0"/>
                </v:shape>
                <v:shape id="Freeform 507" o:spid="_x0000_s1052"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uBsYA&#10;AADcAAAADwAAAGRycy9kb3ducmV2LnhtbESPT2vCQBTE74V+h+UJvdVNLKhE1yCKtD35pyr09pp9&#10;ZkOzb0N2G+O37xaEHoeZ+Q0zz3tbi45aXzlWkA4TEMSF0xWXCo4fm+cpCB+QNdaOScGNPOSLx4c5&#10;ZtpdeU/dIZQiQthnqMCE0GRS+sKQRT90DXH0Lq61GKJsS6lbvEa4reUoScbSYsVxwWBDK0PF9+HH&#10;KiCz9OP16+69Ovmu1JPPbfp1lko9DfrlDESgPvyH7+03rWAy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uBsYAAADcAAAADwAAAAAAAAAAAAAAAACYAgAAZHJz&#10;L2Rvd25yZXYueG1sUEsFBgAAAAAEAAQA9QAAAIsDAAAAAA==&#10;" path="m2460,76r-28,29l2460,136r29,-31l2460,76xe" fillcolor="#231f20" stroked="f">
                  <v:path arrowok="t" o:connecttype="custom" o:connectlocs="2460,76;2432,105;2460,136;2489,105;2460,76" o:connectangles="0,0,0,0,0"/>
                </v:shape>
                <v:shape id="Freeform 508" o:spid="_x0000_s1053"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2csYA&#10;AADcAAAADwAAAGRycy9kb3ducmV2LnhtbESPT2vCQBTE74V+h+UJvdVNpKhE1yCKtD35pyr09pp9&#10;ZkOzb0N2G+O37xaEHoeZ+Q0zz3tbi45aXzlWkA4TEMSF0xWXCo4fm+cpCB+QNdaOScGNPOSLx4c5&#10;ZtpdeU/dIZQiQthnqMCE0GRS+sKQRT90DXH0Lq61GKJsS6lbvEa4reUoScbSYsVxwWBDK0PF9+HH&#10;KiCz9OP16+69Ovmu1JPPbfp1lko9DfrlDESgPvyH7+03rWAy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g2csYAAADcAAAADwAAAAAAAAAAAAAAAACYAgAAZHJz&#10;L2Rvd25yZXYueG1sUEsFBgAAAAAEAAQA9QAAAIsDAAAAAA==&#10;" path="m2422,39r-30,28l2423,95r28,-28l2422,39xe" fillcolor="#231f20" stroked="f">
                  <v:path arrowok="t" o:connecttype="custom" o:connectlocs="2422,39;2392,67;2423,95;2451,67;2422,39" o:connectangles="0,0,0,0,0"/>
                </v:shape>
                <v:shape id="Freeform 509" o:spid="_x0000_s1054"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T6cYA&#10;AADcAAAADwAAAGRycy9kb3ducmV2LnhtbESPT2vCQBTE74V+h+UJvdVNhKpE1yCKtD35pyr09pp9&#10;ZkOzb0N2G+O37xaEHoeZ+Q0zz3tbi45aXzlWkA4TEMSF0xWXCo4fm+cpCB+QNdaOScGNPOSLx4c5&#10;ZtpdeU/dIZQiQthnqMCE0GRS+sKQRT90DXH0Lq61GKJsS6lbvEa4reUoScbSYsVxwWBDK0PF9+HH&#10;KiCz9OP16+69Ovmu1JPPbfp1lko9DfrlDESgPvyH7+03rWAyfY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ST6cYAAADcAAAADwAAAAAAAAAAAAAAAACYAgAAZHJz&#10;L2Rvd25yZXYueG1sUEsFBgAAAAAEAAQA9QAAAIsDAAAAAA==&#10;" path="m2498,39r-29,28l2497,95r31,-27l2498,39xe" fillcolor="#231f20" stroked="f">
                  <v:path arrowok="t" o:connecttype="custom" o:connectlocs="2498,39;2469,67;2497,95;2528,68;2498,39" o:connectangles="0,0,0,0,0"/>
                </v:shape>
                <v:shape id="Freeform 510" o:spid="_x0000_s1055"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nsQA&#10;AADcAAAADwAAAGRycy9kb3ducmV2LnhtbESPQWvCQBSE70L/w/IKvenGHqJEV5GWop602grentln&#10;Nph9G7LbGP+9KxQ8DjPzDTOdd7YSLTW+dKxgOEhAEOdOl1wo+Nl/9ccgfEDWWDkmBTfyMJ+99KaY&#10;aXflb2p3oRARwj5DBSaEOpPS54Ys+oGriaN3do3FEGVTSN3gNcJtJd+TJJUWS44LBmv6MJRfdn9W&#10;AZmFTz+X23X569tCj46b4ekglXp77RYTEIG68Az/t1dawWic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DZ7EAAAA3AAAAA8AAAAAAAAAAAAAAAAAmAIAAGRycy9k&#10;b3ducmV2LnhtbFBLBQYAAAAABAAEAPUAAACJAwAAAAA=&#10;" path="m2460,r-28,30l2460,58r28,-28l2460,xe" fillcolor="#231f20" stroked="f">
                  <v:path arrowok="t" o:connecttype="custom" o:connectlocs="2460,0;2432,30;2460,58;2488,30;2460,0" o:connectangles="0,0,0,0,0"/>
                </v:shape>
                <v:shape id="Freeform 511" o:spid="_x0000_s1056"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oBcQA&#10;AADcAAAADwAAAGRycy9kb3ducmV2LnhtbESPQWvCQBSE70L/w/IKvenGHoxEV5GWop602grentln&#10;Nph9G7LbGP+9KxQ8DjPzDTOdd7YSLTW+dKxgOEhAEOdOl1wo+Nl/9ccgfEDWWDkmBTfyMJ+99KaY&#10;aXflb2p3oRARwj5DBSaEOpPS54Ys+oGriaN3do3FEGVTSN3gNcJtJd+TZCQtlhwXDNb0YSi/7P6s&#10;AjILP/pcbtflr28LnR43w9NBKvX22i0mIAJ14Rn+b6+0gnScwu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qAXEAAAA3AAAAA8AAAAAAAAAAAAAAAAAmAIAAGRycy9k&#10;b3ducmV2LnhtbFBLBQYAAAAABAAEAPUAAACJAwAAAAA=&#10;" path="m2767,81r-188,l2579,92r188,l2767,81xe" fillcolor="#231f20" stroked="f">
                  <v:path arrowok="t" o:connecttype="custom" o:connectlocs="2767,81;2579,81;2579,92;2767,92;2767,81" o:connectangles="0,0,0,0,0"/>
                </v:shape>
                <v:shape id="Freeform 512" o:spid="_x0000_s1057"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8d8IA&#10;AADcAAAADwAAAGRycy9kb3ducmV2LnhtbERPu27CMBTdK/EP1kViaxw6AAoxCIFQ6dSWR6Vut/Ft&#10;HBFfR7Yb0r+vh0qMR+ddrgfbip58aBwrmGY5COLK6YZrBefT/nEBIkRkja1jUvBLAdar0UOJhXY3&#10;fqf+GGuRQjgUqMDE2BVShsqQxZC5jjhx385bjAn6WmqPtxRuW/mU5zNpseHUYLCjraHqevyxCshs&#10;wmz3/PbSXEJf6/nn6/TrQyo1GQ+bJYhIQ7yL/90HrWC+SG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x3wgAAANwAAAAPAAAAAAAAAAAAAAAAAJgCAABkcnMvZG93&#10;bnJldi54bWxQSwUGAAAAAAQABAD1AAAAhwMAAAAA&#10;" path="m2769,81r-2,l2767,92r2,l2769,81xe" fillcolor="#231f20" stroked="f">
                  <v:path arrowok="t" o:connecttype="custom" o:connectlocs="2769,81;2767,81;2767,92;2769,92;2769,81" o:connectangles="0,0,0,0,0"/>
                </v:shape>
                <v:shape id="Freeform 513" o:spid="_x0000_s1058"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Z7MUA&#10;AADcAAAADwAAAGRycy9kb3ducmV2LnhtbESPT2sCMRTE70K/Q3gFb5rVg9qtUaQi6sk/rUJvr5vX&#10;zdLNy7KJ6/rtjSD0OMzMb5jpvLWlaKj2hWMFg34CgjhzuuBcwdfnqjcB4QOyxtIxKbiRh/nspTPF&#10;VLsrH6g5hlxECPsUFZgQqlRKnxmy6PuuIo7er6sthijrXOoarxFuSzlMkpG0WHBcMFjRh6Hs73ix&#10;Csgs/Gi53m+Lk29yPf7eDX7OUqnua7t4BxGoDf/hZ3ujFYwn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nsxQAAANwAAAAPAAAAAAAAAAAAAAAAAJgCAABkcnMv&#10;ZG93bnJldi54bWxQSwUGAAAAAAQABAD1AAAAigMAAAAA&#10;" path="m2954,81r-185,l2769,92r185,l2954,81xe" fillcolor="#231f20" stroked="f">
                  <v:path arrowok="t" o:connecttype="custom" o:connectlocs="2954,81;2769,81;2769,92;2954,92;2954,81" o:connectangles="0,0,0,0,0"/>
                </v:shape>
                <v:shape id="Freeform 514" o:spid="_x0000_s1059"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mrMEA&#10;AADcAAAADwAAAGRycy9kb3ducmV2LnhtbERPPW/CMBDdK/EfrENiKw4MUFIMQiAETBRoK7Ed8RFH&#10;xOcoNiH8ezxU6vj0vqfz1paiodoXjhUM+gkI4szpgnMF36f1+wcIH5A1lo5JwZM8zGedtymm2j34&#10;QM0x5CKGsE9RgQmhSqX0mSGLvu8q4shdXW0xRFjnUtf4iOG2lMMkGUmLBccGgxUtDWW3490qILPw&#10;o9Xma1f8+CbX4/N+cPmVSvW67eITRKA2/Iv/3FutYDyJ8+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apqzBAAAA3AAAAA8AAAAAAAAAAAAAAAAAmAIAAGRycy9kb3du&#10;cmV2LnhtbFBLBQYAAAAABAAEAPUAAACGAwAAAAA=&#10;" path="m2957,81r-3,l2954,92r3,l2957,81xe" fillcolor="#231f20" stroked="f">
                  <v:path arrowok="t" o:connecttype="custom" o:connectlocs="2957,81;2954,81;2954,92;2957,92;2957,81" o:connectangles="0,0,0,0,0"/>
                </v:shape>
                <v:shape id="Freeform 515" o:spid="_x0000_s1060"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DN8UA&#10;AADcAAAADwAAAGRycy9kb3ducmV2LnhtbESPQWvCQBSE70L/w/KE3nQTD2qjq0iL1J60VoXeXrPP&#10;bGj2bciuMf33riD0OMzMN8x82dlKtNT40rGCdJiAIM6dLrlQcPhaD6YgfEDWWDkmBX/kYbl46s0x&#10;0+7Kn9TuQyEihH2GCkwIdSalzw1Z9ENXE0fv7BqLIcqmkLrBa4TbSo6SZCwtlhwXDNb0aij/3V+s&#10;AjIrP357332UR98WevK9TX9OUqnnfreagQjUhf/wo73RCiYv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M3xQAAANwAAAAPAAAAAAAAAAAAAAAAAJgCAABkcnMv&#10;ZG93bnJldi54bWxQSwUGAAAAAAQABAD1AAAAigMAAAAA&#10;" path="m3141,81r-184,l2957,92r184,l3141,81xe" fillcolor="#231f20" stroked="f">
                  <v:path arrowok="t" o:connecttype="custom" o:connectlocs="3141,81;2957,81;2957,92;3141,92;3141,81" o:connectangles="0,0,0,0,0"/>
                </v:shape>
                <v:shape id="Freeform 516" o:spid="_x0000_s1061"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dQMQA&#10;AADcAAAADwAAAGRycy9kb3ducmV2LnhtbESPQWsCMRSE74L/ITzBm2b1oHZrFKmI9mS1VejtuXlu&#10;lm5elk1ct//eFIQeh5n5hpkvW1uKhmpfOFYwGiYgiDOnC84VfH1uBjMQPiBrLB2Tgl/ysFx0O3NM&#10;tbvzgZpjyEWEsE9RgQmhSqX0mSGLfugq4uhdXW0xRFnnUtd4j3BbynGSTKTFguOCwYreDGU/x5tV&#10;QGblJ+vtx3tx8k2up9/70eUsler32tUriEBt+A8/2zutYPoyhr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nUDEAAAA3AAAAA8AAAAAAAAAAAAAAAAAmAIAAGRycy9k&#10;b3ducmV2LnhtbFBLBQYAAAAABAAEAPUAAACJAwAAAAA=&#10;" path="m3144,81r-3,l3141,92r3,l3144,81xe" fillcolor="#231f20" stroked="f">
                  <v:path arrowok="t" o:connecttype="custom" o:connectlocs="3144,81;3141,81;3141,92;3144,92;3144,81" o:connectangles="0,0,0,0,0"/>
                </v:shape>
                <v:shape id="Freeform 517" o:spid="_x0000_s1062"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428YA&#10;AADcAAAADwAAAGRycy9kb3ducmV2LnhtbESPW2vCQBSE3wv+h+UU+lY3WvCSuopYSvVJjRfw7TR7&#10;mg1mz4bsNqb/visU+jjMzDfMbNHZSrTU+NKxgkE/AUGcO11yoeB4eH+egPABWWPlmBT8kIfFvPcw&#10;w1S7G++pzUIhIoR9igpMCHUqpc8NWfR9VxNH78s1FkOUTSF1g7cIt5UcJslIWiw5LhisaWUov2bf&#10;VgGZpR+9few25cm3hR5ftoPPs1Tq6bFbvoII1IX/8F97rRWMp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428YAAADcAAAADwAAAAAAAAAAAAAAAACYAgAAZHJz&#10;L2Rvd25yZXYueG1sUEsFBgAAAAAEAAQA9QAAAIsDAAAAAA==&#10;" path="m3328,81r-184,l3144,92r184,l3328,81xe" fillcolor="#231f20" stroked="f">
                  <v:path arrowok="t" o:connecttype="custom" o:connectlocs="3328,81;3144,81;3144,92;3328,92;3328,81" o:connectangles="0,0,0,0,0"/>
                </v:shape>
                <v:shape id="Freeform 518" o:spid="_x0000_s1063"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r8YA&#10;AADcAAAADwAAAGRycy9kb3ducmV2LnhtbESPW2vCQBSE3wv+h+UU+lY3SvGSuopYSvVJjRfw7TR7&#10;mg1mz4bsNqb/visU+jjMzDfMbNHZSrTU+NKxgkE/AUGcO11yoeB4eH+egPABWWPlmBT8kIfFvPcw&#10;w1S7G++pzUIhIoR9igpMCHUqpc8NWfR9VxNH78s1FkOUTSF1g7cIt5UcJslIWiw5LhisaWUov2bf&#10;VgGZpR+9few25cm3hR5ftoPPs1Tq6bFbvoII1IX/8F97rRWMp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r8YAAADcAAAADwAAAAAAAAAAAAAAAACYAgAAZHJz&#10;L2Rvd25yZXYueG1sUEsFBgAAAAAEAAQA9QAAAIsDAAAAAA==&#10;" path="m3331,81r-3,l3328,92r3,l3331,81xe" fillcolor="#231f20" stroked="f">
                  <v:path arrowok="t" o:connecttype="custom" o:connectlocs="3331,81;3328,81;3328,92;3331,92;3331,81" o:connectangles="0,0,0,0,0"/>
                </v:shape>
                <v:shape id="Freeform 519" o:spid="_x0000_s1064"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FNMYA&#10;AADcAAAADwAAAGRycy9kb3ducmV2LnhtbESPW2vCQBSE3wv+h+UU+lY3CvWSuopYSvVJjRfw7TR7&#10;mg1mz4bsNqb/visU+jjMzDfMbNHZSrTU+NKxgkE/AUGcO11yoeB4eH+egPABWWPlmBT8kIfFvPcw&#10;w1S7G++pzUIhIoR9igpMCHUqpc8NWfR9VxNH78s1FkOUTSF1g7cIt5UcJslIWiw5LhisaWUov2bf&#10;VgGZpR+9few25cm3hR5ftoPPs1Tq6bFbvoII1IX/8F97rRWMpy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0FNMYAAADcAAAADwAAAAAAAAAAAAAAAACYAgAAZHJz&#10;L2Rvd25yZXYueG1sUEsFBgAAAAAEAAQA9QAAAIsDAAAAAA==&#10;" path="m3515,81r-184,l3331,92r184,l3515,81xe" fillcolor="#231f20" stroked="f">
                  <v:path arrowok="t" o:connecttype="custom" o:connectlocs="3515,81;3331,81;3331,92;3515,92;3515,81" o:connectangles="0,0,0,0,0"/>
                </v:shape>
                <v:shape id="Freeform 520" o:spid="_x0000_s1065"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Q8UA&#10;AADcAAAADwAAAGRycy9kb3ducmV2LnhtbESPQWvCQBSE74X+h+UJvTUbe4g2uoq0lOpJa1Xo7TX7&#10;zIZm34bsGuO/dwWhx2FmvmGm897WoqPWV44VDJMUBHHhdMWlgt33x/MYhA/IGmvHpOBCHuazx4cp&#10;5tqd+Yu6bShFhLDPUYEJocml9IUhiz5xDXH0jq61GKJsS6lbPEe4reVLmmbSYsVxwWBDb4aKv+3J&#10;KiCz8Nn752ZV7X1X6tHPevh7kEo9DfrFBESgPvyH7+2lVjB6ze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5tDxQAAANwAAAAPAAAAAAAAAAAAAAAAAJgCAABkcnMv&#10;ZG93bnJldi54bWxQSwUGAAAAAAQABAD1AAAAigMAAAAA&#10;" path="m3518,81r-3,l3515,92r3,l3518,81xe" fillcolor="#231f20" stroked="f">
                  <v:path arrowok="t" o:connecttype="custom" o:connectlocs="3518,81;3515,81;3515,92;3518,92;3518,81" o:connectangles="0,0,0,0,0"/>
                </v:shape>
                <v:shape id="Freeform 521" o:spid="_x0000_s1066"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2MUA&#10;AADcAAAADwAAAGRycy9kb3ducmV2LnhtbESPT2vCQBTE7wW/w/IEb3VjD6ZGV5GWoj3Z+g+8PbPP&#10;bDD7NmTXmH57t1DocZiZ3zCzRWcr0VLjS8cKRsMEBHHudMmFgv3u4/kVhA/IGivHpOCHPCzmvacZ&#10;Ztrd+ZvabShEhLDPUIEJoc6k9Lkhi37oauLoXVxjMUTZFFI3eI9wW8mXJBlLiyXHBYM1vRnKr9ub&#10;VUBm6cfvq6/P8uDbQqenzeh8lEoN+t1yCiJQF/7Df+21VpBOUv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z7YxQAAANwAAAAPAAAAAAAAAAAAAAAAAJgCAABkcnMv&#10;ZG93bnJldi54bWxQSwUGAAAAAAQABAD1AAAAigMAAAAA&#10;" path="m3702,81r-184,l3518,92r184,l3702,81xe" fillcolor="#231f20" stroked="f">
                  <v:path arrowok="t" o:connecttype="custom" o:connectlocs="3702,81;3518,81;3518,92;3702,92;3702,81" o:connectangles="0,0,0,0,0"/>
                </v:shape>
                <v:shape id="Freeform 522" o:spid="_x0000_s1067"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qqsEA&#10;AADcAAAADwAAAGRycy9kb3ducmV2LnhtbERPPW/CMBDdK/EfrENiKw4MUFIMQiAETBRoK7Ed8RFH&#10;xOcoNiH8ezxU6vj0vqfz1paiodoXjhUM+gkI4szpgnMF36f1+wcIH5A1lo5JwZM8zGedtymm2j34&#10;QM0x5CKGsE9RgQmhSqX0mSGLvu8q4shdXW0xRFjnUtf4iOG2lMMkGUmLBccGgxUtDWW3490qILPw&#10;o9Xma1f8+CbX4/N+cPmVSvW67eITRKA2/Iv/3FutYDyJa+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sqqrBAAAA3AAAAA8AAAAAAAAAAAAAAAAAmAIAAGRycy9kb3du&#10;cmV2LnhtbFBLBQYAAAAABAAEAPUAAACGAwAAAAA=&#10;" path="m3705,81r-3,l3702,92r3,l3705,81xe" fillcolor="#231f20" stroked="f">
                  <v:path arrowok="t" o:connecttype="custom" o:connectlocs="3705,81;3702,81;3702,92;3705,92;3705,81" o:connectangles="0,0,0,0,0"/>
                </v:shape>
                <v:shape id="Freeform 523" o:spid="_x0000_s1068"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PMcYA&#10;AADcAAAADwAAAGRycy9kb3ducmV2LnhtbESPT2vCQBTE74V+h+UJvdVNetAaXYO0lOrJP1Wht9fs&#10;MxuafRuya4zf3hUKPQ4z8xtmlve2Fh21vnKsIB0mIIgLpysuFey/Pp5fQfiArLF2TAqu5CGfPz7M&#10;MNPuwlvqdqEUEcI+QwUmhCaT0heGLPqha4ijd3KtxRBlW0rd4iXCbS1fkmQkLVYcFww29Gao+N2d&#10;rQIyCz96/9ysqoPvSj3+Xqc/R6nU06BfTEEE6sN/+K+91ArGk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PMcYAAADcAAAADwAAAAAAAAAAAAAAAACYAgAAZHJz&#10;L2Rvd25yZXYueG1sUEsFBgAAAAAEAAQA9QAAAIsDAAAAAA==&#10;" path="m3889,81r-184,l3705,92r184,l3889,81xe" fillcolor="#231f20" stroked="f">
                  <v:path arrowok="t" o:connecttype="custom" o:connectlocs="3889,81;3705,81;3705,92;3889,92;3889,81" o:connectangles="0,0,0,0,0"/>
                </v:shape>
                <v:shape id="Freeform 524" o:spid="_x0000_s1069"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fcMA&#10;AADcAAAADwAAAGRycy9kb3ducmV2LnhtbERPu2rDMBTdA/0HcQPdEtkZUuNECSYltJ3aOA/odmvd&#10;WqbWlbFUx/37aghkPJz3ejvaVgzU+8axgnSegCCunG64VnA67mcZCB+QNbaOScEfedhuHiZrzLW7&#10;8oGGMtQihrDPUYEJocul9JUhi37uOuLIfbveYoiwr6Xu8RrDbSsXSbKUFhuODQY72hmqfspfq4BM&#10;4ZfPLx9vzdkPtX76fE+/LlKpx+lYrEAEGsNdfHO/agVZEuf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nfcMAAADcAAAADwAAAAAAAAAAAAAAAACYAgAAZHJzL2Rv&#10;d25yZXYueG1sUEsFBgAAAAAEAAQA9QAAAIgDAAAAAA==&#10;" path="m3892,81r-3,l3889,92r3,l3892,81xe" fillcolor="#231f20" stroked="f">
                  <v:path arrowok="t" o:connecttype="custom" o:connectlocs="3892,81;3889,81;3889,92;3892,92;3892,81" o:connectangles="0,0,0,0,0"/>
                </v:shape>
                <v:shape id="Freeform 525" o:spid="_x0000_s1070" style="position:absolute;left:1560;top:33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5sUA&#10;AADcAAAADwAAAGRycy9kb3ducmV2LnhtbESPT2vCQBTE7wW/w/KE3uomPURJXSUo0vZk/VPB22v2&#10;NRvMvg3ZbUy/fbcgeBxm5jfMfDnYRvTU+dqxgnSSgCAuna65UnA8bJ5mIHxA1tg4JgW/5GG5GD3M&#10;Mdfuyjvq96ESEcI+RwUmhDaX0peGLPqJa4mj9+06iyHKrpK6w2uE20Y+J0kmLdYcFwy2tDJUXvY/&#10;VgGZwmfr14/3+tP3lZ6et+nXSSr1OB6KFxCBhnAP39pvWsEsS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ALm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114" w:right="5"/>
        <w:jc w:val="center"/>
        <w:rPr>
          <w:rFonts w:ascii="Book Antiqua" w:hAnsi="Book Antiqua" w:cs="Book Antiqua"/>
          <w:i/>
          <w:iCs/>
          <w:color w:val="231F20"/>
          <w:sz w:val="18"/>
          <w:szCs w:val="18"/>
        </w:rPr>
      </w:pPr>
      <w:r>
        <w:rPr>
          <w:rFonts w:ascii="Book Antiqua" w:hAnsi="Book Antiqua" w:cs="Book Antiqua"/>
          <w:i/>
          <w:iCs/>
          <w:color w:val="231F20"/>
          <w:sz w:val="18"/>
          <w:szCs w:val="18"/>
        </w:rPr>
        <w:t>Teacher Did Not Acquire Tenure Rights by Working Fourth Year Under Temporary Contract</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2052955</wp:posOffset>
                </wp:positionH>
                <wp:positionV relativeFrom="paragraph">
                  <wp:posOffset>173990</wp:posOffset>
                </wp:positionV>
                <wp:extent cx="465455" cy="437515"/>
                <wp:effectExtent l="5080" t="2540" r="5715" b="7620"/>
                <wp:wrapTopAndBottom/>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74"/>
                          <a:chExt cx="733" cy="689"/>
                        </a:xfrm>
                      </wpg:grpSpPr>
                      <wps:wsp>
                        <wps:cNvPr id="727" name="Freeform 527"/>
                        <wps:cNvSpPr>
                          <a:spLocks/>
                        </wps:cNvSpPr>
                        <wps:spPr bwMode="auto">
                          <a:xfrm>
                            <a:off x="335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 name="Picture 5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37" y="750"/>
                            <a:ext cx="22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5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52" y="750"/>
                            <a:ext cx="40" cy="20"/>
                          </a:xfrm>
                          <a:prstGeom prst="rect">
                            <a:avLst/>
                          </a:prstGeom>
                          <a:noFill/>
                          <a:extLst>
                            <a:ext uri="{909E8E84-426E-40DD-AFC4-6F175D3DCCD1}">
                              <a14:hiddenFill xmlns:a14="http://schemas.microsoft.com/office/drawing/2010/main">
                                <a:solidFill>
                                  <a:srgbClr val="FFFFFF"/>
                                </a:solidFill>
                              </a14:hiddenFill>
                            </a:ext>
                          </a:extLst>
                        </pic:spPr>
                      </pic:pic>
                      <wps:wsp>
                        <wps:cNvPr id="730" name="Freeform 530"/>
                        <wps:cNvSpPr>
                          <a:spLocks/>
                        </wps:cNvSpPr>
                        <wps:spPr bwMode="auto">
                          <a:xfrm>
                            <a:off x="384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 name="Picture 5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1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732" name="Freeform 532"/>
                        <wps:cNvSpPr>
                          <a:spLocks/>
                        </wps:cNvSpPr>
                        <wps:spPr bwMode="auto">
                          <a:xfrm>
                            <a:off x="358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533"/>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534"/>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535"/>
                        <wps:cNvSpPr>
                          <a:spLocks/>
                        </wps:cNvSpPr>
                        <wps:spPr bwMode="auto">
                          <a:xfrm>
                            <a:off x="356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536"/>
                        <wps:cNvSpPr>
                          <a:spLocks/>
                        </wps:cNvSpPr>
                        <wps:spPr bwMode="auto">
                          <a:xfrm>
                            <a:off x="3459" y="905"/>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7" name="Picture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9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738" name="Freeform 538"/>
                        <wps:cNvSpPr>
                          <a:spLocks/>
                        </wps:cNvSpPr>
                        <wps:spPr bwMode="auto">
                          <a:xfrm>
                            <a:off x="349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Picture 5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422" y="933"/>
                            <a:ext cx="36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5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39" y="929"/>
                            <a:ext cx="320" cy="0"/>
                          </a:xfrm>
                          <a:prstGeom prst="rect">
                            <a:avLst/>
                          </a:prstGeom>
                          <a:noFill/>
                          <a:extLst>
                            <a:ext uri="{909E8E84-426E-40DD-AFC4-6F175D3DCCD1}">
                              <a14:hiddenFill xmlns:a14="http://schemas.microsoft.com/office/drawing/2010/main">
                                <a:solidFill>
                                  <a:srgbClr val="FFFFFF"/>
                                </a:solidFill>
                              </a14:hiddenFill>
                            </a:ext>
                          </a:extLst>
                        </pic:spPr>
                      </pic:pic>
                      <wps:wsp>
                        <wps:cNvPr id="741" name="Freeform 541"/>
                        <wps:cNvSpPr>
                          <a:spLocks/>
                        </wps:cNvSpPr>
                        <wps:spPr bwMode="auto">
                          <a:xfrm>
                            <a:off x="342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542"/>
                        <wps:cNvSpPr>
                          <a:spLocks/>
                        </wps:cNvSpPr>
                        <wps:spPr bwMode="auto">
                          <a:xfrm>
                            <a:off x="356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3" name="Group 543"/>
                        <wpg:cNvGrpSpPr>
                          <a:grpSpLocks/>
                        </wpg:cNvGrpSpPr>
                        <wpg:grpSpPr bwMode="auto">
                          <a:xfrm>
                            <a:off x="3357" y="335"/>
                            <a:ext cx="483" cy="35"/>
                            <a:chOff x="3357" y="335"/>
                            <a:chExt cx="483" cy="35"/>
                          </a:xfrm>
                        </wpg:grpSpPr>
                        <wps:wsp>
                          <wps:cNvPr id="744" name="Freeform 544"/>
                          <wps:cNvSpPr>
                            <a:spLocks/>
                          </wps:cNvSpPr>
                          <wps:spPr bwMode="auto">
                            <a:xfrm>
                              <a:off x="335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545"/>
                          <wps:cNvSpPr>
                            <a:spLocks/>
                          </wps:cNvSpPr>
                          <wps:spPr bwMode="auto">
                            <a:xfrm>
                              <a:off x="335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546"/>
                          <wps:cNvSpPr>
                            <a:spLocks/>
                          </wps:cNvSpPr>
                          <wps:spPr bwMode="auto">
                            <a:xfrm>
                              <a:off x="335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547"/>
                          <wps:cNvSpPr>
                            <a:spLocks/>
                          </wps:cNvSpPr>
                          <wps:spPr bwMode="auto">
                            <a:xfrm>
                              <a:off x="335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8" name="Freeform 548"/>
                        <wps:cNvSpPr>
                          <a:spLocks/>
                        </wps:cNvSpPr>
                        <wps:spPr bwMode="auto">
                          <a:xfrm>
                            <a:off x="358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549"/>
                        <wps:cNvSpPr>
                          <a:spLocks/>
                        </wps:cNvSpPr>
                        <wps:spPr bwMode="auto">
                          <a:xfrm>
                            <a:off x="35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550"/>
                        <wps:cNvSpPr>
                          <a:spLocks/>
                        </wps:cNvSpPr>
                        <wps:spPr bwMode="auto">
                          <a:xfrm>
                            <a:off x="36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551"/>
                        <wps:cNvSpPr>
                          <a:spLocks/>
                        </wps:cNvSpPr>
                        <wps:spPr bwMode="auto">
                          <a:xfrm>
                            <a:off x="357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552"/>
                        <wps:cNvSpPr>
                          <a:spLocks/>
                        </wps:cNvSpPr>
                        <wps:spPr bwMode="auto">
                          <a:xfrm>
                            <a:off x="357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553"/>
                        <wps:cNvSpPr>
                          <a:spLocks/>
                        </wps:cNvSpPr>
                        <wps:spPr bwMode="auto">
                          <a:xfrm>
                            <a:off x="32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554"/>
                        <wps:cNvSpPr>
                          <a:spLocks/>
                        </wps:cNvSpPr>
                        <wps:spPr bwMode="auto">
                          <a:xfrm>
                            <a:off x="37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555"/>
                        <wps:cNvSpPr>
                          <a:spLocks/>
                        </wps:cNvSpPr>
                        <wps:spPr bwMode="auto">
                          <a:xfrm>
                            <a:off x="371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556"/>
                        <wps:cNvSpPr>
                          <a:spLocks/>
                        </wps:cNvSpPr>
                        <wps:spPr bwMode="auto">
                          <a:xfrm>
                            <a:off x="323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751BF" id="Group 726" o:spid="_x0000_s1026" style="position:absolute;margin-left:161.65pt;margin-top:13.7pt;width:36.65pt;height:34.45pt;z-index:251658240;mso-wrap-distance-left:0;mso-wrap-distance-right:0;mso-position-horizontal-relative:page" coordorigin="323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" o:allowincell="f">
                <v:shape id="Freeform 527" o:spid="_x0000_s1027" style="position:absolute;left:335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Q88UA&#10;AADcAAAADwAAAGRycy9kb3ducmV2LnhtbESPzWrDMBCE74G+g9hCbolct8SJY8WUQiGFXuLkktti&#10;rX+ItXItOXbfvioUehxm5hsmy2fTiTsNrrWs4GkdgSAurW65VnA5v6+2IJxH1thZJgXf5CA/PCwy&#10;TLWd+ET3wtciQNilqKDxvk+ldGVDBt3a9sTBq+xg0Ac51FIPOAW46WQcRRtpsOWw0GBPbw2Vt2I0&#10;Ciq3s+P21llNrXy+fn7EX9OLUWr5OL/uQXia/X/4r33UCpI4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9DzxQAAANwAAAAPAAAAAAAAAAAAAAAAAJgCAABkcnMv&#10;ZG93bnJldi54bWxQSwUGAAAAAAQABAD1AAAAigMAAAAA&#10;" path="m,l,398e" filled="f" strokecolor="#939598" strokeweight=".3pt">
                  <v:path arrowok="t" o:connecttype="custom" o:connectlocs="0,0;0,398" o:connectangles="0,0"/>
                </v:shape>
                <v:shape id="Picture 528" o:spid="_x0000_s1028" type="#_x0000_t75" style="position:absolute;left:3237;top:750;width:22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sG/AAAA3AAAAA8AAABkcnMvZG93bnJldi54bWxET02LwjAQvQv+hzDC3tbUHnSpRhFB8aor&#10;qLchGdvSZlKbWOv++s1B8Ph434tVb2vRUetLxwom4wQEsXam5FzB6Xf7/QPCB2SDtWNS8CIPq+Vw&#10;sMDMuCcfqDuGXMQQ9hkqKEJoMim9LsiiH7uGOHI311oMEba5NC0+Y7itZZokU2mx5NhQYEObgnR1&#10;fFgFurpfNlVVdnZ3TrW+rnv9+jso9TXq13MQgfrwEb/de6Nglsa18Uw8AnL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f+bBvwAAANwAAAAPAAAAAAAAAAAAAAAAAJ8CAABk&#10;cnMvZG93bnJldi54bWxQSwUGAAAAAAQABAD3AAAAiwMAAAAA&#10;">
                  <v:imagedata r:id="rId53" o:title=""/>
                </v:shape>
                <v:shape id="Picture 529" o:spid="_x0000_s1029" type="#_x0000_t75" style="position:absolute;left:3452;top:750;width:4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loTEAAAA3AAAAA8AAABkcnMvZG93bnJldi54bWxEj91qAjEUhO8LfYdwCt7VbIVauxqlKIKC&#10;YLva+8Pm7A9uTkKS6urTm0Khl8PMfMPMFr3pxJl8aC0reBlmIIhLq1uuFRwP6+cJiBCRNXaWScGV&#10;Aizmjw8zzLW98Bedi1iLBOGQo4ImRpdLGcqGDIahdcTJq6w3GJP0tdQeLwluOjnKsrE02HJaaNDR&#10;sqHyVPwYBdvVJ31Xbnesq5vce7N+3RfRKTV46j+mICL18T/8195oBW+jd/g9k4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dloTEAAAA3AAAAA8AAAAAAAAAAAAAAAAA&#10;nwIAAGRycy9kb3ducmV2LnhtbFBLBQYAAAAABAAEAPcAAACQAwAAAAA=&#10;">
                  <v:imagedata r:id="rId54" o:title=""/>
                </v:shape>
                <v:shape id="Freeform 530" o:spid="_x0000_s1030" style="position:absolute;left:384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eWr0A&#10;AADcAAAADwAAAGRycy9kb3ducmV2LnhtbERPyQrCMBC9C/5DGMGbpi64VKOIICh4cbl4G5qxLTaT&#10;2kRb/94cBI+Pty/XjSnEmyqXW1Yw6EcgiBOrc04VXC+73gyE88gaC8uk4EMO1qt2a4mxtjWf6H32&#10;qQgh7GJUkHlfxlK6JCODrm9L4sDdbWXQB1ilUldYh3BTyGEUTaTBnENDhiVtM0oe55dRcHdz+5o9&#10;Cqspl6Pb8TB81mOjVLfTbBYgPDX+L/6591rBdBT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4PeWr0AAADcAAAADwAAAAAAAAAAAAAAAACYAgAAZHJzL2Rvd25yZXYu&#10;eG1sUEsFBgAAAAAEAAQA9QAAAIIDAAAAAA==&#10;" path="m,l,398e" filled="f" strokecolor="#939598" strokeweight=".3pt">
                  <v:path arrowok="t" o:connecttype="custom" o:connectlocs="0,0;0,398" o:connectangles="0,0"/>
                </v:shape>
                <v:shape id="Picture 531" o:spid="_x0000_s1031" type="#_x0000_t75" style="position:absolute;left:371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CyDHEAAAA3AAAAA8AAABkcnMvZG93bnJldi54bWxEj92KwjAUhO8XfIdwBO/W1B+2Wo0isoLg&#10;xWLrAxyaY1ttTkqTrd233wiCl8PMfMOst72pRUetqywrmIwjEMS51RUXCi7Z4XMBwnlkjbVlUvBH&#10;DrabwccaE20ffKYu9YUIEHYJKii9bxIpXV6SQTe2DXHwrrY16INsC6lbfAS4qeU0ir6kwYrDQokN&#10;7UvK7+mvUXC/3qzslvFieTl9/2SHfTaP00yp0bDfrUB46v07/GoftYJ4NoHnmXA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CyDHEAAAA3AAAAA8AAAAAAAAAAAAAAAAA&#10;nwIAAGRycy9kb3ducmV2LnhtbFBLBQYAAAAABAAEAPcAAACQAwAAAAA=&#10;">
                  <v:imagedata r:id="rId55" o:title=""/>
                </v:shape>
                <v:shape id="Freeform 532" o:spid="_x0000_s1032" style="position:absolute;left:358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FwscA&#10;AADcAAAADwAAAGRycy9kb3ducmV2LnhtbESPT2vCQBTE74V+h+UVequbWtASs4oI2vbS4B/i9Zl9&#10;JqnZt2l2q9FP7wpCj8PM/IZJJp2pxZFaV1lW8NqLQBDnVldcKNis5y/vIJxH1lhbJgVncjAZPz4k&#10;GGt74iUdV74QAcIuRgWl900spctLMuh6tiEO3t62Bn2QbSF1i6cAN7XsR9FAGqw4LJTY0Kyk/LD6&#10;MwqWg/TrZ6cv+ffH79ZOsyzFbJEq9fzUTUcgPHX+P3xvf2oFw7c+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hcLHAAAA3AAAAA8AAAAAAAAAAAAAAAAAmAIAAGRy&#10;cy9kb3ducmV2LnhtbFBLBQYAAAAABAAEAPUAAACMAwAAAAA=&#10;" path="m39,513l,513,,,39,r,513xe" filled="f" strokecolor="#231f20" strokeweight=".1005mm">
                  <v:path arrowok="t" o:connecttype="custom" o:connectlocs="39,513;0,513;0,0;39,0;39,513" o:connectangles="0,0,0,0,0"/>
                </v:shape>
                <v:shape id="Freeform 533" o:spid="_x0000_s1033"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aK8IA&#10;AADcAAAADwAAAGRycy9kb3ducmV2LnhtbESPS4vCMBSF94L/IVzBjYypCjp0jCKCYt35WMzy0lyb&#10;YnNTm6j1308GBJeH8/g482VrK/GgxpeOFYyGCQji3OmSCwXn0+brG4QPyBorx6TgRR6Wi25njql2&#10;Tz7Q4xgKEUfYp6jAhFCnUvrckEU/dDVx9C6usRiibAqpG3zGcVvJcZJMpcWSI8FgTWtD+fV4txES&#10;zLb4rWV7uw2yLLnTdLvPUKl+r139gAjUhk/43d5pBbPJBP7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horwgAAANwAAAAPAAAAAAAAAAAAAAAAAJgCAABkcnMvZG93&#10;bnJldi54bWxQSwUGAAAAAAQABAD1AAAAhwMAAAAA&#10;" path="m,l,534e" filled="f" strokecolor="#231f20" strokeweight="0">
                  <v:path arrowok="t" o:connecttype="custom" o:connectlocs="0,0;0,534" o:connectangles="0,0"/>
                </v:shape>
                <v:shape id="Freeform 534" o:spid="_x0000_s1034"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lCcYA&#10;AADcAAAADwAAAGRycy9kb3ducmV2LnhtbESPQWvCQBSE70L/w/IKvdVNWlslzSpSKupRWxVvz+xr&#10;Epp9G7Krif56Vyh4HGbmGyaddKYSJ2pcaVlB3I9AEGdWl5wr+PmePY9AOI+ssbJMCs7kYDJ+6KWY&#10;aNvyik5rn4sAYZeggsL7OpHSZQUZdH1bEwfv1zYGfZBNLnWDbYCbSr5E0bs0WHJYKLCmz4Kyv/XR&#10;KNhkX/Pzftsu/eHtImW7qy7TTazU02M3/QDhqfP38H97oRUMXwdwOxOO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mlCcYAAADcAAAADwAAAAAAAAAAAAAAAACYAgAAZHJz&#10;L2Rvd25yZXYueG1sUEsFBgAAAAAEAAQA9QAAAIsDAAAAAA==&#10;" path="m,l,534e" filled="f" strokecolor="#231f20" strokeweight=".30444mm">
                  <v:path arrowok="t" o:connecttype="custom" o:connectlocs="0,0;0,534" o:connectangles="0,0"/>
                </v:shape>
                <v:shape id="Freeform 535" o:spid="_x0000_s1035" style="position:absolute;left:356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w8MUA&#10;AADcAAAADwAAAGRycy9kb3ducmV2LnhtbESPQWvCQBSE70L/w/KE3nSjUVtTVykFUw/2UC30+sg+&#10;k9Ds27C7xvjvu4LgcZiZb5jVpjeN6Mj52rKCyTgBQVxYXXOp4Oe4Hb2C8AFZY2OZFFzJw2b9NFhh&#10;pu2Fv6k7hFJECPsMFVQhtJmUvqjIoB/bljh6J+sMhihdKbXDS4SbRk6TZCEN1hwXKmzpo6Li73A2&#10;Cn6nx2W+mOXpdrdH36UzdvnXp1LPw/79DUSgPjzC9/ZOK3hJ5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XDwxQAAANwAAAAPAAAAAAAAAAAAAAAAAJgCAABkcnMv&#10;ZG93bnJldi54bWxQSwUGAAAAAAQABAD1AAAAigMAAAAA&#10;" path="m71,l3,,,3r,7l3,13r68,l74,10r,-7l71,xe" fillcolor="#231f20" stroked="f">
                  <v:path arrowok="t" o:connecttype="custom" o:connectlocs="71,0;3,0;0,3;0,10;3,13;71,13;74,10;74,3;71,0" o:connectangles="0,0,0,0,0,0,0,0,0"/>
                </v:shape>
                <v:shape id="Freeform 536" o:spid="_x0000_s1036" style="position:absolute;left:345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CcYA&#10;AADcAAAADwAAAGRycy9kb3ducmV2LnhtbESPQWvCQBSE74L/YXmCN92oVNvoKqG1RWhBagXx9sw+&#10;k2D2bciuJv333YLgcZiZb5jFqjWluFHtCssKRsMIBHFqdcGZgv3P++AZhPPIGkvLpOCXHKyW3c4C&#10;Y20b/qbbzmciQNjFqCD3voqldGlOBt3QVsTBO9vaoA+yzqSusQlwU8pxFE2lwYLDQo4VveaUXnZX&#10;o4A+ktO2Onwlx8htPp9eLtm6fGuU6vfaZA7CU+sf4Xt7oxXMJl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DCcYAAADcAAAADwAAAAAAAAAAAAAAAACYAgAAZHJz&#10;L2Rvd25yZXYueG1sUEsFBgAAAAAEAAQA9QAAAIsDAAAAAA==&#10;" path="m,23l,15,14,r8,l257,r8,l279,15r,8l,23xe" filled="f" strokecolor="#231f20" strokeweight=".3pt">
                  <v:path arrowok="t" o:connecttype="custom" o:connectlocs="0,23;0,15;14,0;22,0;257,0;265,0;279,15;279,23;0,23" o:connectangles="0,0,0,0,0,0,0,0,0"/>
                </v:shape>
                <v:shape id="Picture 537" o:spid="_x0000_s1037" type="#_x0000_t75" style="position:absolute;left:349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uDGAAAA3AAAAA8AAABkcnMvZG93bnJldi54bWxEj0FrwkAUhO9C/8PyhF5K3bRKI9FVQlBQ&#10;Ckqten5kn0lo9m3IbjX+e1cQPA4z8w0znXemFmdqXWVZwccgAkGcW11xoWD/u3wfg3AeWWNtmRRc&#10;ycF89tKbYqLthX/ovPOFCBB2CSoovW8SKV1ekkE3sA1x8E62NeiDbAupW7wEuKnlZxR9SYMVh4US&#10;G8pKyv92/0bB9+HI2zQ9beJskS02w/VovH8bKfXa79IJCE+df4Yf7ZVWEA9j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z+4MYAAADcAAAADwAAAAAAAAAAAAAA&#10;AACfAgAAZHJzL2Rvd25yZXYueG1sUEsFBgAAAAAEAAQA9wAAAJIDAAAAAA==&#10;">
                  <v:imagedata r:id="rId24" o:title=""/>
                </v:shape>
                <v:shape id="Freeform 538" o:spid="_x0000_s1038" style="position:absolute;left:349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qD8EA&#10;AADcAAAADwAAAGRycy9kb3ducmV2LnhtbERPW2vCMBR+F/YfwhnsTVMnzK0zlW0wqIqwdvp+aE4v&#10;rDkpSdTu35sHwceP775aj6YXZ3K+s6xgPktAEFdWd9woOPx+T19B+ICssbdMCv7Jwzp7mKww1fbC&#10;BZ3L0IgYwj5FBW0IQyqlr1oy6Gd2II5cbZ3BEKFrpHZ4ieGml89J8iINdhwbWhzoq6XqrzwZBdz/&#10;bPPC7QIX+WLzOT/KffVWK/X0OH68gwg0hrv45s61guUiro1n4hGQ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Zag/BAAAA3AAAAA8AAAAAAAAAAAAAAAAAmAIAAGRycy9kb3du&#10;cmV2LnhtbFBLBQYAAAAABAAEAPUAAACGAwAAAAA=&#10;" path="m,23l,15,11,r6,l196,r6,l213,15r,8l,23xe" filled="f" strokecolor="#231f20" strokeweight=".3pt">
                  <v:path arrowok="t" o:connecttype="custom" o:connectlocs="0,23;0,15;11,0;17,0;196,0;202,0;213,15;213,23;0,23" o:connectangles="0,0,0,0,0,0,0,0,0"/>
                </v:shape>
                <v:shape id="Picture 539" o:spid="_x0000_s1039" type="#_x0000_t75" style="position:absolute;left:3422;top:933;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XOHzCAAAA3AAAAA8AAABkcnMvZG93bnJldi54bWxEj9GKwjAURN8X/IdwBd/WVMVVq1GKIIgv&#10;suoHXJprW9rchCba9u83Cwv7OMzMGWZ36E0j3tT6yrKC2TQBQZxbXXGh4HE/fa5B+ICssbFMCgby&#10;cNiPPnaYatvxN71voRARwj5FBWUILpXS5yUZ9FPriKP3tK3BEGVbSN1iF+GmkfMk+ZIGK44LJTo6&#10;lpTXt5dRsLzUSXfKri47omNvzXC+1oNSk3GfbUEE6sN/+K991gpWiw38nolH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zh8wgAAANwAAAAPAAAAAAAAAAAAAAAAAJ8C&#10;AABkcnMvZG93bnJldi54bWxQSwUGAAAAAAQABAD3AAAAjgMAAAAA&#10;">
                  <v:imagedata r:id="rId56" o:title=""/>
                </v:shape>
                <v:shape id="Picture 540" o:spid="_x0000_s1040" type="#_x0000_t75" style="position:absolute;left:3439;top:929;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e6PEAAAA3AAAAA8AAABkcnMvZG93bnJldi54bWxEj8FKw0AQhu+C77CM4M1uWhaVtNtSLIJ4&#10;0rRCexuy0ySYnQ272ya+vXMQPA7//N/Mt9pMvldXiqkLbGE+K0AR18F13Fg47F8fnkGljOywD0wW&#10;fijBZn17s8LShZE/6VrlRgmEU4kW2pyHUutUt+QxzcJALNk5RI9ZxthoF3EUuO/1oigetceO5UKL&#10;A720VH9XFy+Upjpmc5knM5qdwfhx2n69D9be303bJahMU/5f/mu/OQtPRt4XGRE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9e6PEAAAA3AAAAA8AAAAAAAAAAAAAAAAA&#10;nwIAAGRycy9kb3ducmV2LnhtbFBLBQYAAAAABAAEAPcAAACQAwAAAAA=&#10;">
                  <v:imagedata r:id="rId57" o:title=""/>
                </v:shape>
                <v:shape id="Freeform 541" o:spid="_x0000_s1041" style="position:absolute;left:342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ZC8YA&#10;AADcAAAADwAAAGRycy9kb3ducmV2LnhtbESPQWvCQBSE74L/YXmCl1A3irUldRURFHMoqLXN9ZF9&#10;TYLZtyG7xvTfdwsFj8PMfMMs172pRUetqywrmE5iEMS51RUXCi4fu6dXEM4ja6wtk4IfcrBeDQdL&#10;TLS984m6sy9EgLBLUEHpfZNI6fKSDLqJbYiD921bgz7ItpC6xXuAm1rO4nghDVYcFkpsaFtSfj3f&#10;jIJs331d9GeU5sf3rGhcmmZR9KzUeNRv3kB46v0j/N8+aAUv8y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fZC8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542" o:spid="_x0000_s1042" style="position:absolute;left:356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b+cUA&#10;AADcAAAADwAAAGRycy9kb3ducmV2LnhtbESPQWvCQBSE7wX/w/KE3urGGGyNriKCqYf20Ch4fWRf&#10;k9Ds27C7xvTfdwuFHoeZ+YbZ7EbTiYGcby0rmM8SEMSV1S3XCi7n49MLCB+QNXaWScE3edhtJw8b&#10;zLW98wcNZahFhLDPUUETQp9L6auGDPqZ7Ymj92mdwRClq6V2eI9w08k0SZbSYMtxocGeDg1VX+XN&#10;KLim51WxzIrF8fSGflhk7Ir3V6Uep+N+DSLQGP7Df+2TVvCc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pv5xQAAANwAAAAPAAAAAAAAAAAAAAAAAJgCAABkcnMv&#10;ZG93bnJldi54bWxQSwUGAAAAAAQABAD1AAAAigMAAAAA&#10;" path="m71,l3,,,3r,7l3,14r68,l74,10r,-7l71,xe" fillcolor="#231f20" stroked="f">
                  <v:path arrowok="t" o:connecttype="custom" o:connectlocs="71,0;3,0;0,3;0,10;3,14;71,14;74,10;74,3;71,0" o:connectangles="0,0,0,0,0,0,0,0,0"/>
                </v:shape>
                <v:group id="Group 543" o:spid="_x0000_s1043" style="position:absolute;left:3357;top:335;width:483;height:35" coordorigin="335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44" o:spid="_x0000_s1044"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I0cQA&#10;AADcAAAADwAAAGRycy9kb3ducmV2LnhtbESPW2sCMRSE3wv+h3AKvtVsvXdrFLUIgk9en083p5vF&#10;zcmySXX11zcFwcdhZr5hJrPGluJCtS8cK3jvJCCIM6cLzhUc9qu3MQgfkDWWjknBjTzMpq2XCaba&#10;XXlLl13IRYSwT1GBCaFKpfSZIYu+4yri6P242mKIss6lrvEa4baU3SQZSosFxwWDFS0NZefdr1Xw&#10;XR43veGS8u6gON1vH19ma/VCqfZrM/8EEagJz/CjvdYKRv0+/J+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6yNHEAAAA3AAAAA8AAAAAAAAAAAAAAAAAmAIAAGRycy9k&#10;b3ducmV2LnhtbFBLBQYAAAAABAAEAPUAAACJAwAAAAA=&#10;" path="m480,18l1,18r4,1l213,34r56,l477,19r3,-1xe" fillcolor="#231f20" stroked="f">
                    <v:path arrowok="t" o:connecttype="custom" o:connectlocs="480,18;1,18;5,19;213,34;269,34;477,19;480,18" o:connectangles="0,0,0,0,0,0,0"/>
                  </v:shape>
                  <v:shape id="Freeform 545" o:spid="_x0000_s1045"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tSsQA&#10;AADcAAAADwAAAGRycy9kb3ducmV2LnhtbESPW2sCMRSE3wX/QzhC3zSr9datUdQiFHzy+ny6Od0s&#10;bk6WTaprf31TEHwcZuYbZrZobCmuVPvCsYJ+LwFBnDldcK7geNh0pyB8QNZYOiYFd/KwmLdbM0y1&#10;u/GOrvuQiwhhn6ICE0KVSukzQxZ9z1XE0ft2tcUQZZ1LXeMtwm0pB0kylhYLjgsGK1obyi77H6vg&#10;qzxtX8drygej4vx7f/swO6tXSr10muU7iEBNeIYf7U+tYDIc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bUr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546" o:spid="_x0000_s1046"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zPcUA&#10;AADcAAAADwAAAGRycy9kb3ducmV2LnhtbESPQWsCMRSE74L/ITyhN83W2q2uRrGKUOhJWz0/N6+b&#10;xc3Lskl19dcbodDjMDPfMLNFaytxpsaXjhU8DxIQxLnTJRcKvr82/TEIH5A1Vo5JwZU8LObdzgwz&#10;7S68pfMuFCJC2GeowIRQZ1L63JBFP3A1cfR+XGMxRNkUUjd4iXBbyWGSpNJiyXHBYE0rQ/lp92sV&#10;HKv950u6omL4Wh5u18nabK1+V+qp1y6nIAK14T/81/7QCt5G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PM9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547" o:spid="_x0000_s1047"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WpsYA&#10;AADcAAAADwAAAGRycy9kb3ducmV2LnhtbESPT2vCQBTE74LfYXlCb7ppav2TuhGrCAVP2ur5Nfua&#10;DWbfhuxWo5++Wyj0OMzMb5jFsrO1uFDrK8cKHkcJCOLC6YpLBR/v2+EMhA/IGmvHpOBGHpZ5v7fA&#10;TLsr7+lyCKWIEPYZKjAhNJmUvjBk0Y9cQxy9L9daDFG2pdQtXiPc1jJNkom0WHFcMNjQ2lBxPnxb&#10;BZ/1cfc0WVOZPlen+22+MXurX5V6GHSrFxCBuvAf/mu/aQXT8RR+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WpsYAAADcAAAADwAAAAAAAAAAAAAAAACYAgAAZHJz&#10;L2Rvd25yZXYueG1sUEsFBgAAAAAEAAQA9QAAAIsDAAAAAA==&#10;" path="m352,6r-80,l400,14r2,l403,16r-1,2l482,18r,-2l477,16,352,6xe" fillcolor="#231f20" stroked="f">
                    <v:path arrowok="t" o:connecttype="custom" o:connectlocs="352,6;272,6;400,14;402,14;403,16;402,18;482,18;482,16;477,16;352,6" o:connectangles="0,0,0,0,0,0,0,0,0,0"/>
                  </v:shape>
                </v:group>
                <v:shape id="Freeform 548" o:spid="_x0000_s1048" style="position:absolute;left:358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BK8IA&#10;AADcAAAADwAAAGRycy9kb3ducmV2LnhtbERPz2vCMBS+D/wfwhN2m6ky19IZRQqisJN1gx0fzbMt&#10;Ni8lSWu3v345CDt+fL83u8l0YiTnW8sKlosEBHFldcu1gs/L4SUD4QOyxs4yKfghD7vt7GmDubZ3&#10;PtNYhlrEEPY5KmhC6HMpfdWQQb+wPXHkrtYZDBG6WmqH9xhuOrlKkjdpsOXY0GBPRUPVrRyMgvVx&#10;+B7PRVq63+vXB09pFk5ZpdTzfNq/gwg0hX/xw33SCtLX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4ErwgAAANwAAAAPAAAAAAAAAAAAAAAAAJgCAABkcnMvZG93&#10;bnJldi54bWxQSwUGAAAAAAQABAD1AAAAhwMAAAAA&#10;" path="m,l,e" filled="f" strokecolor="white" strokeweight=".859mm">
                  <v:path arrowok="t" o:connecttype="custom" o:connectlocs="0,0;0,0" o:connectangles="0,0"/>
                </v:shape>
                <v:shape id="Freeform 549" o:spid="_x0000_s1049" style="position:absolute;left:35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sSsYA&#10;AADcAAAADwAAAGRycy9kb3ducmV2LnhtbESPW2sCMRSE34X+h3AKfdNspRfdGsULglAUbw8+HjfH&#10;3W03J2ET1/XfN4VCH4eZ+YYZTVpTiYZqX1pW8NxLQBBnVpecKzgelt0BCB+QNVaWScGdPEzGD50R&#10;ptreeEfNPuQiQtinqKAIwaVS+qwgg75nHXH0LrY2GKKsc6lrvEW4qWQ/Sd6kwZLjQoGO5gVl3/ur&#10;UbA8H3Y2WWy/eOM+17NT+eovjVPq6bGdfoAI1Ib/8F97pRW8vwzh90w8An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2sSsYAAADcAAAADwAAAAAAAAAAAAAAAACYAgAAZHJz&#10;L2Rvd25yZXYueG1sUEsFBgAAAAAEAAQA9QAAAIsDAAAAAA==&#10;" path="m,l,48e" filled="f" strokecolor="#231f20" strokeweight=".1055mm">
                  <v:path arrowok="t" o:connecttype="custom" o:connectlocs="0,0;0,48" o:connectangles="0,0"/>
                </v:shape>
                <v:shape id="Freeform 550" o:spid="_x0000_s1050" style="position:absolute;left:36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NgcIA&#10;AADcAAAADwAAAGRycy9kb3ducmV2LnhtbERPTWsCMRC9C/0PYQreNFupWrZGqULRiwW12Ot0M91s&#10;u5msSVzXf98cBI+P9z1bdLYWLflQOVbwNMxAEBdOV1wq+Dy8D15AhIissXZMCq4UYDF/6M0w1+7C&#10;O2r3sRQphEOOCkyMTS5lKAxZDEPXECfux3mLMUFfSu3xksJtLUdZNpEWK04NBhtaGSr+9meroF2b&#10;zrdfH6ffLRay+T4fnw/Lo1L9x+7tFUSkLt7FN/dGK5iO0/x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w2BwgAAANwAAAAPAAAAAAAAAAAAAAAAAJgCAABkcnMvZG93&#10;bnJldi54bWxQSwUGAAAAAAQABAD1AAAAhwMAAAAA&#10;" path="m,l,48e" filled="f" strokecolor="#231f20" strokeweight=".52pt">
                  <v:path arrowok="t" o:connecttype="custom" o:connectlocs="0,0;0,48" o:connectangles="0,0"/>
                </v:shape>
                <v:shape id="Freeform 551" o:spid="_x0000_s1051"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xp8QA&#10;AADcAAAADwAAAGRycy9kb3ducmV2LnhtbESPT4vCMBTE7wv7HcITvCyaKviHrlFWQRTZg1a9P5q3&#10;bbF5KU201U9vhAWPw8z8hpktWlOKG9WusKxg0I9AEKdWF5wpOB3XvSkI55E1lpZJwZ0cLOafHzOM&#10;tW34QLfEZyJA2MWoIPe+iqV0aU4GXd9WxMH7s7VBH2SdSV1jE+CmlMMoGkuDBYeFHCta5ZRekqtR&#10;IHe/j6G0X/v9ZrNMt9ys9HmcKNXttD/fIDy1/h3+b2+1gsloA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cafEAAAA3AAAAA8AAAAAAAAAAAAAAAAAmAIAAGRycy9k&#10;b3ducmV2LnhtbFBLBQYAAAAABAAEAPUAAACJAwAAAAA=&#10;" path="m34,l9,,,9,,34r9,9l34,43r9,-9l43,9,34,xe" fillcolor="#231f20" stroked="f">
                  <v:path arrowok="t" o:connecttype="custom" o:connectlocs="34,0;9,0;0,9;0,34;9,43;34,43;43,34;43,9;34,0" o:connectangles="0,0,0,0,0,0,0,0,0"/>
                </v:shape>
                <v:shape id="Freeform 552" o:spid="_x0000_s1052"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HcUA&#10;AADcAAAADwAAAGRycy9kb3ducmV2LnhtbESPQWvCQBSE7wX/w/IEb3VTQVuiqxSlpUUUY9Xza/Y1&#10;CWbfhuy6pv++KxQ8DjPzDTNbdKYWgVpXWVbwNExAEOdWV1woOHy9Pb6AcB5ZY22ZFPySg8W89zDD&#10;VNsrZxT2vhARwi5FBaX3TSqly0sy6Ia2IY7ej20N+ijbQuoWrxFuajlKkok0WHFcKLGhZUn5eX8x&#10;CsJqaz/Pp4vd+Wwdju8hL743TqlBv3udgvDU+Xv4v/2hFTyPR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tcdxQAAANwAAAAPAAAAAAAAAAAAAAAAAJgCAABkcnMv&#10;ZG93bnJldi54bWxQSwUGAAAAAAQABAD1AAAAigMAAAAA&#10;" path="m43,21r,13l34,43r-12,l9,43,,34,,21,,9,9,,22,,34,r9,9l43,21xe" filled="f" strokecolor="#231f20" strokeweight=".4pt">
                  <v:path arrowok="t" o:connecttype="custom" o:connectlocs="43,21;43,34;34,43;22,43;9,43;0,34;0,21;0,9;9,0;22,0;34,0;43,9;43,21" o:connectangles="0,0,0,0,0,0,0,0,0,0,0,0,0"/>
                </v:shape>
                <v:shape id="Freeform 553" o:spid="_x0000_s1053" style="position:absolute;left:32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8QA&#10;AADcAAAADwAAAGRycy9kb3ducmV2LnhtbESPQWsCMRSE7wX/Q3iCt5pV26pbo6ig3ata0ONj89xd&#10;unlZkqhbf31TEDwOM/MNM1u0phZXcr6yrGDQT0AQ51ZXXCj4PmxeJyB8QNZYWyYFv+RhMe+8zDDV&#10;9sY7uu5DISKEfYoKyhCaVEqfl2TQ921DHL2zdQZDlK6Q2uEtwk0th0nyIQ1WHBdKbGhdUv6zvxgF&#10;elrfV6d1c3R8yrbuK8/Gh+RNqV63XX6CCNSGZ/jRzrSC8fsI/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8EfEAAAA3AAAAA8AAAAAAAAAAAAAAAAAmAIAAGRycy9k&#10;b3ducmV2LnhtbFBLBQYAAAAABAAEAPUAAACJAwAAAAA=&#10;" path="m,391l122,,245,391e" filled="f" strokecolor="#939598" strokeweight=".25pt">
                  <v:path arrowok="t" o:connecttype="custom" o:connectlocs="0,391;122,0;245,391" o:connectangles="0,0,0"/>
                </v:shape>
                <v:shape id="Freeform 554" o:spid="_x0000_s1054" style="position:absolute;left:37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oM8QA&#10;AADcAAAADwAAAGRycy9kb3ducmV2LnhtbESPT4vCMBTE74LfITzBm6Yu7qrVKK6wu736B/T4aJ5t&#10;sXkpSdSun94sLHgcZuY3zGLVmlrcyPnKsoLRMAFBnFtdcaHgsP8aTEH4gKyxtkwKfsnDatntLDDV&#10;9s5buu1CISKEfYoKyhCaVEqfl2TQD21DHL2zdQZDlK6Q2uE9wk0t35LkQxqsOC6U2NCmpPyyuxoF&#10;elY/Pk+b5uj4lH27nzyb7JOxUv1eu56DCNSGV/i/nWkFk/c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DPEAAAA3AAAAA8AAAAAAAAAAAAAAAAAmAIAAGRycy9k&#10;b3ducmV2LnhtbFBLBQYAAAAABAAEAPUAAACJAwAAAAA=&#10;" path="m,391l122,,245,391e" filled="f" strokecolor="#939598" strokeweight=".25pt">
                  <v:path arrowok="t" o:connecttype="custom" o:connectlocs="0,391;122,0;245,391" o:connectangles="0,0,0"/>
                </v:shape>
                <v:shape id="Freeform 555" o:spid="_x0000_s1055" style="position:absolute;left:371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z7MUA&#10;AADcAAAADwAAAGRycy9kb3ducmV2LnhtbESP3WrCQBSE7wt9h+UUelN0U8Eq0VXaYqFQFPx5gGP2&#10;JBvMno3ZU03fvlsoeDnMzDfMfNn7Rl2oi3VgA8/DDBRxEWzNlYHD/mMwBRUF2WITmAz8UITl4v5u&#10;jrkNV97SZSeVShCOORpwIm2udSwceYzD0BInrwydR0myq7Tt8JrgvtGjLHvRHmtOCw5bendUnHbf&#10;3kBJTXneHOWL3taii9V6M3XnJ2MeH/rXGSihXm7h//anNTAZj+HvTD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PsxQAAANwAAAAPAAAAAAAAAAAAAAAAAJgCAABkcnMv&#10;ZG93bnJldi54bWxQSwUGAAAAAAQABAD1AAAAigMAAAAA&#10;" path="m245,l185,37,60,37,,e" filled="f" strokecolor="#939598" strokeweight=".3pt">
                  <v:path arrowok="t" o:connecttype="custom" o:connectlocs="245,0;185,37;60,37;0,0" o:connectangles="0,0,0,0"/>
                </v:shape>
                <v:shape id="Freeform 556" o:spid="_x0000_s1056" style="position:absolute;left:323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tm8UA&#10;AADcAAAADwAAAGRycy9kb3ducmV2LnhtbESP3WrCQBSE7wt9h+UUelN0U6Eq0VXaYqFQFPx5gGP2&#10;JBvMno3ZU03fvlsoeDnMzDfMfNn7Rl2oi3VgA8/DDBRxEWzNlYHD/mMwBRUF2WITmAz8UITl4v5u&#10;jrkNV97SZSeVShCOORpwIm2udSwceYzD0BInrwydR0myq7Tt8JrgvtGjLBtrjzWnBYctvTsqTrtv&#10;b6CkpjxvjvJFb2vRxWq9mbrzkzGPD/3rDJRQL7fwf/vTGpi8jOHvTD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22b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left="880" w:right="769"/>
        <w:rPr>
          <w:rFonts w:eastAsiaTheme="minorEastAsia"/>
          <w:color w:val="231F20"/>
        </w:rPr>
      </w:pPr>
      <w:r>
        <w:rPr>
          <w:rFonts w:eastAsiaTheme="minorEastAsia"/>
          <w:color w:val="231F20"/>
        </w:rPr>
        <w:t>Scheer v. Independent School District No. I-26 of Ottawa County</w:t>
      </w:r>
    </w:p>
    <w:p w:rsidR="003C1D24" w:rsidRDefault="003C1D24" w:rsidP="003C1D24">
      <w:pPr>
        <w:pStyle w:val="BodyText"/>
        <w:kinsoku w:val="0"/>
        <w:overflowPunct w:val="0"/>
        <w:spacing w:before="235" w:line="240" w:lineRule="auto"/>
        <w:ind w:left="113" w:right="5"/>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Oklahoma, 1997.</w:t>
      </w:r>
    </w:p>
    <w:p w:rsidR="003C1D24" w:rsidRDefault="003C1D24" w:rsidP="003C1D24">
      <w:pPr>
        <w:pStyle w:val="BodyText"/>
        <w:kinsoku w:val="0"/>
        <w:overflowPunct w:val="0"/>
        <w:spacing w:before="46" w:line="240" w:lineRule="auto"/>
        <w:ind w:left="113" w:right="5"/>
        <w:jc w:val="center"/>
        <w:rPr>
          <w:rFonts w:ascii="Book Antiqua" w:hAnsi="Book Antiqua" w:cs="Book Antiqua"/>
          <w:i/>
          <w:iCs/>
          <w:color w:val="231F20"/>
          <w:sz w:val="16"/>
          <w:szCs w:val="16"/>
        </w:rPr>
      </w:pPr>
      <w:r>
        <w:rPr>
          <w:rFonts w:ascii="Book Antiqua" w:hAnsi="Book Antiqua" w:cs="Book Antiqua"/>
          <w:i/>
          <w:iCs/>
          <w:color w:val="231F20"/>
          <w:sz w:val="16"/>
          <w:szCs w:val="16"/>
        </w:rPr>
        <w:t>948 P.2d 275 (1997).</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20"/>
        <w:rPr>
          <w:color w:val="231F20"/>
        </w:rPr>
      </w:pPr>
      <w:r>
        <w:rPr>
          <w:color w:val="231F20"/>
        </w:rPr>
        <w:t>SUMMERS, Vice Chief Justice.</w:t>
      </w:r>
    </w:p>
    <w:p w:rsidR="003C1D24" w:rsidRDefault="003C1D24" w:rsidP="003C1D24">
      <w:pPr>
        <w:pStyle w:val="BodyText"/>
        <w:kinsoku w:val="0"/>
        <w:overflowPunct w:val="0"/>
        <w:spacing w:before="3" w:line="223" w:lineRule="auto"/>
        <w:ind w:left="120" w:right="9" w:firstLine="240"/>
        <w:rPr>
          <w:color w:val="231F20"/>
        </w:rPr>
      </w:pPr>
      <w:r>
        <w:rPr>
          <w:color w:val="231F20"/>
        </w:rPr>
        <w:t>A</w:t>
      </w:r>
      <w:r>
        <w:rPr>
          <w:color w:val="231F20"/>
          <w:spacing w:val="-17"/>
        </w:rPr>
        <w:t xml:space="preserve"> </w:t>
      </w:r>
      <w:r>
        <w:rPr>
          <w:color w:val="231F20"/>
        </w:rPr>
        <w:t>young</w:t>
      </w:r>
      <w:r>
        <w:rPr>
          <w:color w:val="231F20"/>
          <w:spacing w:val="-8"/>
        </w:rPr>
        <w:t xml:space="preserve"> </w:t>
      </w:r>
      <w:r>
        <w:rPr>
          <w:color w:val="231F20"/>
        </w:rPr>
        <w:t>teacher,</w:t>
      </w:r>
      <w:r>
        <w:rPr>
          <w:color w:val="231F20"/>
          <w:spacing w:val="-8"/>
        </w:rPr>
        <w:t xml:space="preserve"> </w:t>
      </w:r>
      <w:r>
        <w:rPr>
          <w:color w:val="231F20"/>
        </w:rPr>
        <w:t>near</w:t>
      </w:r>
      <w:r>
        <w:rPr>
          <w:color w:val="231F20"/>
          <w:spacing w:val="-8"/>
        </w:rPr>
        <w:t xml:space="preserve"> </w:t>
      </w:r>
      <w:r>
        <w:rPr>
          <w:color w:val="231F20"/>
        </w:rPr>
        <w:t>the</w:t>
      </w:r>
      <w:r>
        <w:rPr>
          <w:color w:val="231F20"/>
          <w:spacing w:val="-8"/>
        </w:rPr>
        <w:t xml:space="preserve"> </w:t>
      </w:r>
      <w:r>
        <w:rPr>
          <w:color w:val="231F20"/>
        </w:rPr>
        <w:t>end</w:t>
      </w:r>
      <w:r>
        <w:rPr>
          <w:color w:val="231F20"/>
          <w:spacing w:val="-8"/>
        </w:rPr>
        <w:t xml:space="preserve"> </w:t>
      </w:r>
      <w:r>
        <w:rPr>
          <w:color w:val="231F20"/>
        </w:rPr>
        <w:t>of</w:t>
      </w:r>
      <w:r>
        <w:rPr>
          <w:color w:val="231F20"/>
          <w:spacing w:val="-8"/>
        </w:rPr>
        <w:t xml:space="preserve"> </w:t>
      </w:r>
      <w:r>
        <w:rPr>
          <w:color w:val="231F20"/>
        </w:rPr>
        <w:t>her</w:t>
      </w:r>
      <w:r>
        <w:rPr>
          <w:color w:val="231F20"/>
          <w:spacing w:val="-8"/>
        </w:rPr>
        <w:t xml:space="preserve"> </w:t>
      </w:r>
      <w:r>
        <w:rPr>
          <w:color w:val="231F20"/>
        </w:rPr>
        <w:t>third</w:t>
      </w:r>
      <w:r>
        <w:rPr>
          <w:color w:val="231F20"/>
          <w:spacing w:val="-8"/>
        </w:rPr>
        <w:t xml:space="preserve"> </w:t>
      </w:r>
      <w:r>
        <w:rPr>
          <w:color w:val="231F20"/>
        </w:rPr>
        <w:t>and final year as a “probationary teacher,” signed “a Temporary Certified Employee Contract” for</w:t>
      </w:r>
      <w:r>
        <w:rPr>
          <w:color w:val="231F20"/>
          <w:spacing w:val="-33"/>
        </w:rPr>
        <w:t xml:space="preserve"> </w:t>
      </w:r>
      <w:r>
        <w:rPr>
          <w:color w:val="231F20"/>
        </w:rPr>
        <w:t>her</w:t>
      </w:r>
    </w:p>
    <w:p w:rsidR="003C1D24" w:rsidRDefault="003C1D24" w:rsidP="003C1D24">
      <w:pPr>
        <w:pStyle w:val="BodyText"/>
        <w:kinsoku w:val="0"/>
        <w:overflowPunct w:val="0"/>
        <w:spacing w:before="85"/>
        <w:ind w:left="119" w:right="133"/>
        <w:rPr>
          <w:color w:val="231F20"/>
        </w:rPr>
      </w:pPr>
      <w:r>
        <w:rPr>
          <w:rFonts w:ascii="Times New Roman" w:hAnsi="Times New Roman" w:cs="Times New Roman"/>
        </w:rPr>
        <w:br w:type="column"/>
      </w:r>
      <w:r>
        <w:rPr>
          <w:color w:val="231F20"/>
        </w:rPr>
        <w:t>fourth year. When the school district did not re- hire her after the fourth year she sued, claiming tenured or “career” status. This case gives us,</w:t>
      </w:r>
      <w:r>
        <w:rPr>
          <w:color w:val="231F20"/>
          <w:spacing w:val="-24"/>
        </w:rPr>
        <w:t xml:space="preserve"> </w:t>
      </w:r>
      <w:r>
        <w:rPr>
          <w:color w:val="231F20"/>
        </w:rPr>
        <w:t xml:space="preserve">for the first time, the chance to address the question of when does tenured (or career) status first take </w:t>
      </w:r>
      <w:r>
        <w:rPr>
          <w:color w:val="231F20"/>
          <w:spacing w:val="2"/>
        </w:rPr>
        <w:t xml:space="preserve">effect </w:t>
      </w:r>
      <w:r>
        <w:rPr>
          <w:color w:val="231F20"/>
          <w:spacing w:val="3"/>
        </w:rPr>
        <w:t xml:space="preserve">under Oklahoma’s statutes </w:t>
      </w:r>
      <w:r>
        <w:rPr>
          <w:color w:val="231F20"/>
          <w:spacing w:val="2"/>
        </w:rPr>
        <w:t xml:space="preserve">for </w:t>
      </w:r>
      <w:r>
        <w:rPr>
          <w:color w:val="231F20"/>
          <w:spacing w:val="4"/>
        </w:rPr>
        <w:t xml:space="preserve">teachers. </w:t>
      </w:r>
      <w:r>
        <w:rPr>
          <w:color w:val="231F20"/>
        </w:rPr>
        <w:t>The District Court granted summary judgment to the school district. . . .</w:t>
      </w:r>
    </w:p>
    <w:p w:rsidR="003C1D24" w:rsidRDefault="003C1D24" w:rsidP="003C1D24">
      <w:pPr>
        <w:pStyle w:val="BodyText"/>
        <w:kinsoku w:val="0"/>
        <w:overflowPunct w:val="0"/>
        <w:ind w:left="119" w:right="128" w:firstLine="240"/>
        <w:rPr>
          <w:color w:val="231F20"/>
        </w:rPr>
      </w:pPr>
      <w:r>
        <w:rPr>
          <w:color w:val="231F20"/>
          <w:spacing w:val="7"/>
        </w:rPr>
        <w:t xml:space="preserve">Connie Scheer </w:t>
      </w:r>
      <w:r>
        <w:rPr>
          <w:color w:val="231F20"/>
          <w:spacing w:val="6"/>
        </w:rPr>
        <w:t xml:space="preserve">was </w:t>
      </w:r>
      <w:r>
        <w:rPr>
          <w:color w:val="231F20"/>
          <w:spacing w:val="7"/>
        </w:rPr>
        <w:t xml:space="preserve">first employed </w:t>
      </w:r>
      <w:r>
        <w:rPr>
          <w:color w:val="231F20"/>
          <w:spacing w:val="4"/>
        </w:rPr>
        <w:t xml:space="preserve">by </w:t>
      </w:r>
      <w:r>
        <w:rPr>
          <w:color w:val="231F20"/>
          <w:spacing w:val="9"/>
        </w:rPr>
        <w:t xml:space="preserve">the </w:t>
      </w:r>
      <w:r>
        <w:rPr>
          <w:color w:val="231F20"/>
          <w:spacing w:val="4"/>
        </w:rPr>
        <w:t xml:space="preserve">Afton </w:t>
      </w:r>
      <w:r>
        <w:rPr>
          <w:color w:val="231F20"/>
          <w:spacing w:val="3"/>
        </w:rPr>
        <w:t xml:space="preserve">School District </w:t>
      </w:r>
      <w:r>
        <w:rPr>
          <w:color w:val="231F20"/>
          <w:spacing w:val="2"/>
        </w:rPr>
        <w:t xml:space="preserve">for the </w:t>
      </w:r>
      <w:r>
        <w:rPr>
          <w:color w:val="231F20"/>
          <w:spacing w:val="3"/>
        </w:rPr>
        <w:t xml:space="preserve">1990–1991 </w:t>
      </w:r>
      <w:r>
        <w:rPr>
          <w:color w:val="231F20"/>
          <w:spacing w:val="4"/>
        </w:rPr>
        <w:t xml:space="preserve">school </w:t>
      </w:r>
      <w:r>
        <w:rPr>
          <w:color w:val="231F20"/>
          <w:spacing w:val="-3"/>
        </w:rPr>
        <w:t>year.</w:t>
      </w:r>
      <w:r>
        <w:rPr>
          <w:color w:val="231F20"/>
          <w:spacing w:val="-7"/>
        </w:rPr>
        <w:t xml:space="preserve"> </w:t>
      </w:r>
      <w:r>
        <w:rPr>
          <w:color w:val="231F20"/>
        </w:rPr>
        <w:t>She</w:t>
      </w:r>
      <w:r>
        <w:rPr>
          <w:color w:val="231F20"/>
          <w:spacing w:val="-7"/>
        </w:rPr>
        <w:t xml:space="preserve"> </w:t>
      </w:r>
      <w:r>
        <w:rPr>
          <w:color w:val="231F20"/>
        </w:rPr>
        <w:t>was</w:t>
      </w:r>
      <w:r>
        <w:rPr>
          <w:color w:val="231F20"/>
          <w:spacing w:val="-7"/>
        </w:rPr>
        <w:t xml:space="preserve"> </w:t>
      </w:r>
      <w:r>
        <w:rPr>
          <w:color w:val="231F20"/>
        </w:rPr>
        <w:t>thereafter</w:t>
      </w:r>
      <w:r>
        <w:rPr>
          <w:color w:val="231F20"/>
          <w:spacing w:val="-7"/>
        </w:rPr>
        <w:t xml:space="preserve"> </w:t>
      </w:r>
      <w:r>
        <w:rPr>
          <w:color w:val="231F20"/>
        </w:rPr>
        <w:t>employed</w:t>
      </w:r>
      <w:r>
        <w:rPr>
          <w:color w:val="231F20"/>
          <w:spacing w:val="-7"/>
        </w:rPr>
        <w:t xml:space="preserve"> </w:t>
      </w:r>
      <w:r>
        <w:rPr>
          <w:color w:val="231F20"/>
        </w:rPr>
        <w:t>for</w:t>
      </w:r>
      <w:r>
        <w:rPr>
          <w:color w:val="231F20"/>
          <w:spacing w:val="-7"/>
        </w:rPr>
        <w:t xml:space="preserve"> </w:t>
      </w:r>
      <w:r>
        <w:rPr>
          <w:color w:val="231F20"/>
        </w:rPr>
        <w:t>each</w:t>
      </w:r>
      <w:r>
        <w:rPr>
          <w:color w:val="231F20"/>
          <w:spacing w:val="-7"/>
        </w:rPr>
        <w:t xml:space="preserve"> </w:t>
      </w:r>
      <w:r>
        <w:rPr>
          <w:color w:val="231F20"/>
        </w:rPr>
        <w:t>of</w:t>
      </w:r>
      <w:r>
        <w:rPr>
          <w:color w:val="231F20"/>
          <w:spacing w:val="-7"/>
        </w:rPr>
        <w:t xml:space="preserve"> </w:t>
      </w:r>
      <w:r>
        <w:rPr>
          <w:color w:val="231F20"/>
        </w:rPr>
        <w:t xml:space="preserve">the next two years. Each year she was given </w:t>
      </w:r>
      <w:r>
        <w:rPr>
          <w:color w:val="231F20"/>
          <w:spacing w:val="2"/>
        </w:rPr>
        <w:t xml:space="preserve">evalu- </w:t>
      </w:r>
      <w:r>
        <w:rPr>
          <w:color w:val="231F20"/>
          <w:spacing w:val="3"/>
        </w:rPr>
        <w:t xml:space="preserve">ations, </w:t>
      </w:r>
      <w:r>
        <w:rPr>
          <w:color w:val="231F20"/>
          <w:spacing w:val="2"/>
        </w:rPr>
        <w:t xml:space="preserve">the </w:t>
      </w:r>
      <w:r>
        <w:rPr>
          <w:color w:val="231F20"/>
          <w:spacing w:val="3"/>
        </w:rPr>
        <w:t xml:space="preserve">results </w:t>
      </w:r>
      <w:r>
        <w:rPr>
          <w:color w:val="231F20"/>
        </w:rPr>
        <w:t xml:space="preserve">of </w:t>
      </w:r>
      <w:r>
        <w:rPr>
          <w:color w:val="231F20"/>
          <w:spacing w:val="3"/>
        </w:rPr>
        <w:t xml:space="preserve">which </w:t>
      </w:r>
      <w:r>
        <w:rPr>
          <w:color w:val="231F20"/>
          <w:spacing w:val="2"/>
        </w:rPr>
        <w:t xml:space="preserve">were </w:t>
      </w:r>
      <w:r>
        <w:rPr>
          <w:color w:val="231F20"/>
          <w:spacing w:val="3"/>
        </w:rPr>
        <w:t xml:space="preserve">that </w:t>
      </w:r>
      <w:r>
        <w:rPr>
          <w:color w:val="231F20"/>
          <w:spacing w:val="2"/>
        </w:rPr>
        <w:t xml:space="preserve">she </w:t>
      </w:r>
      <w:r>
        <w:rPr>
          <w:color w:val="231F20"/>
          <w:spacing w:val="4"/>
        </w:rPr>
        <w:t xml:space="preserve">was </w:t>
      </w:r>
      <w:r>
        <w:rPr>
          <w:color w:val="231F20"/>
        </w:rPr>
        <w:t>asked</w:t>
      </w:r>
      <w:r>
        <w:rPr>
          <w:color w:val="231F20"/>
          <w:spacing w:val="-7"/>
        </w:rPr>
        <w:t xml:space="preserve"> </w:t>
      </w:r>
      <w:r>
        <w:rPr>
          <w:color w:val="231F20"/>
        </w:rPr>
        <w:t>to</w:t>
      </w:r>
      <w:r>
        <w:rPr>
          <w:color w:val="231F20"/>
          <w:spacing w:val="-7"/>
        </w:rPr>
        <w:t xml:space="preserve"> </w:t>
      </w:r>
      <w:r>
        <w:rPr>
          <w:color w:val="231F20"/>
        </w:rPr>
        <w:t>improve</w:t>
      </w:r>
      <w:r>
        <w:rPr>
          <w:color w:val="231F20"/>
          <w:spacing w:val="-7"/>
        </w:rPr>
        <w:t xml:space="preserve"> </w:t>
      </w:r>
      <w:r>
        <w:rPr>
          <w:color w:val="231F20"/>
        </w:rPr>
        <w:t>in</w:t>
      </w:r>
      <w:r>
        <w:rPr>
          <w:color w:val="231F20"/>
          <w:spacing w:val="-7"/>
        </w:rPr>
        <w:t xml:space="preserve"> </w:t>
      </w:r>
      <w:r>
        <w:rPr>
          <w:color w:val="231F20"/>
        </w:rPr>
        <w:t>several</w:t>
      </w:r>
      <w:r>
        <w:rPr>
          <w:color w:val="231F20"/>
          <w:spacing w:val="-7"/>
        </w:rPr>
        <w:t xml:space="preserve"> </w:t>
      </w:r>
      <w:r>
        <w:rPr>
          <w:color w:val="231F20"/>
        </w:rPr>
        <w:t>different</w:t>
      </w:r>
      <w:r>
        <w:rPr>
          <w:color w:val="231F20"/>
          <w:spacing w:val="-7"/>
        </w:rPr>
        <w:t xml:space="preserve"> </w:t>
      </w:r>
      <w:r>
        <w:rPr>
          <w:color w:val="231F20"/>
        </w:rPr>
        <w:t>areas.</w:t>
      </w:r>
      <w:r>
        <w:rPr>
          <w:color w:val="231F20"/>
          <w:spacing w:val="-7"/>
        </w:rPr>
        <w:t xml:space="preserve"> </w:t>
      </w:r>
      <w:r>
        <w:rPr>
          <w:color w:val="231F20"/>
        </w:rPr>
        <w:t>More than once she was given a plan for</w:t>
      </w:r>
      <w:r>
        <w:rPr>
          <w:color w:val="231F20"/>
          <w:spacing w:val="-20"/>
        </w:rPr>
        <w:t xml:space="preserve"> </w:t>
      </w:r>
      <w:r>
        <w:rPr>
          <w:color w:val="231F20"/>
        </w:rPr>
        <w:t>improvement written by her</w:t>
      </w:r>
      <w:r>
        <w:rPr>
          <w:color w:val="231F20"/>
          <w:spacing w:val="-16"/>
        </w:rPr>
        <w:t xml:space="preserve"> </w:t>
      </w:r>
      <w:r>
        <w:rPr>
          <w:color w:val="231F20"/>
        </w:rPr>
        <w:t>administrator.</w:t>
      </w:r>
    </w:p>
    <w:p w:rsidR="003C1D24" w:rsidRDefault="003C1D24" w:rsidP="003C1D24">
      <w:pPr>
        <w:pStyle w:val="BodyText"/>
        <w:kinsoku w:val="0"/>
        <w:overflowPunct w:val="0"/>
        <w:ind w:left="119" w:right="129" w:firstLine="240"/>
        <w:rPr>
          <w:color w:val="231F20"/>
        </w:rPr>
      </w:pPr>
      <w:r>
        <w:rPr>
          <w:color w:val="231F20"/>
          <w:spacing w:val="4"/>
        </w:rPr>
        <w:t xml:space="preserve">On </w:t>
      </w:r>
      <w:r>
        <w:rPr>
          <w:color w:val="231F20"/>
          <w:spacing w:val="6"/>
        </w:rPr>
        <w:t xml:space="preserve">April </w:t>
      </w:r>
      <w:r>
        <w:rPr>
          <w:color w:val="231F20"/>
          <w:spacing w:val="4"/>
        </w:rPr>
        <w:t xml:space="preserve">1, </w:t>
      </w:r>
      <w:r>
        <w:rPr>
          <w:color w:val="231F20"/>
          <w:spacing w:val="6"/>
        </w:rPr>
        <w:t xml:space="preserve">1993, before Scheer </w:t>
      </w:r>
      <w:r>
        <w:rPr>
          <w:color w:val="231F20"/>
          <w:spacing w:val="5"/>
        </w:rPr>
        <w:t xml:space="preserve">had </w:t>
      </w:r>
      <w:r>
        <w:rPr>
          <w:color w:val="231F20"/>
          <w:spacing w:val="8"/>
        </w:rPr>
        <w:t xml:space="preserve">com- </w:t>
      </w:r>
      <w:r>
        <w:rPr>
          <w:color w:val="231F20"/>
        </w:rPr>
        <w:t xml:space="preserve">pleted her third year of teaching, the school ad- </w:t>
      </w:r>
      <w:r>
        <w:rPr>
          <w:color w:val="231F20"/>
          <w:spacing w:val="2"/>
        </w:rPr>
        <w:t xml:space="preserve">ministration approached </w:t>
      </w:r>
      <w:r>
        <w:rPr>
          <w:color w:val="231F20"/>
        </w:rPr>
        <w:t xml:space="preserve">her and offered her a </w:t>
      </w:r>
      <w:r>
        <w:rPr>
          <w:color w:val="231F20"/>
          <w:spacing w:val="2"/>
        </w:rPr>
        <w:t xml:space="preserve">temporary contract </w:t>
      </w:r>
      <w:r>
        <w:rPr>
          <w:color w:val="231F20"/>
        </w:rPr>
        <w:t xml:space="preserve">for the </w:t>
      </w:r>
      <w:r>
        <w:rPr>
          <w:color w:val="231F20"/>
          <w:spacing w:val="2"/>
        </w:rPr>
        <w:t xml:space="preserve">following </w:t>
      </w:r>
      <w:r>
        <w:rPr>
          <w:color w:val="231F20"/>
        </w:rPr>
        <w:t xml:space="preserve">year. </w:t>
      </w:r>
      <w:r>
        <w:rPr>
          <w:color w:val="231F20"/>
          <w:spacing w:val="3"/>
        </w:rPr>
        <w:t xml:space="preserve">The </w:t>
      </w:r>
      <w:r>
        <w:rPr>
          <w:color w:val="231F20"/>
        </w:rPr>
        <w:t>school district was required by statute to make a decision as to her employment prior to April 10, or Scheer would have been entitled to continu- ing employment. . . . The school declined to</w:t>
      </w:r>
      <w:r>
        <w:rPr>
          <w:color w:val="231F20"/>
          <w:spacing w:val="-22"/>
        </w:rPr>
        <w:t xml:space="preserve"> </w:t>
      </w:r>
      <w:r>
        <w:rPr>
          <w:color w:val="231F20"/>
        </w:rPr>
        <w:t xml:space="preserve">offer her a </w:t>
      </w:r>
      <w:r>
        <w:rPr>
          <w:color w:val="231F20"/>
          <w:spacing w:val="2"/>
        </w:rPr>
        <w:t xml:space="preserve">permanent contract because </w:t>
      </w:r>
      <w:r>
        <w:rPr>
          <w:color w:val="231F20"/>
        </w:rPr>
        <w:t xml:space="preserve">of the </w:t>
      </w:r>
      <w:r>
        <w:rPr>
          <w:color w:val="231F20"/>
          <w:spacing w:val="3"/>
        </w:rPr>
        <w:t xml:space="preserve">many </w:t>
      </w:r>
      <w:r>
        <w:rPr>
          <w:color w:val="231F20"/>
          <w:spacing w:val="4"/>
        </w:rPr>
        <w:t xml:space="preserve">concerns about </w:t>
      </w:r>
      <w:r>
        <w:rPr>
          <w:color w:val="231F20"/>
          <w:spacing w:val="3"/>
        </w:rPr>
        <w:t xml:space="preserve">her </w:t>
      </w:r>
      <w:r>
        <w:rPr>
          <w:color w:val="231F20"/>
          <w:spacing w:val="4"/>
        </w:rPr>
        <w:t xml:space="preserve">teaching. Rather </w:t>
      </w:r>
      <w:r>
        <w:rPr>
          <w:color w:val="231F20"/>
          <w:spacing w:val="3"/>
        </w:rPr>
        <w:t xml:space="preserve">than ter- </w:t>
      </w:r>
      <w:r>
        <w:rPr>
          <w:color w:val="231F20"/>
          <w:spacing w:val="2"/>
        </w:rPr>
        <w:t xml:space="preserve">minating </w:t>
      </w:r>
      <w:r>
        <w:rPr>
          <w:color w:val="231F20"/>
        </w:rPr>
        <w:t xml:space="preserve">her, it offered the </w:t>
      </w:r>
      <w:r>
        <w:rPr>
          <w:color w:val="231F20"/>
          <w:spacing w:val="2"/>
        </w:rPr>
        <w:t xml:space="preserve">temporary </w:t>
      </w:r>
      <w:r>
        <w:rPr>
          <w:color w:val="231F20"/>
          <w:spacing w:val="3"/>
        </w:rPr>
        <w:t xml:space="preserve">contract </w:t>
      </w:r>
      <w:r>
        <w:rPr>
          <w:color w:val="231F20"/>
          <w:spacing w:val="2"/>
        </w:rPr>
        <w:t xml:space="preserve">as </w:t>
      </w:r>
      <w:r>
        <w:rPr>
          <w:color w:val="231F20"/>
        </w:rPr>
        <w:t xml:space="preserve">a </w:t>
      </w:r>
      <w:r>
        <w:rPr>
          <w:color w:val="231F20"/>
          <w:spacing w:val="4"/>
        </w:rPr>
        <w:t xml:space="preserve">“last chance” </w:t>
      </w:r>
      <w:r>
        <w:rPr>
          <w:color w:val="231F20"/>
          <w:spacing w:val="3"/>
        </w:rPr>
        <w:t xml:space="preserve">for </w:t>
      </w:r>
      <w:r>
        <w:rPr>
          <w:color w:val="231F20"/>
          <w:spacing w:val="4"/>
        </w:rPr>
        <w:t xml:space="preserve">improvement. After </w:t>
      </w:r>
      <w:r>
        <w:rPr>
          <w:color w:val="231F20"/>
          <w:spacing w:val="5"/>
        </w:rPr>
        <w:t xml:space="preserve">be- </w:t>
      </w:r>
      <w:r>
        <w:rPr>
          <w:color w:val="231F20"/>
        </w:rPr>
        <w:t>ing given an opportunity to review the contract, Scheer signed</w:t>
      </w:r>
      <w:r>
        <w:rPr>
          <w:color w:val="231F20"/>
          <w:spacing w:val="-1"/>
        </w:rPr>
        <w:t xml:space="preserve"> </w:t>
      </w:r>
      <w:r>
        <w:rPr>
          <w:color w:val="231F20"/>
        </w:rPr>
        <w:t>it.</w:t>
      </w:r>
    </w:p>
    <w:p w:rsidR="003C1D24" w:rsidRDefault="003C1D24" w:rsidP="003C1D24">
      <w:pPr>
        <w:pStyle w:val="BodyText"/>
        <w:kinsoku w:val="0"/>
        <w:overflowPunct w:val="0"/>
        <w:ind w:left="119" w:right="116" w:firstLine="240"/>
        <w:rPr>
          <w:color w:val="231F20"/>
        </w:rPr>
      </w:pPr>
      <w:r>
        <w:rPr>
          <w:color w:val="231F20"/>
        </w:rPr>
        <w:t>The contract stated clearly that it was a “TEMPORARY CERTIFIED EMPLOYEE CONTRACT.” . . .</w:t>
      </w:r>
    </w:p>
    <w:p w:rsidR="003C1D24" w:rsidRDefault="003C1D24" w:rsidP="003C1D24">
      <w:pPr>
        <w:pStyle w:val="BodyText"/>
        <w:kinsoku w:val="0"/>
        <w:overflowPunct w:val="0"/>
        <w:ind w:left="119" w:right="135" w:firstLine="240"/>
        <w:rPr>
          <w:color w:val="231F20"/>
        </w:rPr>
      </w:pPr>
      <w:r>
        <w:rPr>
          <w:color w:val="231F20"/>
        </w:rPr>
        <w:t>She worked as a teacher for the 1993–94 year under the temporary contract. When the School Board decided not to continue her employment beyond that year she brought suit in state court for breach of contract and loss of employment in violation of due process. The trial court granted summary judgment to the school district.</w:t>
      </w:r>
    </w:p>
    <w:p w:rsidR="003C1D24" w:rsidRDefault="003C1D24" w:rsidP="003C1D24">
      <w:pPr>
        <w:pStyle w:val="BodyText"/>
        <w:kinsoku w:val="0"/>
        <w:overflowPunct w:val="0"/>
        <w:ind w:left="119" w:right="132" w:firstLine="240"/>
        <w:rPr>
          <w:color w:val="231F20"/>
          <w:spacing w:val="4"/>
        </w:rPr>
      </w:pPr>
      <w:r>
        <w:rPr>
          <w:color w:val="231F20"/>
        </w:rPr>
        <w:t xml:space="preserve">Essentially, </w:t>
      </w:r>
      <w:r>
        <w:rPr>
          <w:color w:val="231F20"/>
          <w:spacing w:val="2"/>
        </w:rPr>
        <w:t xml:space="preserve">Scheer </w:t>
      </w:r>
      <w:r>
        <w:rPr>
          <w:color w:val="231F20"/>
        </w:rPr>
        <w:t xml:space="preserve">urges </w:t>
      </w:r>
      <w:r>
        <w:rPr>
          <w:color w:val="231F20"/>
          <w:spacing w:val="2"/>
        </w:rPr>
        <w:t xml:space="preserve">that </w:t>
      </w:r>
      <w:r>
        <w:rPr>
          <w:color w:val="231F20"/>
        </w:rPr>
        <w:t xml:space="preserve">she was a </w:t>
      </w:r>
      <w:r>
        <w:rPr>
          <w:color w:val="231F20"/>
          <w:spacing w:val="3"/>
        </w:rPr>
        <w:t xml:space="preserve">ten- </w:t>
      </w:r>
      <w:r>
        <w:rPr>
          <w:color w:val="231F20"/>
        </w:rPr>
        <w:t xml:space="preserve">ured, or career, teacher. </w:t>
      </w:r>
      <w:r>
        <w:rPr>
          <w:color w:val="231F20"/>
          <w:spacing w:val="2"/>
        </w:rPr>
        <w:t xml:space="preserve">Recognizing that </w:t>
      </w:r>
      <w:r>
        <w:rPr>
          <w:color w:val="231F20"/>
        </w:rPr>
        <w:t xml:space="preserve">to </w:t>
      </w:r>
      <w:r>
        <w:rPr>
          <w:color w:val="231F20"/>
          <w:spacing w:val="3"/>
        </w:rPr>
        <w:t>be</w:t>
      </w:r>
      <w:r>
        <w:rPr>
          <w:color w:val="231F20"/>
          <w:spacing w:val="53"/>
        </w:rPr>
        <w:t xml:space="preserve"> </w:t>
      </w:r>
      <w:r>
        <w:rPr>
          <w:color w:val="231F20"/>
        </w:rPr>
        <w:t xml:space="preserve">a </w:t>
      </w:r>
      <w:r>
        <w:rPr>
          <w:color w:val="231F20"/>
          <w:spacing w:val="5"/>
        </w:rPr>
        <w:t xml:space="preserve">tenured </w:t>
      </w:r>
      <w:r>
        <w:rPr>
          <w:color w:val="231F20"/>
          <w:spacing w:val="6"/>
        </w:rPr>
        <w:t xml:space="preserve">teacher </w:t>
      </w:r>
      <w:r>
        <w:rPr>
          <w:color w:val="231F20"/>
          <w:spacing w:val="4"/>
        </w:rPr>
        <w:t xml:space="preserve">she </w:t>
      </w:r>
      <w:r>
        <w:rPr>
          <w:color w:val="231F20"/>
          <w:spacing w:val="5"/>
        </w:rPr>
        <w:t xml:space="preserve">must have served </w:t>
      </w:r>
      <w:r>
        <w:rPr>
          <w:color w:val="231F20"/>
          <w:spacing w:val="3"/>
        </w:rPr>
        <w:t xml:space="preserve">as </w:t>
      </w:r>
      <w:r>
        <w:rPr>
          <w:color w:val="231F20"/>
        </w:rPr>
        <w:t>a teacher</w:t>
      </w:r>
      <w:r>
        <w:rPr>
          <w:color w:val="231F20"/>
          <w:spacing w:val="-9"/>
        </w:rPr>
        <w:t xml:space="preserve"> </w:t>
      </w:r>
      <w:r>
        <w:rPr>
          <w:color w:val="231F20"/>
        </w:rPr>
        <w:t>for</w:t>
      </w:r>
      <w:r>
        <w:rPr>
          <w:color w:val="231F20"/>
          <w:spacing w:val="-9"/>
        </w:rPr>
        <w:t xml:space="preserve"> </w:t>
      </w:r>
      <w:r>
        <w:rPr>
          <w:color w:val="231F20"/>
        </w:rPr>
        <w:t>three</w:t>
      </w:r>
      <w:r>
        <w:rPr>
          <w:color w:val="231F20"/>
          <w:spacing w:val="-9"/>
        </w:rPr>
        <w:t xml:space="preserve"> </w:t>
      </w:r>
      <w:r>
        <w:rPr>
          <w:color w:val="231F20"/>
        </w:rPr>
        <w:t>years,</w:t>
      </w:r>
      <w:r>
        <w:rPr>
          <w:color w:val="231F20"/>
          <w:spacing w:val="-9"/>
        </w:rPr>
        <w:t xml:space="preserve"> </w:t>
      </w:r>
      <w:r>
        <w:rPr>
          <w:color w:val="231F20"/>
        </w:rPr>
        <w:t>she</w:t>
      </w:r>
      <w:r>
        <w:rPr>
          <w:color w:val="231F20"/>
          <w:spacing w:val="-9"/>
        </w:rPr>
        <w:t xml:space="preserve"> </w:t>
      </w:r>
      <w:r>
        <w:rPr>
          <w:color w:val="231F20"/>
        </w:rPr>
        <w:t>claims</w:t>
      </w:r>
      <w:r>
        <w:rPr>
          <w:color w:val="231F20"/>
          <w:spacing w:val="-9"/>
        </w:rPr>
        <w:t xml:space="preserve"> </w:t>
      </w:r>
      <w:r>
        <w:rPr>
          <w:color w:val="231F20"/>
        </w:rPr>
        <w:t>tenure</w:t>
      </w:r>
      <w:r>
        <w:rPr>
          <w:color w:val="231F20"/>
          <w:spacing w:val="-9"/>
        </w:rPr>
        <w:t xml:space="preserve"> </w:t>
      </w:r>
      <w:r>
        <w:rPr>
          <w:color w:val="231F20"/>
        </w:rPr>
        <w:t xml:space="preserve">because </w:t>
      </w:r>
      <w:r>
        <w:rPr>
          <w:color w:val="231F20"/>
          <w:spacing w:val="3"/>
        </w:rPr>
        <w:t xml:space="preserve">she was </w:t>
      </w:r>
      <w:r>
        <w:rPr>
          <w:color w:val="231F20"/>
          <w:spacing w:val="4"/>
        </w:rPr>
        <w:t xml:space="preserve">employed under </w:t>
      </w:r>
      <w:r>
        <w:rPr>
          <w:color w:val="231F20"/>
          <w:spacing w:val="3"/>
        </w:rPr>
        <w:t xml:space="preserve">three </w:t>
      </w:r>
      <w:r>
        <w:rPr>
          <w:color w:val="231F20"/>
          <w:spacing w:val="4"/>
        </w:rPr>
        <w:t xml:space="preserve">one-year </w:t>
      </w:r>
      <w:r>
        <w:rPr>
          <w:color w:val="231F20"/>
          <w:spacing w:val="5"/>
        </w:rPr>
        <w:t xml:space="preserve">con- </w:t>
      </w:r>
      <w:r>
        <w:rPr>
          <w:color w:val="231F20"/>
          <w:spacing w:val="2"/>
        </w:rPr>
        <w:t xml:space="preserve">tracts, </w:t>
      </w:r>
      <w:r>
        <w:rPr>
          <w:color w:val="231F20"/>
        </w:rPr>
        <w:t xml:space="preserve">and the </w:t>
      </w:r>
      <w:r>
        <w:rPr>
          <w:color w:val="231F20"/>
          <w:spacing w:val="2"/>
        </w:rPr>
        <w:t xml:space="preserve">fourth contract—the </w:t>
      </w:r>
      <w:r>
        <w:rPr>
          <w:color w:val="231F20"/>
          <w:spacing w:val="3"/>
        </w:rPr>
        <w:t xml:space="preserve">temporary </w:t>
      </w:r>
      <w:r>
        <w:rPr>
          <w:color w:val="231F20"/>
          <w:spacing w:val="4"/>
        </w:rPr>
        <w:t xml:space="preserve">contract—was </w:t>
      </w:r>
      <w:r>
        <w:rPr>
          <w:color w:val="231F20"/>
          <w:spacing w:val="2"/>
        </w:rPr>
        <w:t xml:space="preserve">an </w:t>
      </w:r>
      <w:r>
        <w:rPr>
          <w:color w:val="231F20"/>
          <w:spacing w:val="4"/>
        </w:rPr>
        <w:t xml:space="preserve">invalid waiver </w:t>
      </w:r>
      <w:r>
        <w:rPr>
          <w:color w:val="231F20"/>
          <w:spacing w:val="2"/>
        </w:rPr>
        <w:t xml:space="preserve">of </w:t>
      </w:r>
      <w:r>
        <w:rPr>
          <w:color w:val="231F20"/>
          <w:spacing w:val="3"/>
        </w:rPr>
        <w:t xml:space="preserve">her </w:t>
      </w:r>
      <w:r>
        <w:rPr>
          <w:color w:val="231F20"/>
          <w:spacing w:val="5"/>
        </w:rPr>
        <w:t xml:space="preserve">rights </w:t>
      </w:r>
      <w:r>
        <w:rPr>
          <w:color w:val="231F20"/>
        </w:rPr>
        <w:t xml:space="preserve">to </w:t>
      </w:r>
      <w:r>
        <w:rPr>
          <w:color w:val="231F20"/>
          <w:spacing w:val="2"/>
        </w:rPr>
        <w:t xml:space="preserve">tenure. </w:t>
      </w:r>
      <w:r>
        <w:rPr>
          <w:color w:val="231F20"/>
        </w:rPr>
        <w:t xml:space="preserve">She </w:t>
      </w:r>
      <w:r>
        <w:rPr>
          <w:color w:val="231F20"/>
          <w:spacing w:val="2"/>
        </w:rPr>
        <w:t xml:space="preserve">finds </w:t>
      </w:r>
      <w:r>
        <w:rPr>
          <w:color w:val="231F20"/>
        </w:rPr>
        <w:t xml:space="preserve">it </w:t>
      </w:r>
      <w:r>
        <w:rPr>
          <w:color w:val="231F20"/>
          <w:spacing w:val="2"/>
        </w:rPr>
        <w:t xml:space="preserve">irrelevant that when </w:t>
      </w:r>
      <w:r>
        <w:rPr>
          <w:color w:val="231F20"/>
          <w:spacing w:val="3"/>
        </w:rPr>
        <w:t xml:space="preserve">she </w:t>
      </w:r>
      <w:r>
        <w:rPr>
          <w:color w:val="231F20"/>
          <w:spacing w:val="2"/>
        </w:rPr>
        <w:t xml:space="preserve">signed </w:t>
      </w:r>
      <w:r>
        <w:rPr>
          <w:color w:val="231F20"/>
        </w:rPr>
        <w:t xml:space="preserve">the </w:t>
      </w:r>
      <w:r>
        <w:rPr>
          <w:color w:val="231F20"/>
          <w:spacing w:val="2"/>
        </w:rPr>
        <w:t xml:space="preserve">temporary contract </w:t>
      </w:r>
      <w:r>
        <w:rPr>
          <w:color w:val="231F20"/>
        </w:rPr>
        <w:t xml:space="preserve">she had not </w:t>
      </w:r>
      <w:r>
        <w:rPr>
          <w:color w:val="231F20"/>
          <w:spacing w:val="3"/>
        </w:rPr>
        <w:t xml:space="preserve">yet </w:t>
      </w:r>
      <w:r>
        <w:rPr>
          <w:color w:val="231F20"/>
        </w:rPr>
        <w:t xml:space="preserve">completed her third year. In the alternative, she </w:t>
      </w:r>
      <w:r>
        <w:rPr>
          <w:color w:val="231F20"/>
          <w:spacing w:val="2"/>
        </w:rPr>
        <w:t xml:space="preserve">urges </w:t>
      </w:r>
      <w:r>
        <w:rPr>
          <w:color w:val="231F20"/>
          <w:spacing w:val="3"/>
        </w:rPr>
        <w:t xml:space="preserve">that </w:t>
      </w:r>
      <w:r>
        <w:rPr>
          <w:color w:val="231F20"/>
        </w:rPr>
        <w:t xml:space="preserve">by </w:t>
      </w:r>
      <w:r>
        <w:rPr>
          <w:color w:val="231F20"/>
          <w:spacing w:val="3"/>
        </w:rPr>
        <w:t xml:space="preserve">working </w:t>
      </w:r>
      <w:r>
        <w:rPr>
          <w:color w:val="231F20"/>
          <w:spacing w:val="2"/>
        </w:rPr>
        <w:t xml:space="preserve">the </w:t>
      </w:r>
      <w:r>
        <w:rPr>
          <w:color w:val="231F20"/>
          <w:spacing w:val="3"/>
        </w:rPr>
        <w:t xml:space="preserve">fourth  </w:t>
      </w:r>
      <w:r>
        <w:rPr>
          <w:color w:val="231F20"/>
          <w:spacing w:val="10"/>
        </w:rPr>
        <w:t xml:space="preserve"> </w:t>
      </w:r>
      <w:r>
        <w:rPr>
          <w:color w:val="231F20"/>
          <w:spacing w:val="4"/>
        </w:rPr>
        <w:t>year—albeit</w:t>
      </w:r>
    </w:p>
    <w:p w:rsidR="003C1D24" w:rsidRDefault="003C1D24" w:rsidP="003C1D24">
      <w:pPr>
        <w:widowControl/>
        <w:autoSpaceDE/>
        <w:autoSpaceDN/>
        <w:adjustRightInd/>
        <w:rPr>
          <w:color w:val="231F20"/>
          <w:spacing w:val="4"/>
          <w:sz w:val="19"/>
          <w:szCs w:val="19"/>
        </w:rPr>
        <w:sectPr w:rsidR="003C1D24">
          <w:type w:val="continuous"/>
          <w:pgSz w:w="11520" w:h="14400"/>
          <w:pgMar w:top="340" w:right="1300" w:bottom="280" w:left="1440" w:header="720" w:footer="720" w:gutter="0"/>
          <w:cols w:num="2" w:space="720" w:equalWidth="0">
            <w:col w:w="4212" w:space="228"/>
            <w:col w:w="434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40" w:header="751" w:footer="0" w:gutter="0"/>
          <w:cols w:space="720"/>
        </w:sectPr>
      </w:pPr>
    </w:p>
    <w:p w:rsidR="003C1D24" w:rsidRDefault="003C1D24" w:rsidP="003C1D24">
      <w:pPr>
        <w:pStyle w:val="BodyText"/>
        <w:kinsoku w:val="0"/>
        <w:overflowPunct w:val="0"/>
        <w:spacing w:before="85"/>
        <w:ind w:left="100" w:right="-9"/>
        <w:jc w:val="left"/>
        <w:rPr>
          <w:color w:val="231F20"/>
        </w:rPr>
      </w:pPr>
      <w:r>
        <w:rPr>
          <w:color w:val="231F20"/>
        </w:rPr>
        <w:t>under a temporary contract—she attained career or tenured status.</w:t>
      </w:r>
    </w:p>
    <w:p w:rsidR="003C1D24" w:rsidRDefault="003C1D24" w:rsidP="003C1D24">
      <w:pPr>
        <w:pStyle w:val="BodyText"/>
        <w:kinsoku w:val="0"/>
        <w:overflowPunct w:val="0"/>
        <w:ind w:left="100" w:firstLine="240"/>
        <w:rPr>
          <w:color w:val="231F20"/>
        </w:rPr>
      </w:pPr>
      <w:r>
        <w:rPr>
          <w:color w:val="231F20"/>
          <w:spacing w:val="4"/>
        </w:rPr>
        <w:t xml:space="preserve">The </w:t>
      </w:r>
      <w:r>
        <w:rPr>
          <w:color w:val="231F20"/>
          <w:spacing w:val="5"/>
        </w:rPr>
        <w:t xml:space="preserve">School </w:t>
      </w:r>
      <w:r>
        <w:rPr>
          <w:color w:val="231F20"/>
          <w:spacing w:val="6"/>
        </w:rPr>
        <w:t xml:space="preserve">District </w:t>
      </w:r>
      <w:r>
        <w:rPr>
          <w:color w:val="231F20"/>
          <w:spacing w:val="5"/>
        </w:rPr>
        <w:t xml:space="preserve">urges that Scheer </w:t>
      </w:r>
      <w:r>
        <w:rPr>
          <w:color w:val="231F20"/>
          <w:spacing w:val="7"/>
        </w:rPr>
        <w:t xml:space="preserve">was </w:t>
      </w:r>
      <w:r>
        <w:rPr>
          <w:color w:val="231F20"/>
        </w:rPr>
        <w:t xml:space="preserve">not a tenured teacher, and therefore the </w:t>
      </w:r>
      <w:r>
        <w:rPr>
          <w:color w:val="231F20"/>
          <w:spacing w:val="3"/>
        </w:rPr>
        <w:t xml:space="preserve">School </w:t>
      </w:r>
      <w:r>
        <w:rPr>
          <w:color w:val="231F20"/>
        </w:rPr>
        <w:t xml:space="preserve">District was not bound by the requirements </w:t>
      </w:r>
      <w:r>
        <w:rPr>
          <w:color w:val="231F20"/>
          <w:spacing w:val="2"/>
        </w:rPr>
        <w:t xml:space="preserve">ac- </w:t>
      </w:r>
      <w:r>
        <w:rPr>
          <w:color w:val="231F20"/>
        </w:rPr>
        <w:t xml:space="preserve">corded to tenured teachers at the time it offered the alternative contract in lieu of termination. It claims that realizing Scheer would soon be ten- ured, the </w:t>
      </w:r>
      <w:r>
        <w:rPr>
          <w:color w:val="231F20"/>
          <w:spacing w:val="2"/>
        </w:rPr>
        <w:t xml:space="preserve">District </w:t>
      </w:r>
      <w:r>
        <w:rPr>
          <w:color w:val="231F20"/>
        </w:rPr>
        <w:t xml:space="preserve">offered her a </w:t>
      </w:r>
      <w:r>
        <w:rPr>
          <w:color w:val="231F20"/>
          <w:spacing w:val="2"/>
        </w:rPr>
        <w:t xml:space="preserve">temporary </w:t>
      </w:r>
      <w:r>
        <w:rPr>
          <w:color w:val="231F20"/>
          <w:spacing w:val="3"/>
        </w:rPr>
        <w:t xml:space="preserve">con- </w:t>
      </w:r>
      <w:r>
        <w:rPr>
          <w:color w:val="231F20"/>
          <w:spacing w:val="4"/>
        </w:rPr>
        <w:t xml:space="preserve">tract rather </w:t>
      </w:r>
      <w:r>
        <w:rPr>
          <w:color w:val="231F20"/>
          <w:spacing w:val="3"/>
        </w:rPr>
        <w:t xml:space="preserve">than </w:t>
      </w:r>
      <w:r>
        <w:rPr>
          <w:color w:val="231F20"/>
          <w:spacing w:val="4"/>
        </w:rPr>
        <w:t xml:space="preserve">dismiss </w:t>
      </w:r>
      <w:r>
        <w:rPr>
          <w:color w:val="231F20"/>
          <w:spacing w:val="3"/>
        </w:rPr>
        <w:t xml:space="preserve">her altogether. </w:t>
      </w:r>
      <w:r>
        <w:rPr>
          <w:color w:val="231F20"/>
          <w:spacing w:val="2"/>
        </w:rPr>
        <w:t xml:space="preserve">In </w:t>
      </w:r>
      <w:r>
        <w:rPr>
          <w:color w:val="231F20"/>
          <w:spacing w:val="5"/>
        </w:rPr>
        <w:t xml:space="preserve">so </w:t>
      </w:r>
      <w:r>
        <w:rPr>
          <w:color w:val="231F20"/>
        </w:rPr>
        <w:t xml:space="preserve">doing, it did not intend to offer her tenure, </w:t>
      </w:r>
      <w:r>
        <w:rPr>
          <w:color w:val="231F20"/>
          <w:spacing w:val="2"/>
        </w:rPr>
        <w:t xml:space="preserve">but </w:t>
      </w:r>
      <w:r>
        <w:rPr>
          <w:color w:val="231F20"/>
        </w:rPr>
        <w:t>instead attempted to give her another chance for improvement. The School District also urges</w:t>
      </w:r>
      <w:r>
        <w:rPr>
          <w:color w:val="231F20"/>
          <w:spacing w:val="-32"/>
        </w:rPr>
        <w:t xml:space="preserve"> </w:t>
      </w:r>
      <w:r>
        <w:rPr>
          <w:color w:val="231F20"/>
        </w:rPr>
        <w:t>that according to state law her employment under a temporary contract did not count toward giving her career or tenured</w:t>
      </w:r>
      <w:r>
        <w:rPr>
          <w:color w:val="231F20"/>
          <w:spacing w:val="-9"/>
        </w:rPr>
        <w:t xml:space="preserve"> </w:t>
      </w:r>
      <w:r>
        <w:rPr>
          <w:color w:val="231F20"/>
        </w:rPr>
        <w:t>status.</w:t>
      </w:r>
    </w:p>
    <w:p w:rsidR="003C1D24" w:rsidRDefault="003C1D24" w:rsidP="003C1D24">
      <w:pPr>
        <w:pStyle w:val="BodyText"/>
        <w:kinsoku w:val="0"/>
        <w:overflowPunct w:val="0"/>
        <w:ind w:left="100" w:firstLine="240"/>
        <w:rPr>
          <w:color w:val="231F20"/>
        </w:rPr>
      </w:pPr>
      <w:r>
        <w:rPr>
          <w:color w:val="231F20"/>
        </w:rPr>
        <w:t>There are two principal issues before us.</w:t>
      </w:r>
      <w:r>
        <w:rPr>
          <w:color w:val="231F20"/>
          <w:spacing w:val="-26"/>
        </w:rPr>
        <w:t xml:space="preserve"> </w:t>
      </w:r>
      <w:r>
        <w:rPr>
          <w:color w:val="231F20"/>
        </w:rPr>
        <w:t xml:space="preserve">First, </w:t>
      </w:r>
      <w:r>
        <w:rPr>
          <w:color w:val="231F20"/>
          <w:spacing w:val="3"/>
        </w:rPr>
        <w:t xml:space="preserve">was </w:t>
      </w:r>
      <w:r>
        <w:rPr>
          <w:color w:val="231F20"/>
          <w:spacing w:val="4"/>
        </w:rPr>
        <w:t xml:space="preserve">Scheer </w:t>
      </w:r>
      <w:r>
        <w:rPr>
          <w:color w:val="231F20"/>
          <w:spacing w:val="3"/>
        </w:rPr>
        <w:t xml:space="preserve">tenured, </w:t>
      </w:r>
      <w:r>
        <w:rPr>
          <w:color w:val="231F20"/>
          <w:spacing w:val="4"/>
        </w:rPr>
        <w:t xml:space="preserve">either </w:t>
      </w:r>
      <w:r>
        <w:rPr>
          <w:color w:val="231F20"/>
          <w:spacing w:val="3"/>
        </w:rPr>
        <w:t xml:space="preserve">before </w:t>
      </w:r>
      <w:r>
        <w:rPr>
          <w:color w:val="231F20"/>
          <w:spacing w:val="2"/>
        </w:rPr>
        <w:t xml:space="preserve">or </w:t>
      </w:r>
      <w:r>
        <w:rPr>
          <w:color w:val="231F20"/>
          <w:spacing w:val="4"/>
        </w:rPr>
        <w:t xml:space="preserve">after </w:t>
      </w:r>
      <w:r>
        <w:rPr>
          <w:color w:val="231F20"/>
          <w:spacing w:val="5"/>
        </w:rPr>
        <w:t xml:space="preserve">her </w:t>
      </w:r>
      <w:r>
        <w:rPr>
          <w:color w:val="231F20"/>
          <w:spacing w:val="3"/>
        </w:rPr>
        <w:t xml:space="preserve">performance under </w:t>
      </w:r>
      <w:r>
        <w:rPr>
          <w:color w:val="231F20"/>
          <w:spacing w:val="2"/>
        </w:rPr>
        <w:t xml:space="preserve">the </w:t>
      </w:r>
      <w:r>
        <w:rPr>
          <w:color w:val="231F20"/>
          <w:spacing w:val="3"/>
        </w:rPr>
        <w:t xml:space="preserve">temporary contract? </w:t>
      </w:r>
      <w:r>
        <w:rPr>
          <w:color w:val="231F20"/>
          <w:spacing w:val="4"/>
        </w:rPr>
        <w:t xml:space="preserve">If </w:t>
      </w:r>
      <w:r>
        <w:rPr>
          <w:color w:val="231F20"/>
        </w:rPr>
        <w:t xml:space="preserve">we answer this in the affirmative, we must next </w:t>
      </w:r>
      <w:r>
        <w:rPr>
          <w:color w:val="231F20"/>
          <w:spacing w:val="2"/>
        </w:rPr>
        <w:t xml:space="preserve">address </w:t>
      </w:r>
      <w:r>
        <w:rPr>
          <w:color w:val="231F20"/>
          <w:spacing w:val="3"/>
        </w:rPr>
        <w:t xml:space="preserve">whether </w:t>
      </w:r>
      <w:r>
        <w:rPr>
          <w:color w:val="231F20"/>
        </w:rPr>
        <w:t xml:space="preserve">a </w:t>
      </w:r>
      <w:r>
        <w:rPr>
          <w:color w:val="231F20"/>
          <w:spacing w:val="2"/>
        </w:rPr>
        <w:t xml:space="preserve">tenured </w:t>
      </w:r>
      <w:r>
        <w:rPr>
          <w:color w:val="231F20"/>
          <w:spacing w:val="3"/>
        </w:rPr>
        <w:t xml:space="preserve">teacher </w:t>
      </w:r>
      <w:r>
        <w:rPr>
          <w:color w:val="231F20"/>
          <w:spacing w:val="2"/>
        </w:rPr>
        <w:t xml:space="preserve">may </w:t>
      </w:r>
      <w:r>
        <w:rPr>
          <w:color w:val="231F20"/>
          <w:spacing w:val="4"/>
        </w:rPr>
        <w:t xml:space="preserve">waive </w:t>
      </w:r>
      <w:r>
        <w:rPr>
          <w:color w:val="231F20"/>
        </w:rPr>
        <w:t>tenure</w:t>
      </w:r>
      <w:r>
        <w:rPr>
          <w:color w:val="231F20"/>
          <w:spacing w:val="-8"/>
        </w:rPr>
        <w:t xml:space="preserve"> </w:t>
      </w:r>
      <w:r>
        <w:rPr>
          <w:color w:val="231F20"/>
        </w:rPr>
        <w:t>rights</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contract</w:t>
      </w:r>
      <w:r>
        <w:rPr>
          <w:color w:val="231F20"/>
          <w:spacing w:val="-8"/>
        </w:rPr>
        <w:t xml:space="preserve"> </w:t>
      </w:r>
      <w:r>
        <w:rPr>
          <w:color w:val="231F20"/>
        </w:rPr>
        <w:t>in</w:t>
      </w:r>
      <w:r>
        <w:rPr>
          <w:color w:val="231F20"/>
          <w:spacing w:val="-8"/>
        </w:rPr>
        <w:t xml:space="preserve"> </w:t>
      </w:r>
      <w:r>
        <w:rPr>
          <w:color w:val="231F20"/>
        </w:rPr>
        <w:t>exchange</w:t>
      </w:r>
      <w:r>
        <w:rPr>
          <w:color w:val="231F20"/>
          <w:spacing w:val="-8"/>
        </w:rPr>
        <w:t xml:space="preserve"> </w:t>
      </w:r>
      <w:r>
        <w:rPr>
          <w:color w:val="231F20"/>
        </w:rPr>
        <w:t>for</w:t>
      </w:r>
      <w:r>
        <w:rPr>
          <w:color w:val="231F20"/>
          <w:spacing w:val="-8"/>
        </w:rPr>
        <w:t xml:space="preserve"> </w:t>
      </w:r>
      <w:r>
        <w:rPr>
          <w:color w:val="231F20"/>
        </w:rPr>
        <w:t xml:space="preserve">contin- ued employment for another year. </w:t>
      </w:r>
      <w:r>
        <w:rPr>
          <w:color w:val="231F20"/>
          <w:spacing w:val="-8"/>
        </w:rPr>
        <w:t xml:space="preserve">We </w:t>
      </w:r>
      <w:r>
        <w:rPr>
          <w:color w:val="231F20"/>
        </w:rPr>
        <w:t>hold that under Oklahoma law she was not tenured either before or after the completion of the temporary contract. Because she had no tenure we need not address whether such rights may be waived by the teacher. . .</w:t>
      </w:r>
      <w:r>
        <w:rPr>
          <w:color w:val="231F20"/>
          <w:spacing w:val="-16"/>
        </w:rPr>
        <w:t xml:space="preserve"> </w:t>
      </w:r>
      <w:r>
        <w:rPr>
          <w:color w:val="231F20"/>
        </w:rPr>
        <w:t>.</w:t>
      </w:r>
    </w:p>
    <w:p w:rsidR="003C1D24" w:rsidRDefault="003C1D24" w:rsidP="003C1D24">
      <w:pPr>
        <w:pStyle w:val="BodyText"/>
        <w:kinsoku w:val="0"/>
        <w:overflowPunct w:val="0"/>
        <w:ind w:left="100" w:firstLine="240"/>
        <w:rPr>
          <w:color w:val="231F20"/>
        </w:rPr>
      </w:pPr>
      <w:r>
        <w:rPr>
          <w:color w:val="231F20"/>
        </w:rPr>
        <w:t>. . . Clearly, she was not tenured at the time she signed the “temporary” teaching contact, because she had not completed her third con- secutive year. The School District was required by statute to inform her prior to April 10 as to whether her contract would be renewed. In fol- lowing its statutory obligation, the School Dis- trict notified her that the most she would be offered was a temporary contract. This occurred before April 10, and before the completion of her third consecutive year of teaching. At the time she signed the contract she had no rights to tenure.</w:t>
      </w:r>
    </w:p>
    <w:p w:rsidR="003C1D24" w:rsidRDefault="003C1D24" w:rsidP="003C1D24">
      <w:pPr>
        <w:pStyle w:val="BodyText"/>
        <w:kinsoku w:val="0"/>
        <w:overflowPunct w:val="0"/>
        <w:ind w:left="100" w:firstLine="240"/>
        <w:rPr>
          <w:color w:val="231F20"/>
          <w:spacing w:val="2"/>
        </w:rPr>
      </w:pPr>
      <w:r>
        <w:rPr>
          <w:color w:val="231F20"/>
        </w:rPr>
        <w:t xml:space="preserve">A </w:t>
      </w:r>
      <w:r>
        <w:rPr>
          <w:color w:val="231F20"/>
          <w:spacing w:val="2"/>
        </w:rPr>
        <w:t xml:space="preserve">narrow </w:t>
      </w:r>
      <w:r>
        <w:rPr>
          <w:color w:val="231F20"/>
          <w:spacing w:val="3"/>
        </w:rPr>
        <w:t xml:space="preserve">interpretation </w:t>
      </w:r>
      <w:r>
        <w:rPr>
          <w:color w:val="231F20"/>
        </w:rPr>
        <w:t xml:space="preserve">of </w:t>
      </w:r>
      <w:r>
        <w:rPr>
          <w:color w:val="231F20"/>
          <w:spacing w:val="2"/>
        </w:rPr>
        <w:t xml:space="preserve">the </w:t>
      </w:r>
      <w:r>
        <w:rPr>
          <w:color w:val="231F20"/>
          <w:spacing w:val="3"/>
        </w:rPr>
        <w:t xml:space="preserve">definition </w:t>
      </w:r>
      <w:r>
        <w:rPr>
          <w:color w:val="231F20"/>
          <w:spacing w:val="4"/>
        </w:rPr>
        <w:t xml:space="preserve">of </w:t>
      </w:r>
      <w:r>
        <w:rPr>
          <w:color w:val="231F20"/>
          <w:spacing w:val="3"/>
        </w:rPr>
        <w:t xml:space="preserve">“career </w:t>
      </w:r>
      <w:r>
        <w:rPr>
          <w:color w:val="231F20"/>
          <w:spacing w:val="4"/>
        </w:rPr>
        <w:t xml:space="preserve">teacher” might </w:t>
      </w:r>
      <w:r>
        <w:rPr>
          <w:color w:val="231F20"/>
          <w:spacing w:val="3"/>
        </w:rPr>
        <w:t xml:space="preserve">lead </w:t>
      </w:r>
      <w:r>
        <w:rPr>
          <w:color w:val="231F20"/>
          <w:spacing w:val="2"/>
        </w:rPr>
        <w:t xml:space="preserve">to </w:t>
      </w:r>
      <w:r>
        <w:rPr>
          <w:color w:val="231F20"/>
          <w:spacing w:val="3"/>
        </w:rPr>
        <w:t xml:space="preserve">the </w:t>
      </w:r>
      <w:r>
        <w:rPr>
          <w:color w:val="231F20"/>
          <w:spacing w:val="5"/>
        </w:rPr>
        <w:t xml:space="preserve">conclusion </w:t>
      </w:r>
      <w:r>
        <w:rPr>
          <w:color w:val="231F20"/>
          <w:spacing w:val="4"/>
        </w:rPr>
        <w:t xml:space="preserve">that she </w:t>
      </w:r>
      <w:r>
        <w:rPr>
          <w:color w:val="231F20"/>
          <w:spacing w:val="5"/>
        </w:rPr>
        <w:t xml:space="preserve">became </w:t>
      </w:r>
      <w:r>
        <w:rPr>
          <w:color w:val="231F20"/>
          <w:spacing w:val="4"/>
        </w:rPr>
        <w:t xml:space="preserve">tenured after this third </w:t>
      </w:r>
      <w:r>
        <w:rPr>
          <w:color w:val="231F20"/>
          <w:spacing w:val="6"/>
        </w:rPr>
        <w:t>year</w:t>
      </w:r>
      <w:r>
        <w:rPr>
          <w:color w:val="231F20"/>
          <w:spacing w:val="59"/>
        </w:rPr>
        <w:t xml:space="preserve"> </w:t>
      </w:r>
      <w:r>
        <w:rPr>
          <w:color w:val="231F20"/>
        </w:rPr>
        <w:t xml:space="preserve">regardless of the school district’s actions based on </w:t>
      </w:r>
      <w:r>
        <w:rPr>
          <w:color w:val="231F20"/>
          <w:spacing w:val="3"/>
        </w:rPr>
        <w:t xml:space="preserve">their dissatisfaction with </w:t>
      </w:r>
      <w:r>
        <w:rPr>
          <w:color w:val="231F20"/>
          <w:spacing w:val="2"/>
        </w:rPr>
        <w:t xml:space="preserve">her </w:t>
      </w:r>
      <w:r>
        <w:rPr>
          <w:color w:val="231F20"/>
          <w:spacing w:val="4"/>
        </w:rPr>
        <w:t xml:space="preserve">performance. </w:t>
      </w:r>
      <w:r>
        <w:rPr>
          <w:color w:val="231F20"/>
          <w:spacing w:val="2"/>
        </w:rPr>
        <w:t xml:space="preserve">But </w:t>
      </w:r>
      <w:r>
        <w:rPr>
          <w:color w:val="231F20"/>
          <w:spacing w:val="3"/>
        </w:rPr>
        <w:t xml:space="preserve">such </w:t>
      </w:r>
      <w:r>
        <w:rPr>
          <w:color w:val="231F20"/>
        </w:rPr>
        <w:t xml:space="preserve">an </w:t>
      </w:r>
      <w:r>
        <w:rPr>
          <w:color w:val="231F20"/>
          <w:spacing w:val="3"/>
        </w:rPr>
        <w:t xml:space="preserve">interpretation destroys </w:t>
      </w:r>
      <w:r>
        <w:rPr>
          <w:color w:val="231F20"/>
          <w:spacing w:val="2"/>
        </w:rPr>
        <w:t xml:space="preserve">the appar- </w:t>
      </w:r>
      <w:r>
        <w:rPr>
          <w:color w:val="231F20"/>
        </w:rPr>
        <w:t xml:space="preserve">ent intent of the statutory scheme created by the legislature. The legislature intended teachers to acquire tenure after their third year. At all times prior to completion of the third year a  </w:t>
      </w:r>
      <w:r>
        <w:rPr>
          <w:color w:val="231F20"/>
          <w:spacing w:val="2"/>
        </w:rPr>
        <w:t>teacher’s</w:t>
      </w:r>
    </w:p>
    <w:p w:rsidR="003C1D24" w:rsidRDefault="003C1D24" w:rsidP="003C1D24">
      <w:pPr>
        <w:pStyle w:val="BodyText"/>
        <w:kinsoku w:val="0"/>
        <w:overflowPunct w:val="0"/>
        <w:spacing w:before="85"/>
        <w:ind w:left="100" w:right="113"/>
        <w:rPr>
          <w:color w:val="231F20"/>
        </w:rPr>
      </w:pPr>
      <w:r>
        <w:rPr>
          <w:rFonts w:ascii="Times New Roman" w:hAnsi="Times New Roman" w:cs="Times New Roman"/>
        </w:rPr>
        <w:br w:type="column"/>
      </w:r>
      <w:r>
        <w:rPr>
          <w:color w:val="231F20"/>
          <w:spacing w:val="2"/>
        </w:rPr>
        <w:t xml:space="preserve">status </w:t>
      </w:r>
      <w:r>
        <w:rPr>
          <w:color w:val="231F20"/>
        </w:rPr>
        <w:t xml:space="preserve">is probationary, as is </w:t>
      </w:r>
      <w:r>
        <w:rPr>
          <w:color w:val="231F20"/>
          <w:spacing w:val="2"/>
        </w:rPr>
        <w:t xml:space="preserve">expressly stated </w:t>
      </w:r>
      <w:r>
        <w:rPr>
          <w:color w:val="231F20"/>
          <w:spacing w:val="3"/>
        </w:rPr>
        <w:t xml:space="preserve">in </w:t>
      </w:r>
      <w:r>
        <w:rPr>
          <w:color w:val="231F20"/>
        </w:rPr>
        <w:t xml:space="preserve">the definition of “probationary teacher.” 70 O.S. </w:t>
      </w:r>
      <w:r>
        <w:rPr>
          <w:color w:val="231F20"/>
          <w:spacing w:val="2"/>
        </w:rPr>
        <w:t xml:space="preserve">Supp. 1991 </w:t>
      </w:r>
      <w:r>
        <w:rPr>
          <w:color w:val="231F20"/>
        </w:rPr>
        <w:t xml:space="preserve">§ </w:t>
      </w:r>
      <w:r>
        <w:rPr>
          <w:color w:val="231F20"/>
          <w:spacing w:val="2"/>
        </w:rPr>
        <w:t xml:space="preserve">6-101.3(6). This permits </w:t>
      </w:r>
      <w:r>
        <w:rPr>
          <w:color w:val="231F20"/>
        </w:rPr>
        <w:t xml:space="preserve">a </w:t>
      </w:r>
      <w:r>
        <w:rPr>
          <w:color w:val="231F20"/>
          <w:spacing w:val="3"/>
        </w:rPr>
        <w:t xml:space="preserve">teacher </w:t>
      </w:r>
      <w:r>
        <w:rPr>
          <w:color w:val="231F20"/>
        </w:rPr>
        <w:t>to have three years to reach an acceptable level with regard to her or his teaching skills, and</w:t>
      </w:r>
      <w:r>
        <w:rPr>
          <w:color w:val="231F20"/>
          <w:spacing w:val="-21"/>
        </w:rPr>
        <w:t xml:space="preserve"> </w:t>
      </w:r>
      <w:r>
        <w:rPr>
          <w:color w:val="231F20"/>
        </w:rPr>
        <w:t xml:space="preserve">per- </w:t>
      </w:r>
      <w:r>
        <w:rPr>
          <w:color w:val="231F20"/>
          <w:spacing w:val="3"/>
        </w:rPr>
        <w:t xml:space="preserve">mits </w:t>
      </w:r>
      <w:r>
        <w:rPr>
          <w:color w:val="231F20"/>
          <w:spacing w:val="2"/>
        </w:rPr>
        <w:t xml:space="preserve">the </w:t>
      </w:r>
      <w:r>
        <w:rPr>
          <w:color w:val="231F20"/>
          <w:spacing w:val="3"/>
        </w:rPr>
        <w:t xml:space="preserve">school district </w:t>
      </w:r>
      <w:r>
        <w:rPr>
          <w:color w:val="231F20"/>
          <w:spacing w:val="2"/>
        </w:rPr>
        <w:t xml:space="preserve">three </w:t>
      </w:r>
      <w:r>
        <w:rPr>
          <w:color w:val="231F20"/>
          <w:spacing w:val="3"/>
        </w:rPr>
        <w:t xml:space="preserve">years </w:t>
      </w:r>
      <w:r>
        <w:rPr>
          <w:color w:val="231F20"/>
        </w:rPr>
        <w:t xml:space="preserve">to </w:t>
      </w:r>
      <w:r>
        <w:rPr>
          <w:color w:val="231F20"/>
          <w:spacing w:val="4"/>
        </w:rPr>
        <w:t xml:space="preserve">evaluate </w:t>
      </w:r>
      <w:r>
        <w:rPr>
          <w:color w:val="231F20"/>
        </w:rPr>
        <w:t>and perhaps seek improvement of a probation- ary teacher. . .</w:t>
      </w:r>
      <w:r>
        <w:rPr>
          <w:color w:val="231F20"/>
          <w:spacing w:val="-16"/>
        </w:rPr>
        <w:t xml:space="preserve"> </w:t>
      </w:r>
      <w:r>
        <w:rPr>
          <w:color w:val="231F20"/>
        </w:rPr>
        <w:t>.</w:t>
      </w:r>
    </w:p>
    <w:p w:rsidR="003C1D24" w:rsidRDefault="003C1D24" w:rsidP="003C1D24">
      <w:pPr>
        <w:pStyle w:val="BodyText"/>
        <w:kinsoku w:val="0"/>
        <w:overflowPunct w:val="0"/>
        <w:ind w:left="100" w:right="110" w:firstLine="240"/>
        <w:rPr>
          <w:color w:val="231F20"/>
          <w:spacing w:val="-3"/>
        </w:rPr>
      </w:pPr>
      <w:r>
        <w:rPr>
          <w:color w:val="231F20"/>
        </w:rPr>
        <w:t xml:space="preserve">If we </w:t>
      </w:r>
      <w:r>
        <w:rPr>
          <w:color w:val="231F20"/>
          <w:spacing w:val="2"/>
        </w:rPr>
        <w:t xml:space="preserve">were </w:t>
      </w:r>
      <w:r>
        <w:rPr>
          <w:color w:val="231F20"/>
        </w:rPr>
        <w:t xml:space="preserve">to </w:t>
      </w:r>
      <w:r>
        <w:rPr>
          <w:color w:val="231F20"/>
          <w:spacing w:val="3"/>
        </w:rPr>
        <w:t xml:space="preserve">follow </w:t>
      </w:r>
      <w:r>
        <w:rPr>
          <w:color w:val="231F20"/>
          <w:spacing w:val="5"/>
        </w:rPr>
        <w:t xml:space="preserve">Scheer’s </w:t>
      </w:r>
      <w:r>
        <w:rPr>
          <w:color w:val="231F20"/>
          <w:spacing w:val="2"/>
        </w:rPr>
        <w:t xml:space="preserve">narrow inter- </w:t>
      </w:r>
      <w:r>
        <w:rPr>
          <w:color w:val="231F20"/>
        </w:rPr>
        <w:t xml:space="preserve">pretation, both the probationary teacher and the </w:t>
      </w:r>
      <w:r>
        <w:rPr>
          <w:color w:val="231F20"/>
          <w:spacing w:val="3"/>
        </w:rPr>
        <w:t xml:space="preserve">school district lose </w:t>
      </w:r>
      <w:r>
        <w:rPr>
          <w:color w:val="231F20"/>
        </w:rPr>
        <w:t xml:space="preserve">a </w:t>
      </w:r>
      <w:r>
        <w:rPr>
          <w:color w:val="231F20"/>
          <w:spacing w:val="3"/>
        </w:rPr>
        <w:t xml:space="preserve">year within which </w:t>
      </w:r>
      <w:r>
        <w:rPr>
          <w:color w:val="231F20"/>
        </w:rPr>
        <w:t xml:space="preserve">to </w:t>
      </w:r>
      <w:r>
        <w:rPr>
          <w:color w:val="231F20"/>
          <w:spacing w:val="4"/>
        </w:rPr>
        <w:t xml:space="preserve">im- </w:t>
      </w:r>
      <w:r>
        <w:rPr>
          <w:color w:val="231F20"/>
        </w:rPr>
        <w:t>prove and evaluate. If a probationary teacher in fact gains some expectancy of tenure after sign- ing her third consecutive contract (which under statute</w:t>
      </w:r>
      <w:r>
        <w:rPr>
          <w:color w:val="231F20"/>
          <w:spacing w:val="-6"/>
        </w:rPr>
        <w:t xml:space="preserve"> </w:t>
      </w:r>
      <w:r>
        <w:rPr>
          <w:color w:val="231F20"/>
        </w:rPr>
        <w:t>must</w:t>
      </w:r>
      <w:r>
        <w:rPr>
          <w:color w:val="231F20"/>
          <w:spacing w:val="-6"/>
        </w:rPr>
        <w:t xml:space="preserve"> </w:t>
      </w:r>
      <w:r>
        <w:rPr>
          <w:color w:val="231F20"/>
        </w:rPr>
        <w:t>occur</w:t>
      </w:r>
      <w:r>
        <w:rPr>
          <w:color w:val="231F20"/>
          <w:spacing w:val="-6"/>
        </w:rPr>
        <w:t xml:space="preserve"> </w:t>
      </w:r>
      <w:r>
        <w:rPr>
          <w:color w:val="231F20"/>
        </w:rPr>
        <w:t>prior</w:t>
      </w:r>
      <w:r>
        <w:rPr>
          <w:color w:val="231F20"/>
          <w:spacing w:val="-6"/>
        </w:rPr>
        <w:t xml:space="preserve"> </w:t>
      </w:r>
      <w:r>
        <w:rPr>
          <w:color w:val="231F20"/>
        </w:rPr>
        <w:t>to</w:t>
      </w:r>
      <w:r>
        <w:rPr>
          <w:color w:val="231F20"/>
          <w:spacing w:val="-13"/>
        </w:rPr>
        <w:t xml:space="preserve"> </w:t>
      </w:r>
      <w:r>
        <w:rPr>
          <w:color w:val="231F20"/>
        </w:rPr>
        <w:t>April</w:t>
      </w:r>
      <w:r>
        <w:rPr>
          <w:color w:val="231F20"/>
          <w:spacing w:val="-6"/>
        </w:rPr>
        <w:t xml:space="preserve"> </w:t>
      </w:r>
      <w:r>
        <w:rPr>
          <w:color w:val="231F20"/>
        </w:rPr>
        <w:t>10</w:t>
      </w:r>
      <w:r>
        <w:rPr>
          <w:color w:val="231F20"/>
          <w:spacing w:val="-6"/>
        </w:rPr>
        <w:t xml:space="preserve"> </w:t>
      </w:r>
      <w:r>
        <w:rPr>
          <w:color w:val="231F20"/>
        </w:rPr>
        <w:t>of</w:t>
      </w:r>
      <w:r>
        <w:rPr>
          <w:color w:val="231F20"/>
          <w:spacing w:val="-6"/>
        </w:rPr>
        <w:t xml:space="preserve"> </w:t>
      </w:r>
      <w:r>
        <w:rPr>
          <w:color w:val="231F20"/>
        </w:rPr>
        <w:t>her</w:t>
      </w:r>
      <w:r>
        <w:rPr>
          <w:color w:val="231F20"/>
          <w:spacing w:val="-6"/>
        </w:rPr>
        <w:t xml:space="preserve"> </w:t>
      </w:r>
      <w:r>
        <w:rPr>
          <w:color w:val="231F20"/>
        </w:rPr>
        <w:t xml:space="preserve">second year), but before completing the performance re- quired under the contract, a school district will be forced to </w:t>
      </w:r>
      <w:r>
        <w:rPr>
          <w:color w:val="231F20"/>
          <w:spacing w:val="2"/>
        </w:rPr>
        <w:t xml:space="preserve">allow </w:t>
      </w:r>
      <w:r>
        <w:rPr>
          <w:color w:val="231F20"/>
        </w:rPr>
        <w:t xml:space="preserve">a </w:t>
      </w:r>
      <w:r>
        <w:rPr>
          <w:color w:val="231F20"/>
          <w:spacing w:val="2"/>
        </w:rPr>
        <w:t xml:space="preserve">probationary teacher </w:t>
      </w:r>
      <w:r>
        <w:rPr>
          <w:color w:val="231F20"/>
          <w:spacing w:val="3"/>
        </w:rPr>
        <w:t xml:space="preserve">only </w:t>
      </w:r>
      <w:r>
        <w:rPr>
          <w:color w:val="231F20"/>
          <w:spacing w:val="4"/>
        </w:rPr>
        <w:t xml:space="preserve">two </w:t>
      </w:r>
      <w:r>
        <w:rPr>
          <w:color w:val="231F20"/>
          <w:spacing w:val="5"/>
        </w:rPr>
        <w:t xml:space="preserve">years within which </w:t>
      </w:r>
      <w:r>
        <w:rPr>
          <w:color w:val="231F20"/>
          <w:spacing w:val="3"/>
        </w:rPr>
        <w:t xml:space="preserve">to </w:t>
      </w:r>
      <w:r>
        <w:rPr>
          <w:color w:val="231F20"/>
          <w:spacing w:val="5"/>
        </w:rPr>
        <w:t xml:space="preserve">meet </w:t>
      </w:r>
      <w:r>
        <w:rPr>
          <w:color w:val="231F20"/>
        </w:rPr>
        <w:t xml:space="preserve">a </w:t>
      </w:r>
      <w:r>
        <w:rPr>
          <w:color w:val="231F20"/>
          <w:spacing w:val="7"/>
        </w:rPr>
        <w:t xml:space="preserve">particular </w:t>
      </w:r>
      <w:r>
        <w:rPr>
          <w:color w:val="231F20"/>
        </w:rPr>
        <w:t xml:space="preserve">teaching standard before being forced to decide </w:t>
      </w:r>
      <w:r>
        <w:rPr>
          <w:color w:val="231F20"/>
          <w:spacing w:val="4"/>
        </w:rPr>
        <w:t xml:space="preserve">whether </w:t>
      </w:r>
      <w:r>
        <w:rPr>
          <w:color w:val="231F20"/>
          <w:spacing w:val="3"/>
        </w:rPr>
        <w:t xml:space="preserve">the </w:t>
      </w:r>
      <w:r>
        <w:rPr>
          <w:color w:val="231F20"/>
          <w:spacing w:val="4"/>
        </w:rPr>
        <w:t xml:space="preserve">teacher should </w:t>
      </w:r>
      <w:r>
        <w:rPr>
          <w:color w:val="231F20"/>
          <w:spacing w:val="2"/>
        </w:rPr>
        <w:t xml:space="preserve">be </w:t>
      </w:r>
      <w:r>
        <w:rPr>
          <w:color w:val="231F20"/>
          <w:spacing w:val="4"/>
        </w:rPr>
        <w:t xml:space="preserve">reemployed </w:t>
      </w:r>
      <w:r>
        <w:rPr>
          <w:color w:val="231F20"/>
          <w:spacing w:val="5"/>
        </w:rPr>
        <w:t xml:space="preserve">or </w:t>
      </w:r>
      <w:r>
        <w:rPr>
          <w:color w:val="231F20"/>
        </w:rPr>
        <w:t xml:space="preserve">terminated. In essence, this interpretation would create a third class of teachers not contemplated </w:t>
      </w:r>
      <w:r>
        <w:rPr>
          <w:color w:val="231F20"/>
          <w:spacing w:val="2"/>
        </w:rPr>
        <w:t xml:space="preserve">by </w:t>
      </w:r>
      <w:r>
        <w:rPr>
          <w:color w:val="231F20"/>
          <w:spacing w:val="3"/>
        </w:rPr>
        <w:t xml:space="preserve">the </w:t>
      </w:r>
      <w:r>
        <w:rPr>
          <w:color w:val="231F20"/>
          <w:spacing w:val="4"/>
        </w:rPr>
        <w:t xml:space="preserve">legislature: probationary teachers </w:t>
      </w:r>
      <w:r>
        <w:rPr>
          <w:color w:val="231F20"/>
          <w:spacing w:val="5"/>
        </w:rPr>
        <w:t xml:space="preserve">with </w:t>
      </w:r>
      <w:r>
        <w:rPr>
          <w:color w:val="231F20"/>
        </w:rPr>
        <w:t xml:space="preserve">two years of experience who have signed a con- </w:t>
      </w:r>
      <w:r>
        <w:rPr>
          <w:color w:val="231F20"/>
          <w:spacing w:val="2"/>
        </w:rPr>
        <w:t xml:space="preserve">tract </w:t>
      </w:r>
      <w:r>
        <w:rPr>
          <w:color w:val="231F20"/>
        </w:rPr>
        <w:t xml:space="preserve">for the third year. </w:t>
      </w:r>
      <w:r>
        <w:rPr>
          <w:color w:val="231F20"/>
          <w:spacing w:val="2"/>
        </w:rPr>
        <w:t xml:space="preserve">Though still probation- </w:t>
      </w:r>
      <w:r>
        <w:rPr>
          <w:color w:val="231F20"/>
        </w:rPr>
        <w:t>ary under the statute they would be protected as tenured if they can just finish out the third</w:t>
      </w:r>
      <w:r>
        <w:rPr>
          <w:color w:val="231F20"/>
          <w:spacing w:val="-9"/>
        </w:rPr>
        <w:t xml:space="preserve"> </w:t>
      </w:r>
      <w:r>
        <w:rPr>
          <w:color w:val="231F20"/>
          <w:spacing w:val="-3"/>
        </w:rPr>
        <w:t>year.</w:t>
      </w:r>
    </w:p>
    <w:p w:rsidR="003C1D24" w:rsidRDefault="003C1D24" w:rsidP="003C1D24">
      <w:pPr>
        <w:pStyle w:val="BodyText"/>
        <w:kinsoku w:val="0"/>
        <w:overflowPunct w:val="0"/>
        <w:ind w:left="100" w:right="113" w:firstLine="240"/>
        <w:rPr>
          <w:color w:val="231F20"/>
        </w:rPr>
      </w:pPr>
      <w:r>
        <w:rPr>
          <w:color w:val="231F20"/>
          <w:spacing w:val="-9"/>
        </w:rPr>
        <w:t xml:space="preserve">We </w:t>
      </w:r>
      <w:r>
        <w:rPr>
          <w:color w:val="231F20"/>
        </w:rPr>
        <w:t xml:space="preserve">decline to adopt the interpretation argued by Scheer. . . . </w:t>
      </w:r>
      <w:r>
        <w:rPr>
          <w:color w:val="231F20"/>
          <w:spacing w:val="-8"/>
        </w:rPr>
        <w:t xml:space="preserve">To </w:t>
      </w:r>
      <w:r>
        <w:rPr>
          <w:color w:val="231F20"/>
        </w:rPr>
        <w:t xml:space="preserve">receive tenure a </w:t>
      </w:r>
      <w:r>
        <w:rPr>
          <w:color w:val="231F20"/>
          <w:spacing w:val="2"/>
        </w:rPr>
        <w:t xml:space="preserve">teacher </w:t>
      </w:r>
      <w:r>
        <w:rPr>
          <w:color w:val="231F20"/>
          <w:spacing w:val="3"/>
        </w:rPr>
        <w:t xml:space="preserve">must have completed </w:t>
      </w:r>
      <w:r>
        <w:rPr>
          <w:color w:val="231F20"/>
        </w:rPr>
        <w:t xml:space="preserve">a </w:t>
      </w:r>
      <w:r>
        <w:rPr>
          <w:color w:val="231F20"/>
          <w:spacing w:val="2"/>
        </w:rPr>
        <w:t xml:space="preserve">third </w:t>
      </w:r>
      <w:r>
        <w:rPr>
          <w:color w:val="231F20"/>
          <w:spacing w:val="3"/>
        </w:rPr>
        <w:t xml:space="preserve">successful </w:t>
      </w:r>
      <w:r>
        <w:rPr>
          <w:color w:val="231F20"/>
        </w:rPr>
        <w:t xml:space="preserve">year. At </w:t>
      </w:r>
      <w:r>
        <w:rPr>
          <w:color w:val="231F20"/>
          <w:spacing w:val="4"/>
        </w:rPr>
        <w:t xml:space="preserve">the </w:t>
      </w:r>
      <w:r>
        <w:rPr>
          <w:color w:val="231F20"/>
        </w:rPr>
        <w:t xml:space="preserve">time she signed the Temporary Contact (prior to April 10 of her third year) she was a probation- ary teacher, and the school district had the right to consider her as such. The school district could </w:t>
      </w:r>
      <w:r>
        <w:rPr>
          <w:color w:val="231F20"/>
          <w:spacing w:val="3"/>
        </w:rPr>
        <w:t xml:space="preserve">have simply nonrenewed </w:t>
      </w:r>
      <w:r>
        <w:rPr>
          <w:color w:val="231F20"/>
          <w:spacing w:val="2"/>
        </w:rPr>
        <w:t xml:space="preserve">her </w:t>
      </w:r>
      <w:r>
        <w:rPr>
          <w:color w:val="231F20"/>
          <w:spacing w:val="3"/>
        </w:rPr>
        <w:t xml:space="preserve">contract prior </w:t>
      </w:r>
      <w:r>
        <w:rPr>
          <w:color w:val="231F20"/>
          <w:spacing w:val="4"/>
        </w:rPr>
        <w:t xml:space="preserve">to </w:t>
      </w:r>
      <w:r>
        <w:rPr>
          <w:color w:val="231F20"/>
          <w:spacing w:val="2"/>
        </w:rPr>
        <w:t xml:space="preserve">that April </w:t>
      </w:r>
      <w:r>
        <w:rPr>
          <w:color w:val="231F20"/>
        </w:rPr>
        <w:t xml:space="preserve">10. The </w:t>
      </w:r>
      <w:r>
        <w:rPr>
          <w:color w:val="231F20"/>
          <w:spacing w:val="2"/>
        </w:rPr>
        <w:t xml:space="preserve">fact that </w:t>
      </w:r>
      <w:r>
        <w:rPr>
          <w:color w:val="231F20"/>
        </w:rPr>
        <w:t xml:space="preserve">she </w:t>
      </w:r>
      <w:r>
        <w:rPr>
          <w:color w:val="231F20"/>
          <w:spacing w:val="2"/>
        </w:rPr>
        <w:t xml:space="preserve">finished </w:t>
      </w:r>
      <w:r>
        <w:rPr>
          <w:color w:val="231F20"/>
        </w:rPr>
        <w:t xml:space="preserve">out </w:t>
      </w:r>
      <w:r>
        <w:rPr>
          <w:color w:val="231F20"/>
          <w:spacing w:val="3"/>
        </w:rPr>
        <w:t xml:space="preserve">the </w:t>
      </w:r>
      <w:r>
        <w:rPr>
          <w:color w:val="231F20"/>
        </w:rPr>
        <w:t>final</w:t>
      </w:r>
      <w:r>
        <w:rPr>
          <w:color w:val="231F20"/>
          <w:spacing w:val="-17"/>
        </w:rPr>
        <w:t xml:space="preserve"> </w:t>
      </w:r>
      <w:r>
        <w:rPr>
          <w:color w:val="231F20"/>
        </w:rPr>
        <w:t>month</w:t>
      </w:r>
      <w:r>
        <w:rPr>
          <w:color w:val="231F20"/>
          <w:spacing w:val="-17"/>
        </w:rPr>
        <w:t xml:space="preserve"> </w:t>
      </w:r>
      <w:r>
        <w:rPr>
          <w:color w:val="231F20"/>
        </w:rPr>
        <w:t>of</w:t>
      </w:r>
      <w:r>
        <w:rPr>
          <w:color w:val="231F20"/>
          <w:spacing w:val="-17"/>
        </w:rPr>
        <w:t xml:space="preserve"> </w:t>
      </w:r>
      <w:r>
        <w:rPr>
          <w:color w:val="231F20"/>
        </w:rPr>
        <w:t>school</w:t>
      </w:r>
      <w:r>
        <w:rPr>
          <w:color w:val="231F20"/>
          <w:spacing w:val="-17"/>
        </w:rPr>
        <w:t xml:space="preserve"> </w:t>
      </w:r>
      <w:r>
        <w:rPr>
          <w:color w:val="231F20"/>
        </w:rPr>
        <w:t>did</w:t>
      </w:r>
      <w:r>
        <w:rPr>
          <w:color w:val="231F20"/>
          <w:spacing w:val="-17"/>
        </w:rPr>
        <w:t xml:space="preserve"> </w:t>
      </w:r>
      <w:r>
        <w:rPr>
          <w:color w:val="231F20"/>
        </w:rPr>
        <w:t>not</w:t>
      </w:r>
      <w:r>
        <w:rPr>
          <w:color w:val="231F20"/>
          <w:spacing w:val="-17"/>
        </w:rPr>
        <w:t xml:space="preserve"> </w:t>
      </w:r>
      <w:r>
        <w:rPr>
          <w:color w:val="231F20"/>
        </w:rPr>
        <w:t>nullify</w:t>
      </w:r>
      <w:r>
        <w:rPr>
          <w:color w:val="231F20"/>
          <w:spacing w:val="-17"/>
        </w:rPr>
        <w:t xml:space="preserve"> </w:t>
      </w:r>
      <w:r>
        <w:rPr>
          <w:color w:val="231F20"/>
        </w:rPr>
        <w:t>or</w:t>
      </w:r>
      <w:r>
        <w:rPr>
          <w:color w:val="231F20"/>
          <w:spacing w:val="-17"/>
        </w:rPr>
        <w:t xml:space="preserve"> </w:t>
      </w:r>
      <w:r>
        <w:rPr>
          <w:color w:val="231F20"/>
        </w:rPr>
        <w:t>counteract the school’s decision.</w:t>
      </w:r>
    </w:p>
    <w:p w:rsidR="003C1D24" w:rsidRDefault="003C1D24" w:rsidP="003C1D24">
      <w:pPr>
        <w:pStyle w:val="BodyText"/>
        <w:kinsoku w:val="0"/>
        <w:overflowPunct w:val="0"/>
        <w:ind w:left="100" w:right="116" w:firstLine="240"/>
        <w:rPr>
          <w:color w:val="231F20"/>
        </w:rPr>
      </w:pPr>
      <w:r>
        <w:rPr>
          <w:color w:val="231F20"/>
        </w:rPr>
        <w:t>There is no legally protectable interest in ten- ure after two years. Both the school district and the probationary teacher are given three years to evaluate and meet standards. This</w:t>
      </w:r>
      <w:r>
        <w:rPr>
          <w:color w:val="231F20"/>
          <w:spacing w:val="-34"/>
        </w:rPr>
        <w:t xml:space="preserve"> </w:t>
      </w:r>
      <w:r>
        <w:rPr>
          <w:color w:val="231F20"/>
        </w:rPr>
        <w:t>interpretation not</w:t>
      </w:r>
      <w:r>
        <w:rPr>
          <w:color w:val="231F20"/>
          <w:spacing w:val="-8"/>
        </w:rPr>
        <w:t xml:space="preserve"> </w:t>
      </w:r>
      <w:r>
        <w:rPr>
          <w:color w:val="231F20"/>
        </w:rPr>
        <w:t>only</w:t>
      </w:r>
      <w:r>
        <w:rPr>
          <w:color w:val="231F20"/>
          <w:spacing w:val="-8"/>
        </w:rPr>
        <w:t xml:space="preserve"> </w:t>
      </w:r>
      <w:r>
        <w:rPr>
          <w:color w:val="231F20"/>
        </w:rPr>
        <w:t>complies</w:t>
      </w:r>
      <w:r>
        <w:rPr>
          <w:color w:val="231F20"/>
          <w:spacing w:val="-8"/>
        </w:rPr>
        <w:t xml:space="preserve"> </w:t>
      </w:r>
      <w:r>
        <w:rPr>
          <w:color w:val="231F20"/>
        </w:rPr>
        <w:t>with</w:t>
      </w:r>
      <w:r>
        <w:rPr>
          <w:color w:val="231F20"/>
          <w:spacing w:val="-8"/>
        </w:rPr>
        <w:t xml:space="preserve"> </w:t>
      </w:r>
      <w:r>
        <w:rPr>
          <w:color w:val="231F20"/>
        </w:rPr>
        <w:t>our</w:t>
      </w:r>
      <w:r>
        <w:rPr>
          <w:color w:val="231F20"/>
          <w:spacing w:val="-8"/>
        </w:rPr>
        <w:t xml:space="preserve"> </w:t>
      </w:r>
      <w:r>
        <w:rPr>
          <w:color w:val="231F20"/>
        </w:rPr>
        <w:t>statutory</w:t>
      </w:r>
      <w:r>
        <w:rPr>
          <w:color w:val="231F20"/>
          <w:spacing w:val="-8"/>
        </w:rPr>
        <w:t xml:space="preserve"> </w:t>
      </w:r>
      <w:r>
        <w:rPr>
          <w:color w:val="231F20"/>
        </w:rPr>
        <w:t>scheme,</w:t>
      </w:r>
      <w:r>
        <w:rPr>
          <w:color w:val="231F20"/>
          <w:spacing w:val="-8"/>
        </w:rPr>
        <w:t xml:space="preserve"> </w:t>
      </w:r>
      <w:r>
        <w:rPr>
          <w:color w:val="231F20"/>
        </w:rPr>
        <w:t>but also</w:t>
      </w:r>
      <w:r>
        <w:rPr>
          <w:color w:val="231F20"/>
          <w:spacing w:val="-9"/>
        </w:rPr>
        <w:t xml:space="preserve"> </w:t>
      </w:r>
      <w:r>
        <w:rPr>
          <w:color w:val="231F20"/>
        </w:rPr>
        <w:t>furthers</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purposes</w:t>
      </w:r>
      <w:r>
        <w:rPr>
          <w:color w:val="231F20"/>
          <w:spacing w:val="-9"/>
        </w:rPr>
        <w:t xml:space="preserve"> </w:t>
      </w:r>
      <w:r>
        <w:rPr>
          <w:color w:val="231F20"/>
        </w:rPr>
        <w:t>of</w:t>
      </w:r>
      <w:r>
        <w:rPr>
          <w:color w:val="231F20"/>
          <w:spacing w:val="-9"/>
        </w:rPr>
        <w:t xml:space="preserve"> </w:t>
      </w:r>
      <w:r>
        <w:rPr>
          <w:color w:val="231F20"/>
        </w:rPr>
        <w:t>tenure</w:t>
      </w:r>
      <w:r>
        <w:rPr>
          <w:color w:val="231F20"/>
          <w:spacing w:val="-9"/>
        </w:rPr>
        <w:t xml:space="preserve"> </w:t>
      </w:r>
      <w:r>
        <w:rPr>
          <w:color w:val="231F20"/>
        </w:rPr>
        <w:t>by</w:t>
      </w:r>
      <w:r>
        <w:rPr>
          <w:color w:val="231F20"/>
          <w:spacing w:val="-9"/>
        </w:rPr>
        <w:t xml:space="preserve"> </w:t>
      </w:r>
      <w:r>
        <w:rPr>
          <w:color w:val="231F20"/>
        </w:rPr>
        <w:t>im- proving</w:t>
      </w:r>
      <w:r>
        <w:rPr>
          <w:color w:val="231F20"/>
          <w:spacing w:val="-7"/>
        </w:rPr>
        <w:t xml:space="preserve"> </w:t>
      </w:r>
      <w:r>
        <w:rPr>
          <w:color w:val="231F20"/>
        </w:rPr>
        <w:t>the</w:t>
      </w:r>
      <w:r>
        <w:rPr>
          <w:color w:val="231F20"/>
          <w:spacing w:val="-7"/>
        </w:rPr>
        <w:t xml:space="preserve"> </w:t>
      </w:r>
      <w:r>
        <w:rPr>
          <w:color w:val="231F20"/>
        </w:rPr>
        <w:t>level</w:t>
      </w:r>
      <w:r>
        <w:rPr>
          <w:color w:val="231F20"/>
          <w:spacing w:val="-7"/>
        </w:rPr>
        <w:t xml:space="preserve"> </w:t>
      </w:r>
      <w:r>
        <w:rPr>
          <w:color w:val="231F20"/>
        </w:rPr>
        <w:t>of</w:t>
      </w:r>
      <w:r>
        <w:rPr>
          <w:color w:val="231F20"/>
          <w:spacing w:val="-7"/>
        </w:rPr>
        <w:t xml:space="preserve"> </w:t>
      </w:r>
      <w:r>
        <w:rPr>
          <w:color w:val="231F20"/>
        </w:rPr>
        <w:t>teacher</w:t>
      </w:r>
      <w:r>
        <w:rPr>
          <w:color w:val="231F20"/>
          <w:spacing w:val="-7"/>
        </w:rPr>
        <w:t xml:space="preserve"> </w:t>
      </w:r>
      <w:r>
        <w:rPr>
          <w:color w:val="231F20"/>
        </w:rPr>
        <w:t>qualification.</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3C1D24" w:rsidRDefault="003C1D24" w:rsidP="003C1D24">
      <w:pPr>
        <w:pStyle w:val="BodyText"/>
        <w:kinsoku w:val="0"/>
        <w:overflowPunct w:val="0"/>
        <w:ind w:left="100" w:right="111" w:firstLine="240"/>
        <w:rPr>
          <w:color w:val="231F20"/>
        </w:rPr>
      </w:pPr>
      <w:r>
        <w:rPr>
          <w:color w:val="231F20"/>
          <w:spacing w:val="4"/>
        </w:rPr>
        <w:t xml:space="preserve">The </w:t>
      </w:r>
      <w:r>
        <w:rPr>
          <w:color w:val="231F20"/>
          <w:spacing w:val="5"/>
        </w:rPr>
        <w:t xml:space="preserve">second </w:t>
      </w:r>
      <w:r>
        <w:rPr>
          <w:color w:val="231F20"/>
          <w:spacing w:val="4"/>
        </w:rPr>
        <w:t xml:space="preserve">argument urged </w:t>
      </w:r>
      <w:r>
        <w:rPr>
          <w:color w:val="231F20"/>
          <w:spacing w:val="3"/>
        </w:rPr>
        <w:t xml:space="preserve">is </w:t>
      </w:r>
      <w:r>
        <w:rPr>
          <w:color w:val="231F20"/>
          <w:spacing w:val="4"/>
        </w:rPr>
        <w:t xml:space="preserve">that </w:t>
      </w:r>
      <w:r>
        <w:rPr>
          <w:color w:val="231F20"/>
          <w:spacing w:val="6"/>
        </w:rPr>
        <w:t>Scheer</w:t>
      </w:r>
      <w:r>
        <w:rPr>
          <w:color w:val="231F20"/>
          <w:spacing w:val="59"/>
        </w:rPr>
        <w:t xml:space="preserve"> </w:t>
      </w:r>
      <w:r>
        <w:rPr>
          <w:color w:val="231F20"/>
          <w:spacing w:val="3"/>
        </w:rPr>
        <w:t xml:space="preserve">gained </w:t>
      </w:r>
      <w:r>
        <w:rPr>
          <w:color w:val="231F20"/>
          <w:spacing w:val="2"/>
        </w:rPr>
        <w:t xml:space="preserve">tenure </w:t>
      </w:r>
      <w:r>
        <w:rPr>
          <w:color w:val="231F20"/>
        </w:rPr>
        <w:t xml:space="preserve">by </w:t>
      </w:r>
      <w:r>
        <w:rPr>
          <w:color w:val="231F20"/>
          <w:spacing w:val="3"/>
        </w:rPr>
        <w:t xml:space="preserve">working </w:t>
      </w:r>
      <w:r>
        <w:rPr>
          <w:color w:val="231F20"/>
          <w:spacing w:val="2"/>
        </w:rPr>
        <w:t xml:space="preserve">her </w:t>
      </w:r>
      <w:r>
        <w:rPr>
          <w:color w:val="231F20"/>
          <w:spacing w:val="3"/>
        </w:rPr>
        <w:t xml:space="preserve">fourth year </w:t>
      </w:r>
      <w:r>
        <w:rPr>
          <w:color w:val="231F20"/>
          <w:spacing w:val="4"/>
        </w:rPr>
        <w:t xml:space="preserve">un- </w:t>
      </w:r>
      <w:r>
        <w:rPr>
          <w:color w:val="231F20"/>
        </w:rPr>
        <w:t xml:space="preserve">der the temporary contract. Our statutes require </w:t>
      </w:r>
      <w:r>
        <w:rPr>
          <w:color w:val="231F20"/>
          <w:spacing w:val="4"/>
        </w:rPr>
        <w:t xml:space="preserve">that </w:t>
      </w:r>
      <w:r>
        <w:rPr>
          <w:color w:val="231F20"/>
          <w:spacing w:val="3"/>
        </w:rPr>
        <w:t xml:space="preserve">we </w:t>
      </w:r>
      <w:r>
        <w:rPr>
          <w:color w:val="231F20"/>
          <w:spacing w:val="4"/>
        </w:rPr>
        <w:t xml:space="preserve">hold she did not. </w:t>
      </w:r>
      <w:r>
        <w:rPr>
          <w:color w:val="231F20"/>
          <w:spacing w:val="2"/>
        </w:rPr>
        <w:t xml:space="preserve">Title </w:t>
      </w:r>
      <w:r>
        <w:rPr>
          <w:color w:val="231F20"/>
          <w:spacing w:val="3"/>
        </w:rPr>
        <w:t xml:space="preserve">70 </w:t>
      </w:r>
      <w:r>
        <w:rPr>
          <w:color w:val="231F20"/>
          <w:spacing w:val="4"/>
        </w:rPr>
        <w:t xml:space="preserve">O.S. </w:t>
      </w:r>
      <w:r>
        <w:rPr>
          <w:color w:val="231F20"/>
          <w:spacing w:val="6"/>
        </w:rPr>
        <w:t xml:space="preserve">Supp. </w:t>
      </w:r>
      <w:r>
        <w:rPr>
          <w:color w:val="231F20"/>
        </w:rPr>
        <w:t>1991, Section 6-101.23(A)(3) states that “teachers</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88" w:space="252"/>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85"/>
        <w:ind w:left="120" w:right="2"/>
        <w:rPr>
          <w:color w:val="231F20"/>
        </w:rPr>
      </w:pPr>
      <w:r>
        <w:rPr>
          <w:color w:val="231F20"/>
        </w:rPr>
        <w:t xml:space="preserve">who are employed on temporary contracts” are exempt from the tenure laws. </w:t>
      </w:r>
      <w:r>
        <w:rPr>
          <w:color w:val="231F20"/>
          <w:spacing w:val="3"/>
        </w:rPr>
        <w:t xml:space="preserve">Scheer’s </w:t>
      </w:r>
      <w:r>
        <w:rPr>
          <w:color w:val="231F20"/>
        </w:rPr>
        <w:t xml:space="preserve">employ- </w:t>
      </w:r>
      <w:r>
        <w:rPr>
          <w:color w:val="231F20"/>
          <w:spacing w:val="3"/>
        </w:rPr>
        <w:t xml:space="preserve">ment </w:t>
      </w:r>
      <w:r>
        <w:rPr>
          <w:color w:val="231F20"/>
          <w:spacing w:val="2"/>
        </w:rPr>
        <w:t xml:space="preserve">was </w:t>
      </w:r>
      <w:r>
        <w:rPr>
          <w:color w:val="231F20"/>
          <w:spacing w:val="3"/>
        </w:rPr>
        <w:t xml:space="preserve">extended </w:t>
      </w:r>
      <w:r>
        <w:rPr>
          <w:color w:val="231F20"/>
        </w:rPr>
        <w:t xml:space="preserve">to a </w:t>
      </w:r>
      <w:r>
        <w:rPr>
          <w:color w:val="231F20"/>
          <w:spacing w:val="3"/>
        </w:rPr>
        <w:t xml:space="preserve">fourth year only </w:t>
      </w:r>
      <w:r>
        <w:rPr>
          <w:color w:val="231F20"/>
        </w:rPr>
        <w:t xml:space="preserve">by a </w:t>
      </w:r>
      <w:r>
        <w:rPr>
          <w:color w:val="231F20"/>
          <w:spacing w:val="3"/>
        </w:rPr>
        <w:t xml:space="preserve">temporary contract. </w:t>
      </w:r>
      <w:r>
        <w:rPr>
          <w:color w:val="231F20"/>
          <w:spacing w:val="2"/>
        </w:rPr>
        <w:t xml:space="preserve">Specifically, </w:t>
      </w:r>
      <w:r>
        <w:rPr>
          <w:color w:val="231F20"/>
        </w:rPr>
        <w:t xml:space="preserve">if </w:t>
      </w:r>
      <w:r>
        <w:rPr>
          <w:color w:val="231F20"/>
          <w:spacing w:val="2"/>
        </w:rPr>
        <w:t xml:space="preserve">she did </w:t>
      </w:r>
      <w:r>
        <w:rPr>
          <w:color w:val="231F20"/>
          <w:spacing w:val="4"/>
        </w:rPr>
        <w:t xml:space="preserve">not </w:t>
      </w:r>
      <w:r>
        <w:rPr>
          <w:color w:val="231F20"/>
          <w:spacing w:val="2"/>
        </w:rPr>
        <w:t xml:space="preserve">have </w:t>
      </w:r>
      <w:r>
        <w:rPr>
          <w:color w:val="231F20"/>
        </w:rPr>
        <w:t xml:space="preserve">tenure before </w:t>
      </w:r>
      <w:r>
        <w:rPr>
          <w:color w:val="231F20"/>
          <w:spacing w:val="2"/>
        </w:rPr>
        <w:t xml:space="preserve">signing </w:t>
      </w:r>
      <w:r>
        <w:rPr>
          <w:color w:val="231F20"/>
        </w:rPr>
        <w:t xml:space="preserve">the </w:t>
      </w:r>
      <w:r>
        <w:rPr>
          <w:color w:val="231F20"/>
          <w:spacing w:val="2"/>
        </w:rPr>
        <w:t xml:space="preserve">temporary </w:t>
      </w:r>
      <w:r>
        <w:rPr>
          <w:color w:val="231F20"/>
          <w:spacing w:val="3"/>
        </w:rPr>
        <w:t xml:space="preserve">con- </w:t>
      </w:r>
      <w:r>
        <w:rPr>
          <w:color w:val="231F20"/>
        </w:rPr>
        <w:t xml:space="preserve">tract, she was exempted under Section 6-101.23. </w:t>
      </w:r>
      <w:r>
        <w:rPr>
          <w:color w:val="231F20"/>
          <w:spacing w:val="2"/>
        </w:rPr>
        <w:t xml:space="preserve">The </w:t>
      </w:r>
      <w:r>
        <w:rPr>
          <w:color w:val="231F20"/>
          <w:spacing w:val="3"/>
        </w:rPr>
        <w:t xml:space="preserve">legislature </w:t>
      </w:r>
      <w:r>
        <w:rPr>
          <w:color w:val="231F20"/>
          <w:spacing w:val="2"/>
        </w:rPr>
        <w:t xml:space="preserve">did not </w:t>
      </w:r>
      <w:r>
        <w:rPr>
          <w:color w:val="231F20"/>
          <w:spacing w:val="3"/>
        </w:rPr>
        <w:t xml:space="preserve">intend </w:t>
      </w:r>
      <w:r>
        <w:rPr>
          <w:color w:val="231F20"/>
          <w:spacing w:val="2"/>
        </w:rPr>
        <w:t xml:space="preserve">for </w:t>
      </w:r>
      <w:r>
        <w:rPr>
          <w:color w:val="231F20"/>
          <w:spacing w:val="3"/>
        </w:rPr>
        <w:t xml:space="preserve">teachers </w:t>
      </w:r>
      <w:r>
        <w:rPr>
          <w:color w:val="231F20"/>
          <w:spacing w:val="4"/>
        </w:rPr>
        <w:t xml:space="preserve">un- </w:t>
      </w:r>
      <w:r>
        <w:rPr>
          <w:color w:val="231F20"/>
        </w:rPr>
        <w:t xml:space="preserve">der temporary contracts to have the due process rights afforded to career teachers working under permanent contracts. Scheer did not gain tenure </w:t>
      </w:r>
      <w:r>
        <w:rPr>
          <w:color w:val="231F20"/>
          <w:spacing w:val="3"/>
        </w:rPr>
        <w:t xml:space="preserve">by </w:t>
      </w:r>
      <w:r>
        <w:rPr>
          <w:color w:val="231F20"/>
          <w:spacing w:val="5"/>
        </w:rPr>
        <w:t xml:space="preserve">working </w:t>
      </w:r>
      <w:r>
        <w:rPr>
          <w:color w:val="231F20"/>
        </w:rPr>
        <w:t xml:space="preserve">a </w:t>
      </w:r>
      <w:r>
        <w:rPr>
          <w:color w:val="231F20"/>
          <w:spacing w:val="5"/>
        </w:rPr>
        <w:t xml:space="preserve">fourth </w:t>
      </w:r>
      <w:r>
        <w:rPr>
          <w:color w:val="231F20"/>
          <w:spacing w:val="4"/>
        </w:rPr>
        <w:t xml:space="preserve">year under </w:t>
      </w:r>
      <w:r>
        <w:rPr>
          <w:color w:val="231F20"/>
        </w:rPr>
        <w:t xml:space="preserve">a </w:t>
      </w:r>
      <w:r>
        <w:rPr>
          <w:color w:val="231F20"/>
          <w:spacing w:val="6"/>
        </w:rPr>
        <w:t>temporary</w:t>
      </w:r>
      <w:r>
        <w:rPr>
          <w:color w:val="231F20"/>
          <w:spacing w:val="59"/>
        </w:rPr>
        <w:t xml:space="preserve"> </w:t>
      </w:r>
      <w:r>
        <w:rPr>
          <w:color w:val="231F20"/>
        </w:rPr>
        <w:t>contract. . . .</w:t>
      </w:r>
    </w:p>
    <w:p w:rsidR="003C1D24" w:rsidRDefault="003C1D24" w:rsidP="003C1D24">
      <w:pPr>
        <w:pStyle w:val="BodyText"/>
        <w:kinsoku w:val="0"/>
        <w:overflowPunct w:val="0"/>
        <w:ind w:left="120" w:right="2" w:firstLine="240"/>
        <w:jc w:val="left"/>
        <w:rPr>
          <w:color w:val="231F20"/>
        </w:rPr>
      </w:pPr>
      <w:r>
        <w:rPr>
          <w:color w:val="231F20"/>
        </w:rPr>
        <w:t>. . . The judgment of the District Court of Ottawa County is affirmed.</w:t>
      </w:r>
    </w:p>
    <w:p w:rsidR="003C1D24" w:rsidRDefault="003C1D24" w:rsidP="003C1D24">
      <w:pPr>
        <w:pStyle w:val="BodyText"/>
        <w:kinsoku w:val="0"/>
        <w:overflowPunct w:val="0"/>
        <w:spacing w:line="240" w:lineRule="auto"/>
        <w:jc w:val="left"/>
        <w:rPr>
          <w:sz w:val="15"/>
          <w:szCs w:val="15"/>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156210</wp:posOffset>
                </wp:positionV>
                <wp:extent cx="829310" cy="12700"/>
                <wp:effectExtent l="9525" t="13335" r="8890" b="0"/>
                <wp:wrapTopAndBottom/>
                <wp:docPr id="725"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6A9095" id="Freeform 72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2.3pt,143.25pt,12.3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" o:allowincell="f" filled="f" strokecolor="#231f20" strokeweight=".5pt">
                <v:path arrowok="t" o:connecttype="custom" o:connectlocs="0,0;828675,0" o:connectangles="0,0"/>
                <w10:wrap type="topAndBottom" anchorx="page"/>
              </v:polyline>
            </w:pict>
          </mc:Fallback>
        </mc:AlternateContent>
      </w:r>
    </w:p>
    <w:p w:rsidR="003C1D24" w:rsidRDefault="003C1D24" w:rsidP="003C1D24">
      <w:pPr>
        <w:pStyle w:val="Heading6"/>
        <w:kinsoku w:val="0"/>
        <w:overflowPunct w:val="0"/>
        <w:spacing w:line="194" w:lineRule="exact"/>
        <w:rPr>
          <w:rFonts w:eastAsiaTheme="minorEastAsia"/>
          <w:color w:val="231F20"/>
        </w:rPr>
      </w:pPr>
      <w:r>
        <w:rPr>
          <w:rFonts w:eastAsiaTheme="minorEastAsia"/>
          <w:color w:val="231F20"/>
        </w:rPr>
        <w:t>CASE NOTES</w:t>
      </w:r>
    </w:p>
    <w:p w:rsidR="003C1D24" w:rsidRDefault="003C1D24" w:rsidP="003C1D24">
      <w:pPr>
        <w:pStyle w:val="ListParagraph"/>
        <w:numPr>
          <w:ilvl w:val="0"/>
          <w:numId w:val="6"/>
        </w:numPr>
        <w:tabs>
          <w:tab w:val="left" w:pos="360"/>
        </w:tabs>
        <w:kinsoku w:val="0"/>
        <w:overflowPunct w:val="0"/>
        <w:spacing w:before="4" w:line="240" w:lineRule="exact"/>
        <w:rPr>
          <w:color w:val="231F20"/>
          <w:sz w:val="19"/>
          <w:szCs w:val="19"/>
        </w:rPr>
      </w:pPr>
      <w:r>
        <w:rPr>
          <w:color w:val="231F20"/>
          <w:sz w:val="19"/>
          <w:szCs w:val="19"/>
        </w:rPr>
        <w:t xml:space="preserve">In a </w:t>
      </w:r>
      <w:r>
        <w:rPr>
          <w:color w:val="231F20"/>
          <w:spacing w:val="2"/>
          <w:sz w:val="19"/>
          <w:szCs w:val="19"/>
        </w:rPr>
        <w:t xml:space="preserve">case similar </w:t>
      </w:r>
      <w:r>
        <w:rPr>
          <w:color w:val="231F20"/>
          <w:sz w:val="19"/>
          <w:szCs w:val="19"/>
        </w:rPr>
        <w:t xml:space="preserve">to </w:t>
      </w:r>
      <w:r>
        <w:rPr>
          <w:rFonts w:ascii="Book Antiqua" w:hAnsi="Book Antiqua" w:cs="Book Antiqua"/>
          <w:i/>
          <w:iCs/>
          <w:color w:val="231F20"/>
          <w:sz w:val="19"/>
          <w:szCs w:val="19"/>
        </w:rPr>
        <w:t xml:space="preserve">Scheer, </w:t>
      </w:r>
      <w:r>
        <w:rPr>
          <w:color w:val="231F20"/>
          <w:sz w:val="19"/>
          <w:szCs w:val="19"/>
        </w:rPr>
        <w:t xml:space="preserve">a </w:t>
      </w:r>
      <w:r>
        <w:rPr>
          <w:color w:val="231F20"/>
          <w:spacing w:val="2"/>
          <w:sz w:val="19"/>
          <w:szCs w:val="19"/>
        </w:rPr>
        <w:t xml:space="preserve">Kentucky </w:t>
      </w:r>
      <w:r>
        <w:rPr>
          <w:color w:val="231F20"/>
          <w:spacing w:val="3"/>
          <w:sz w:val="19"/>
          <w:szCs w:val="19"/>
        </w:rPr>
        <w:t xml:space="preserve">court in </w:t>
      </w:r>
      <w:r>
        <w:rPr>
          <w:color w:val="231F20"/>
          <w:spacing w:val="5"/>
          <w:sz w:val="19"/>
          <w:szCs w:val="19"/>
        </w:rPr>
        <w:t xml:space="preserve">2008 held that </w:t>
      </w:r>
      <w:r>
        <w:rPr>
          <w:color w:val="231F20"/>
          <w:sz w:val="19"/>
          <w:szCs w:val="19"/>
        </w:rPr>
        <w:t xml:space="preserve">a </w:t>
      </w:r>
      <w:r>
        <w:rPr>
          <w:color w:val="231F20"/>
          <w:spacing w:val="6"/>
          <w:sz w:val="19"/>
          <w:szCs w:val="19"/>
        </w:rPr>
        <w:t xml:space="preserve">teacher </w:t>
      </w:r>
      <w:r>
        <w:rPr>
          <w:color w:val="231F20"/>
          <w:spacing w:val="4"/>
          <w:sz w:val="19"/>
          <w:szCs w:val="19"/>
        </w:rPr>
        <w:t xml:space="preserve">who had </w:t>
      </w:r>
      <w:r>
        <w:rPr>
          <w:color w:val="231F20"/>
          <w:spacing w:val="7"/>
          <w:sz w:val="19"/>
          <w:szCs w:val="19"/>
        </w:rPr>
        <w:t xml:space="preserve">been </w:t>
      </w:r>
      <w:r>
        <w:rPr>
          <w:color w:val="231F20"/>
          <w:sz w:val="19"/>
          <w:szCs w:val="19"/>
        </w:rPr>
        <w:t xml:space="preserve">terminated after her fourth year of teaching, </w:t>
      </w:r>
      <w:r>
        <w:rPr>
          <w:color w:val="231F20"/>
          <w:spacing w:val="4"/>
          <w:sz w:val="19"/>
          <w:szCs w:val="19"/>
        </w:rPr>
        <w:t xml:space="preserve">and was not </w:t>
      </w:r>
      <w:r>
        <w:rPr>
          <w:color w:val="231F20"/>
          <w:spacing w:val="5"/>
          <w:sz w:val="19"/>
          <w:szCs w:val="19"/>
        </w:rPr>
        <w:t xml:space="preserve">“currently employed” </w:t>
      </w:r>
      <w:r>
        <w:rPr>
          <w:color w:val="231F20"/>
          <w:spacing w:val="6"/>
          <w:sz w:val="19"/>
          <w:szCs w:val="19"/>
        </w:rPr>
        <w:t xml:space="preserve">pursu- </w:t>
      </w:r>
      <w:r>
        <w:rPr>
          <w:color w:val="231F20"/>
          <w:sz w:val="19"/>
          <w:szCs w:val="19"/>
        </w:rPr>
        <w:t xml:space="preserve">ant to statute that granted tenure to teachers currently employed and contracted for a fifth consecutive </w:t>
      </w:r>
      <w:r>
        <w:rPr>
          <w:color w:val="231F20"/>
          <w:spacing w:val="-3"/>
          <w:sz w:val="19"/>
          <w:szCs w:val="19"/>
        </w:rPr>
        <w:t xml:space="preserve">year, </w:t>
      </w:r>
      <w:r>
        <w:rPr>
          <w:color w:val="231F20"/>
          <w:sz w:val="19"/>
          <w:szCs w:val="19"/>
        </w:rPr>
        <w:t xml:space="preserve">did not acquire the requisite </w:t>
      </w:r>
      <w:r>
        <w:rPr>
          <w:color w:val="231F20"/>
          <w:spacing w:val="3"/>
          <w:sz w:val="19"/>
          <w:szCs w:val="19"/>
        </w:rPr>
        <w:t xml:space="preserve">fifth year when </w:t>
      </w:r>
      <w:r>
        <w:rPr>
          <w:color w:val="231F20"/>
          <w:spacing w:val="2"/>
          <w:sz w:val="19"/>
          <w:szCs w:val="19"/>
        </w:rPr>
        <w:t xml:space="preserve">she was offered and </w:t>
      </w:r>
      <w:r>
        <w:rPr>
          <w:color w:val="231F20"/>
          <w:spacing w:val="4"/>
          <w:sz w:val="19"/>
          <w:szCs w:val="19"/>
        </w:rPr>
        <w:t xml:space="preserve">taught </w:t>
      </w:r>
      <w:r>
        <w:rPr>
          <w:color w:val="231F20"/>
          <w:spacing w:val="2"/>
          <w:sz w:val="19"/>
          <w:szCs w:val="19"/>
        </w:rPr>
        <w:t xml:space="preserve">part-time </w:t>
      </w:r>
      <w:r>
        <w:rPr>
          <w:color w:val="231F20"/>
          <w:sz w:val="19"/>
          <w:szCs w:val="19"/>
        </w:rPr>
        <w:t xml:space="preserve">as a </w:t>
      </w:r>
      <w:r>
        <w:rPr>
          <w:color w:val="231F20"/>
          <w:spacing w:val="2"/>
          <w:sz w:val="19"/>
          <w:szCs w:val="19"/>
        </w:rPr>
        <w:t xml:space="preserve">temporary substitute </w:t>
      </w:r>
      <w:r>
        <w:rPr>
          <w:color w:val="231F20"/>
          <w:sz w:val="19"/>
          <w:szCs w:val="19"/>
        </w:rPr>
        <w:t xml:space="preserve">teacher. </w:t>
      </w:r>
      <w:r>
        <w:rPr>
          <w:color w:val="231F20"/>
          <w:spacing w:val="7"/>
          <w:sz w:val="19"/>
          <w:szCs w:val="19"/>
        </w:rPr>
        <w:t xml:space="preserve">The </w:t>
      </w:r>
      <w:r>
        <w:rPr>
          <w:color w:val="231F20"/>
          <w:spacing w:val="10"/>
          <w:sz w:val="19"/>
          <w:szCs w:val="19"/>
        </w:rPr>
        <w:t xml:space="preserve">superintendent’s notification </w:t>
      </w:r>
      <w:r>
        <w:rPr>
          <w:color w:val="231F20"/>
          <w:spacing w:val="5"/>
          <w:sz w:val="19"/>
          <w:szCs w:val="19"/>
        </w:rPr>
        <w:t xml:space="preserve">to </w:t>
      </w:r>
      <w:r>
        <w:rPr>
          <w:color w:val="231F20"/>
          <w:spacing w:val="11"/>
          <w:sz w:val="19"/>
          <w:szCs w:val="19"/>
        </w:rPr>
        <w:t xml:space="preserve">the </w:t>
      </w:r>
      <w:r>
        <w:rPr>
          <w:color w:val="231F20"/>
          <w:sz w:val="19"/>
          <w:szCs w:val="19"/>
        </w:rPr>
        <w:t xml:space="preserve">teacher that her employment would not con- tinue a fifth year and ended her employment before she was hired as a </w:t>
      </w:r>
      <w:r>
        <w:rPr>
          <w:color w:val="231F20"/>
          <w:spacing w:val="2"/>
          <w:sz w:val="19"/>
          <w:szCs w:val="19"/>
        </w:rPr>
        <w:t xml:space="preserve">substitute </w:t>
      </w:r>
      <w:r>
        <w:rPr>
          <w:color w:val="231F20"/>
          <w:spacing w:val="3"/>
          <w:sz w:val="19"/>
          <w:szCs w:val="19"/>
        </w:rPr>
        <w:t xml:space="preserve">teacher </w:t>
      </w:r>
      <w:r>
        <w:rPr>
          <w:color w:val="231F20"/>
          <w:sz w:val="19"/>
          <w:szCs w:val="19"/>
        </w:rPr>
        <w:t xml:space="preserve">was not a subterfuge to deny tenure. </w:t>
      </w:r>
      <w:r>
        <w:rPr>
          <w:rFonts w:ascii="Book Antiqua" w:hAnsi="Book Antiqua" w:cs="Book Antiqua"/>
          <w:i/>
          <w:iCs/>
          <w:color w:val="231F20"/>
          <w:sz w:val="19"/>
          <w:szCs w:val="19"/>
        </w:rPr>
        <w:t xml:space="preserve">Jones </w:t>
      </w:r>
      <w:r>
        <w:rPr>
          <w:rFonts w:ascii="Book Antiqua" w:hAnsi="Book Antiqua" w:cs="Book Antiqua"/>
          <w:i/>
          <w:iCs/>
          <w:color w:val="231F20"/>
          <w:spacing w:val="-4"/>
          <w:sz w:val="19"/>
          <w:szCs w:val="19"/>
        </w:rPr>
        <w:t xml:space="preserve">v. </w:t>
      </w:r>
      <w:r>
        <w:rPr>
          <w:rFonts w:ascii="Book Antiqua" w:hAnsi="Book Antiqua" w:cs="Book Antiqua"/>
          <w:i/>
          <w:iCs/>
          <w:color w:val="231F20"/>
          <w:sz w:val="19"/>
          <w:szCs w:val="19"/>
        </w:rPr>
        <w:t xml:space="preserve">Board of Education of Laurel County, </w:t>
      </w:r>
      <w:r>
        <w:rPr>
          <w:color w:val="231F20"/>
          <w:sz w:val="19"/>
          <w:szCs w:val="19"/>
        </w:rPr>
        <w:t xml:space="preserve">295 </w:t>
      </w:r>
      <w:r>
        <w:rPr>
          <w:color w:val="231F20"/>
          <w:spacing w:val="-3"/>
          <w:sz w:val="19"/>
          <w:szCs w:val="19"/>
        </w:rPr>
        <w:t xml:space="preserve">S.W.3d </w:t>
      </w:r>
      <w:r>
        <w:rPr>
          <w:color w:val="231F20"/>
          <w:spacing w:val="4"/>
          <w:sz w:val="19"/>
          <w:szCs w:val="19"/>
        </w:rPr>
        <w:t xml:space="preserve">120 </w:t>
      </w:r>
      <w:r>
        <w:rPr>
          <w:color w:val="231F20"/>
          <w:spacing w:val="5"/>
          <w:sz w:val="19"/>
          <w:szCs w:val="19"/>
        </w:rPr>
        <w:t xml:space="preserve">(2008) </w:t>
      </w:r>
      <w:r>
        <w:rPr>
          <w:color w:val="231F20"/>
          <w:spacing w:val="6"/>
          <w:sz w:val="19"/>
          <w:szCs w:val="19"/>
        </w:rPr>
        <w:t xml:space="preserve">discretionary </w:t>
      </w:r>
      <w:r>
        <w:rPr>
          <w:color w:val="231F20"/>
          <w:spacing w:val="5"/>
          <w:sz w:val="19"/>
          <w:szCs w:val="19"/>
        </w:rPr>
        <w:t xml:space="preserve">review denied </w:t>
      </w:r>
      <w:r>
        <w:rPr>
          <w:color w:val="231F20"/>
          <w:spacing w:val="7"/>
          <w:sz w:val="19"/>
          <w:szCs w:val="19"/>
        </w:rPr>
        <w:t xml:space="preserve">by </w:t>
      </w:r>
      <w:r>
        <w:rPr>
          <w:color w:val="231F20"/>
          <w:sz w:val="19"/>
          <w:szCs w:val="19"/>
        </w:rPr>
        <w:t>Kentucky Supreme Court,</w:t>
      </w:r>
      <w:r>
        <w:rPr>
          <w:color w:val="231F20"/>
          <w:spacing w:val="-5"/>
          <w:sz w:val="19"/>
          <w:szCs w:val="19"/>
        </w:rPr>
        <w:t xml:space="preserve"> </w:t>
      </w:r>
      <w:r>
        <w:rPr>
          <w:color w:val="231F20"/>
          <w:sz w:val="19"/>
          <w:szCs w:val="19"/>
        </w:rPr>
        <w:t>2009.</w:t>
      </w:r>
    </w:p>
    <w:p w:rsidR="003C1D24" w:rsidRDefault="003C1D24" w:rsidP="003C1D24">
      <w:pPr>
        <w:pStyle w:val="ListParagraph"/>
        <w:numPr>
          <w:ilvl w:val="0"/>
          <w:numId w:val="6"/>
        </w:numPr>
        <w:tabs>
          <w:tab w:val="left" w:pos="360"/>
        </w:tabs>
        <w:kinsoku w:val="0"/>
        <w:overflowPunct w:val="0"/>
        <w:spacing w:line="240" w:lineRule="exact"/>
        <w:ind w:right="2"/>
        <w:rPr>
          <w:color w:val="231F20"/>
          <w:sz w:val="19"/>
          <w:szCs w:val="19"/>
        </w:rPr>
      </w:pPr>
      <w:r>
        <w:rPr>
          <w:color w:val="231F20"/>
          <w:sz w:val="19"/>
          <w:szCs w:val="19"/>
        </w:rPr>
        <w:t xml:space="preserve">Tenure </w:t>
      </w:r>
      <w:r>
        <w:rPr>
          <w:color w:val="231F20"/>
          <w:spacing w:val="4"/>
          <w:sz w:val="19"/>
          <w:szCs w:val="19"/>
        </w:rPr>
        <w:t xml:space="preserve">does not accrue until the </w:t>
      </w:r>
      <w:r>
        <w:rPr>
          <w:color w:val="231F20"/>
          <w:spacing w:val="6"/>
          <w:sz w:val="19"/>
          <w:szCs w:val="19"/>
        </w:rPr>
        <w:t xml:space="preserve">statutory </w:t>
      </w:r>
      <w:r>
        <w:rPr>
          <w:color w:val="231F20"/>
          <w:sz w:val="19"/>
          <w:szCs w:val="19"/>
        </w:rPr>
        <w:t xml:space="preserve">time has been completed. </w:t>
      </w:r>
      <w:r>
        <w:rPr>
          <w:rFonts w:ascii="Book Antiqua" w:hAnsi="Book Antiqua" w:cs="Book Antiqua"/>
          <w:i/>
          <w:iCs/>
          <w:color w:val="231F20"/>
          <w:sz w:val="19"/>
          <w:szCs w:val="19"/>
        </w:rPr>
        <w:t xml:space="preserve">Spiewak </w:t>
      </w:r>
      <w:r>
        <w:rPr>
          <w:rFonts w:ascii="Book Antiqua" w:hAnsi="Book Antiqua" w:cs="Book Antiqua"/>
          <w:i/>
          <w:iCs/>
          <w:color w:val="231F20"/>
          <w:spacing w:val="-4"/>
          <w:sz w:val="19"/>
          <w:szCs w:val="19"/>
        </w:rPr>
        <w:t xml:space="preserve">v. </w:t>
      </w:r>
      <w:r>
        <w:rPr>
          <w:rFonts w:ascii="Book Antiqua" w:hAnsi="Book Antiqua" w:cs="Book Antiqua"/>
          <w:i/>
          <w:iCs/>
          <w:color w:val="231F20"/>
          <w:sz w:val="19"/>
          <w:szCs w:val="19"/>
        </w:rPr>
        <w:t xml:space="preserve">Board of Education, </w:t>
      </w:r>
      <w:r>
        <w:rPr>
          <w:color w:val="231F20"/>
          <w:sz w:val="19"/>
          <w:szCs w:val="19"/>
        </w:rPr>
        <w:t>90 N.J. 63, 447 A.2d 140</w:t>
      </w:r>
      <w:r>
        <w:rPr>
          <w:color w:val="231F20"/>
          <w:spacing w:val="-8"/>
          <w:sz w:val="19"/>
          <w:szCs w:val="19"/>
        </w:rPr>
        <w:t xml:space="preserve"> </w:t>
      </w:r>
      <w:r>
        <w:rPr>
          <w:color w:val="231F20"/>
          <w:sz w:val="19"/>
          <w:szCs w:val="19"/>
        </w:rPr>
        <w:t>(1982).</w:t>
      </w:r>
    </w:p>
    <w:p w:rsidR="003C1D24" w:rsidRDefault="003C1D24" w:rsidP="003C1D24">
      <w:pPr>
        <w:pStyle w:val="ListParagraph"/>
        <w:numPr>
          <w:ilvl w:val="0"/>
          <w:numId w:val="6"/>
        </w:numPr>
        <w:tabs>
          <w:tab w:val="left" w:pos="360"/>
        </w:tabs>
        <w:kinsoku w:val="0"/>
        <w:overflowPunct w:val="0"/>
        <w:spacing w:line="240" w:lineRule="exact"/>
        <w:ind w:right="1"/>
        <w:rPr>
          <w:color w:val="231F20"/>
          <w:sz w:val="19"/>
          <w:szCs w:val="19"/>
        </w:rPr>
      </w:pPr>
      <w:r>
        <w:rPr>
          <w:color w:val="231F20"/>
          <w:spacing w:val="-3"/>
          <w:sz w:val="19"/>
          <w:szCs w:val="19"/>
        </w:rPr>
        <w:t xml:space="preserve">Tenure </w:t>
      </w:r>
      <w:r>
        <w:rPr>
          <w:color w:val="231F20"/>
          <w:sz w:val="19"/>
          <w:szCs w:val="19"/>
        </w:rPr>
        <w:t xml:space="preserve">does not accrue until the anniversary </w:t>
      </w:r>
      <w:r>
        <w:rPr>
          <w:color w:val="231F20"/>
          <w:spacing w:val="3"/>
          <w:sz w:val="19"/>
          <w:szCs w:val="19"/>
        </w:rPr>
        <w:t xml:space="preserve">date </w:t>
      </w:r>
      <w:r>
        <w:rPr>
          <w:color w:val="231F20"/>
          <w:spacing w:val="2"/>
          <w:sz w:val="19"/>
          <w:szCs w:val="19"/>
        </w:rPr>
        <w:t xml:space="preserve">of </w:t>
      </w:r>
      <w:r>
        <w:rPr>
          <w:color w:val="231F20"/>
          <w:spacing w:val="4"/>
          <w:sz w:val="19"/>
          <w:szCs w:val="19"/>
        </w:rPr>
        <w:t xml:space="preserve">first employment after </w:t>
      </w:r>
      <w:r>
        <w:rPr>
          <w:color w:val="231F20"/>
          <w:sz w:val="19"/>
          <w:szCs w:val="19"/>
        </w:rPr>
        <w:t xml:space="preserve">a </w:t>
      </w:r>
      <w:r>
        <w:rPr>
          <w:color w:val="231F20"/>
          <w:spacing w:val="5"/>
          <w:sz w:val="19"/>
          <w:szCs w:val="19"/>
        </w:rPr>
        <w:t xml:space="preserve">statutorily </w:t>
      </w:r>
      <w:r>
        <w:rPr>
          <w:color w:val="231F20"/>
          <w:spacing w:val="2"/>
          <w:sz w:val="19"/>
          <w:szCs w:val="19"/>
        </w:rPr>
        <w:t xml:space="preserve">specified number </w:t>
      </w:r>
      <w:r>
        <w:rPr>
          <w:color w:val="231F20"/>
          <w:sz w:val="19"/>
          <w:szCs w:val="19"/>
        </w:rPr>
        <w:t xml:space="preserve">of </w:t>
      </w:r>
      <w:r>
        <w:rPr>
          <w:color w:val="231F20"/>
          <w:spacing w:val="2"/>
          <w:sz w:val="19"/>
          <w:szCs w:val="19"/>
        </w:rPr>
        <w:t xml:space="preserve">years. </w:t>
      </w:r>
      <w:r>
        <w:rPr>
          <w:rFonts w:ascii="Book Antiqua" w:hAnsi="Book Antiqua" w:cs="Book Antiqua"/>
          <w:i/>
          <w:iCs/>
          <w:color w:val="231F20"/>
          <w:spacing w:val="2"/>
          <w:sz w:val="19"/>
          <w:szCs w:val="19"/>
        </w:rPr>
        <w:t xml:space="preserve">Davis </w:t>
      </w:r>
      <w:r>
        <w:rPr>
          <w:rFonts w:ascii="Book Antiqua" w:hAnsi="Book Antiqua" w:cs="Book Antiqua"/>
          <w:i/>
          <w:iCs/>
          <w:color w:val="231F20"/>
          <w:spacing w:val="-4"/>
          <w:sz w:val="19"/>
          <w:szCs w:val="19"/>
        </w:rPr>
        <w:t xml:space="preserve">v. </w:t>
      </w:r>
      <w:r>
        <w:rPr>
          <w:rFonts w:ascii="Book Antiqua" w:hAnsi="Book Antiqua" w:cs="Book Antiqua"/>
          <w:i/>
          <w:iCs/>
          <w:color w:val="231F20"/>
          <w:spacing w:val="3"/>
          <w:sz w:val="19"/>
          <w:szCs w:val="19"/>
        </w:rPr>
        <w:t xml:space="preserve">Harrison </w:t>
      </w:r>
      <w:r>
        <w:rPr>
          <w:rFonts w:ascii="Book Antiqua" w:hAnsi="Book Antiqua" w:cs="Book Antiqua"/>
          <w:i/>
          <w:iCs/>
          <w:color w:val="231F20"/>
          <w:spacing w:val="7"/>
          <w:sz w:val="19"/>
          <w:szCs w:val="19"/>
        </w:rPr>
        <w:t xml:space="preserve">Community </w:t>
      </w:r>
      <w:r>
        <w:rPr>
          <w:rFonts w:ascii="Book Antiqua" w:hAnsi="Book Antiqua" w:cs="Book Antiqua"/>
          <w:i/>
          <w:iCs/>
          <w:color w:val="231F20"/>
          <w:spacing w:val="6"/>
          <w:sz w:val="19"/>
          <w:szCs w:val="19"/>
        </w:rPr>
        <w:t xml:space="preserve">Schools Board </w:t>
      </w:r>
      <w:r>
        <w:rPr>
          <w:rFonts w:ascii="Book Antiqua" w:hAnsi="Book Antiqua" w:cs="Book Antiqua"/>
          <w:i/>
          <w:iCs/>
          <w:color w:val="231F20"/>
          <w:spacing w:val="4"/>
          <w:sz w:val="19"/>
          <w:szCs w:val="19"/>
        </w:rPr>
        <w:t xml:space="preserve">of </w:t>
      </w:r>
      <w:r>
        <w:rPr>
          <w:rFonts w:ascii="Book Antiqua" w:hAnsi="Book Antiqua" w:cs="Book Antiqua"/>
          <w:i/>
          <w:iCs/>
          <w:color w:val="231F20"/>
          <w:spacing w:val="7"/>
          <w:sz w:val="19"/>
          <w:szCs w:val="19"/>
        </w:rPr>
        <w:t xml:space="preserve">Education, </w:t>
      </w:r>
      <w:r>
        <w:rPr>
          <w:color w:val="231F20"/>
          <w:spacing w:val="8"/>
          <w:sz w:val="19"/>
          <w:szCs w:val="19"/>
        </w:rPr>
        <w:t xml:space="preserve">126 </w:t>
      </w:r>
      <w:r>
        <w:rPr>
          <w:color w:val="231F20"/>
          <w:sz w:val="19"/>
          <w:szCs w:val="19"/>
        </w:rPr>
        <w:t xml:space="preserve">Mich. App. 89, 342 </w:t>
      </w:r>
      <w:r>
        <w:rPr>
          <w:color w:val="231F20"/>
          <w:spacing w:val="-3"/>
          <w:sz w:val="19"/>
          <w:szCs w:val="19"/>
        </w:rPr>
        <w:t xml:space="preserve">N.W.2d </w:t>
      </w:r>
      <w:r>
        <w:rPr>
          <w:color w:val="231F20"/>
          <w:sz w:val="19"/>
          <w:szCs w:val="19"/>
        </w:rPr>
        <w:t>528</w:t>
      </w:r>
      <w:r>
        <w:rPr>
          <w:color w:val="231F20"/>
          <w:spacing w:val="-5"/>
          <w:sz w:val="19"/>
          <w:szCs w:val="19"/>
        </w:rPr>
        <w:t xml:space="preserve"> </w:t>
      </w:r>
      <w:r>
        <w:rPr>
          <w:color w:val="231F20"/>
          <w:sz w:val="19"/>
          <w:szCs w:val="19"/>
        </w:rPr>
        <w:t>(1983).</w:t>
      </w:r>
    </w:p>
    <w:p w:rsidR="003C1D24" w:rsidRDefault="003C1D24" w:rsidP="003C1D24">
      <w:pPr>
        <w:pStyle w:val="ListParagraph"/>
        <w:numPr>
          <w:ilvl w:val="0"/>
          <w:numId w:val="6"/>
        </w:numPr>
        <w:tabs>
          <w:tab w:val="left" w:pos="360"/>
        </w:tabs>
        <w:kinsoku w:val="0"/>
        <w:overflowPunct w:val="0"/>
        <w:spacing w:line="240" w:lineRule="exact"/>
        <w:ind w:right="1"/>
        <w:rPr>
          <w:color w:val="231F20"/>
          <w:sz w:val="19"/>
          <w:szCs w:val="19"/>
        </w:rPr>
      </w:pPr>
      <w:r>
        <w:rPr>
          <w:color w:val="231F20"/>
          <w:sz w:val="19"/>
          <w:szCs w:val="19"/>
        </w:rPr>
        <w:t xml:space="preserve">A temporary contract does not apply toward </w:t>
      </w:r>
      <w:r>
        <w:rPr>
          <w:color w:val="231F20"/>
          <w:spacing w:val="6"/>
          <w:sz w:val="19"/>
          <w:szCs w:val="19"/>
        </w:rPr>
        <w:t xml:space="preserve">time </w:t>
      </w:r>
      <w:r>
        <w:rPr>
          <w:color w:val="231F20"/>
          <w:spacing w:val="4"/>
          <w:sz w:val="19"/>
          <w:szCs w:val="19"/>
        </w:rPr>
        <w:t xml:space="preserve">of </w:t>
      </w:r>
      <w:r>
        <w:rPr>
          <w:color w:val="231F20"/>
          <w:spacing w:val="7"/>
          <w:sz w:val="19"/>
          <w:szCs w:val="19"/>
        </w:rPr>
        <w:t xml:space="preserve">employment </w:t>
      </w:r>
      <w:r>
        <w:rPr>
          <w:color w:val="231F20"/>
          <w:spacing w:val="5"/>
          <w:sz w:val="19"/>
          <w:szCs w:val="19"/>
        </w:rPr>
        <w:t xml:space="preserve">for </w:t>
      </w:r>
      <w:r>
        <w:rPr>
          <w:color w:val="231F20"/>
          <w:spacing w:val="6"/>
          <w:sz w:val="19"/>
          <w:szCs w:val="19"/>
        </w:rPr>
        <w:t xml:space="preserve">tenure </w:t>
      </w:r>
      <w:r>
        <w:rPr>
          <w:color w:val="231F20"/>
          <w:spacing w:val="8"/>
          <w:sz w:val="19"/>
          <w:szCs w:val="19"/>
        </w:rPr>
        <w:t xml:space="preserve">purposes. </w:t>
      </w:r>
      <w:r>
        <w:rPr>
          <w:color w:val="231F20"/>
          <w:spacing w:val="4"/>
          <w:sz w:val="19"/>
          <w:szCs w:val="19"/>
        </w:rPr>
        <w:t xml:space="preserve">The time </w:t>
      </w:r>
      <w:r>
        <w:rPr>
          <w:color w:val="231F20"/>
          <w:spacing w:val="3"/>
          <w:sz w:val="19"/>
          <w:szCs w:val="19"/>
        </w:rPr>
        <w:t xml:space="preserve">of </w:t>
      </w:r>
      <w:r>
        <w:rPr>
          <w:color w:val="231F20"/>
          <w:spacing w:val="5"/>
          <w:sz w:val="19"/>
          <w:szCs w:val="19"/>
        </w:rPr>
        <w:t xml:space="preserve">employment </w:t>
      </w:r>
      <w:r>
        <w:rPr>
          <w:color w:val="231F20"/>
          <w:spacing w:val="4"/>
          <w:sz w:val="19"/>
          <w:szCs w:val="19"/>
        </w:rPr>
        <w:t xml:space="preserve">must </w:t>
      </w:r>
      <w:r>
        <w:rPr>
          <w:color w:val="231F20"/>
          <w:spacing w:val="3"/>
          <w:sz w:val="19"/>
          <w:szCs w:val="19"/>
        </w:rPr>
        <w:t xml:space="preserve">be </w:t>
      </w:r>
      <w:r>
        <w:rPr>
          <w:color w:val="231F20"/>
          <w:spacing w:val="4"/>
          <w:sz w:val="19"/>
          <w:szCs w:val="19"/>
        </w:rPr>
        <w:t xml:space="preserve">under </w:t>
      </w:r>
      <w:r>
        <w:rPr>
          <w:color w:val="231F20"/>
          <w:sz w:val="19"/>
          <w:szCs w:val="19"/>
        </w:rPr>
        <w:t xml:space="preserve">a </w:t>
      </w:r>
      <w:r>
        <w:rPr>
          <w:color w:val="231F20"/>
          <w:spacing w:val="-3"/>
          <w:sz w:val="19"/>
          <w:szCs w:val="19"/>
        </w:rPr>
        <w:t xml:space="preserve">regular </w:t>
      </w:r>
      <w:r>
        <w:rPr>
          <w:color w:val="231F20"/>
          <w:sz w:val="19"/>
          <w:szCs w:val="19"/>
        </w:rPr>
        <w:t xml:space="preserve">annual </w:t>
      </w:r>
      <w:r>
        <w:rPr>
          <w:color w:val="231F20"/>
          <w:spacing w:val="-3"/>
          <w:sz w:val="19"/>
          <w:szCs w:val="19"/>
        </w:rPr>
        <w:t xml:space="preserve">tenure-earning </w:t>
      </w:r>
      <w:r>
        <w:rPr>
          <w:color w:val="231F20"/>
          <w:sz w:val="19"/>
          <w:szCs w:val="19"/>
        </w:rPr>
        <w:t xml:space="preserve">contract. </w:t>
      </w:r>
      <w:r>
        <w:rPr>
          <w:rFonts w:ascii="Book Antiqua" w:hAnsi="Book Antiqua" w:cs="Book Antiqua"/>
          <w:i/>
          <w:iCs/>
          <w:color w:val="231F20"/>
          <w:sz w:val="19"/>
          <w:szCs w:val="19"/>
        </w:rPr>
        <w:t xml:space="preserve">Cipu </w:t>
      </w:r>
      <w:r>
        <w:rPr>
          <w:rFonts w:ascii="Book Antiqua" w:hAnsi="Book Antiqua" w:cs="Book Antiqua"/>
          <w:i/>
          <w:iCs/>
          <w:color w:val="231F20"/>
          <w:spacing w:val="-7"/>
          <w:sz w:val="19"/>
          <w:szCs w:val="19"/>
        </w:rPr>
        <w:t xml:space="preserve">v. </w:t>
      </w:r>
      <w:r>
        <w:rPr>
          <w:rFonts w:ascii="Book Antiqua" w:hAnsi="Book Antiqua" w:cs="Book Antiqua"/>
          <w:i/>
          <w:iCs/>
          <w:color w:val="231F20"/>
          <w:sz w:val="19"/>
          <w:szCs w:val="19"/>
        </w:rPr>
        <w:t>North</w:t>
      </w:r>
      <w:r>
        <w:rPr>
          <w:rFonts w:ascii="Book Antiqua" w:hAnsi="Book Antiqua" w:cs="Book Antiqua"/>
          <w:i/>
          <w:iCs/>
          <w:color w:val="231F20"/>
          <w:spacing w:val="-12"/>
          <w:sz w:val="19"/>
          <w:szCs w:val="19"/>
        </w:rPr>
        <w:t xml:space="preserve"> </w:t>
      </w:r>
      <w:r>
        <w:rPr>
          <w:rFonts w:ascii="Book Antiqua" w:hAnsi="Book Antiqua" w:cs="Book Antiqua"/>
          <w:i/>
          <w:iCs/>
          <w:color w:val="231F20"/>
          <w:sz w:val="19"/>
          <w:szCs w:val="19"/>
        </w:rPr>
        <w:t>Haven</w:t>
      </w:r>
      <w:r>
        <w:rPr>
          <w:rFonts w:ascii="Book Antiqua" w:hAnsi="Book Antiqua" w:cs="Book Antiqua"/>
          <w:i/>
          <w:iCs/>
          <w:color w:val="231F20"/>
          <w:spacing w:val="-12"/>
          <w:sz w:val="19"/>
          <w:szCs w:val="19"/>
        </w:rPr>
        <w:t xml:space="preserve"> </w:t>
      </w:r>
      <w:r>
        <w:rPr>
          <w:rFonts w:ascii="Book Antiqua" w:hAnsi="Book Antiqua" w:cs="Book Antiqua"/>
          <w:i/>
          <w:iCs/>
          <w:color w:val="231F20"/>
          <w:sz w:val="19"/>
          <w:szCs w:val="19"/>
        </w:rPr>
        <w:t>Board</w:t>
      </w:r>
      <w:r>
        <w:rPr>
          <w:rFonts w:ascii="Book Antiqua" w:hAnsi="Book Antiqua" w:cs="Book Antiqua"/>
          <w:i/>
          <w:iCs/>
          <w:color w:val="231F20"/>
          <w:spacing w:val="-12"/>
          <w:sz w:val="19"/>
          <w:szCs w:val="19"/>
        </w:rPr>
        <w:t xml:space="preserve"> </w:t>
      </w:r>
      <w:r>
        <w:rPr>
          <w:rFonts w:ascii="Book Antiqua" w:hAnsi="Book Antiqua" w:cs="Book Antiqua"/>
          <w:i/>
          <w:iCs/>
          <w:color w:val="231F20"/>
          <w:sz w:val="19"/>
          <w:szCs w:val="19"/>
        </w:rPr>
        <w:t>of</w:t>
      </w:r>
      <w:r>
        <w:rPr>
          <w:rFonts w:ascii="Book Antiqua" w:hAnsi="Book Antiqua" w:cs="Book Antiqua"/>
          <w:i/>
          <w:iCs/>
          <w:color w:val="231F20"/>
          <w:spacing w:val="-12"/>
          <w:sz w:val="19"/>
          <w:szCs w:val="19"/>
        </w:rPr>
        <w:t xml:space="preserve"> </w:t>
      </w:r>
      <w:r>
        <w:rPr>
          <w:rFonts w:ascii="Book Antiqua" w:hAnsi="Book Antiqua" w:cs="Book Antiqua"/>
          <w:i/>
          <w:iCs/>
          <w:color w:val="231F20"/>
          <w:sz w:val="19"/>
          <w:szCs w:val="19"/>
        </w:rPr>
        <w:t>Education,</w:t>
      </w:r>
      <w:r>
        <w:rPr>
          <w:rFonts w:ascii="Book Antiqua" w:hAnsi="Book Antiqua" w:cs="Book Antiqua"/>
          <w:i/>
          <w:iCs/>
          <w:color w:val="231F20"/>
          <w:spacing w:val="-12"/>
          <w:sz w:val="19"/>
          <w:szCs w:val="19"/>
        </w:rPr>
        <w:t xml:space="preserve"> </w:t>
      </w:r>
      <w:r>
        <w:rPr>
          <w:color w:val="231F20"/>
          <w:sz w:val="19"/>
          <w:szCs w:val="19"/>
        </w:rPr>
        <w:t>32</w:t>
      </w:r>
      <w:r>
        <w:rPr>
          <w:color w:val="231F20"/>
          <w:spacing w:val="-12"/>
          <w:sz w:val="19"/>
          <w:szCs w:val="19"/>
        </w:rPr>
        <w:t xml:space="preserve"> </w:t>
      </w:r>
      <w:r>
        <w:rPr>
          <w:color w:val="231F20"/>
          <w:sz w:val="19"/>
          <w:szCs w:val="19"/>
        </w:rPr>
        <w:t>Conn.</w:t>
      </w:r>
      <w:r>
        <w:rPr>
          <w:color w:val="231F20"/>
          <w:spacing w:val="-12"/>
          <w:sz w:val="19"/>
          <w:szCs w:val="19"/>
        </w:rPr>
        <w:t xml:space="preserve"> </w:t>
      </w:r>
      <w:r>
        <w:rPr>
          <w:color w:val="231F20"/>
          <w:sz w:val="19"/>
          <w:szCs w:val="19"/>
        </w:rPr>
        <w:t>Supp. 264,</w:t>
      </w:r>
      <w:r>
        <w:rPr>
          <w:color w:val="231F20"/>
          <w:spacing w:val="-13"/>
          <w:sz w:val="19"/>
          <w:szCs w:val="19"/>
        </w:rPr>
        <w:t xml:space="preserve"> </w:t>
      </w:r>
      <w:r>
        <w:rPr>
          <w:color w:val="231F20"/>
          <w:sz w:val="19"/>
          <w:szCs w:val="19"/>
        </w:rPr>
        <w:t>351</w:t>
      </w:r>
      <w:r>
        <w:rPr>
          <w:color w:val="231F20"/>
          <w:spacing w:val="-18"/>
          <w:sz w:val="19"/>
          <w:szCs w:val="19"/>
        </w:rPr>
        <w:t xml:space="preserve"> </w:t>
      </w:r>
      <w:r>
        <w:rPr>
          <w:color w:val="231F20"/>
          <w:sz w:val="19"/>
          <w:szCs w:val="19"/>
        </w:rPr>
        <w:t>A.2d</w:t>
      </w:r>
      <w:r>
        <w:rPr>
          <w:color w:val="231F20"/>
          <w:spacing w:val="-13"/>
          <w:sz w:val="19"/>
          <w:szCs w:val="19"/>
        </w:rPr>
        <w:t xml:space="preserve"> </w:t>
      </w:r>
      <w:r>
        <w:rPr>
          <w:color w:val="231F20"/>
          <w:sz w:val="19"/>
          <w:szCs w:val="19"/>
        </w:rPr>
        <w:t>76</w:t>
      </w:r>
      <w:r>
        <w:rPr>
          <w:color w:val="231F20"/>
          <w:spacing w:val="-13"/>
          <w:sz w:val="19"/>
          <w:szCs w:val="19"/>
        </w:rPr>
        <w:t xml:space="preserve"> </w:t>
      </w:r>
      <w:r>
        <w:rPr>
          <w:color w:val="231F20"/>
          <w:sz w:val="19"/>
          <w:szCs w:val="19"/>
        </w:rPr>
        <w:t>(1974).</w:t>
      </w:r>
    </w:p>
    <w:p w:rsidR="003C1D24" w:rsidRDefault="003C1D24" w:rsidP="003C1D24">
      <w:pPr>
        <w:pStyle w:val="ListParagraph"/>
        <w:numPr>
          <w:ilvl w:val="0"/>
          <w:numId w:val="6"/>
        </w:numPr>
        <w:tabs>
          <w:tab w:val="left" w:pos="360"/>
        </w:tabs>
        <w:kinsoku w:val="0"/>
        <w:overflowPunct w:val="0"/>
        <w:spacing w:line="240" w:lineRule="exact"/>
        <w:ind w:right="5"/>
        <w:rPr>
          <w:color w:val="231F20"/>
          <w:sz w:val="19"/>
          <w:szCs w:val="19"/>
        </w:rPr>
      </w:pPr>
      <w:r>
        <w:rPr>
          <w:color w:val="231F20"/>
          <w:sz w:val="19"/>
          <w:szCs w:val="19"/>
        </w:rPr>
        <w:t xml:space="preserve">Tenure laws are enacted to provide job secu- </w:t>
      </w:r>
      <w:r>
        <w:rPr>
          <w:color w:val="231F20"/>
          <w:spacing w:val="3"/>
          <w:sz w:val="19"/>
          <w:szCs w:val="19"/>
        </w:rPr>
        <w:t xml:space="preserve">rity for </w:t>
      </w:r>
      <w:r>
        <w:rPr>
          <w:color w:val="231F20"/>
          <w:spacing w:val="4"/>
          <w:sz w:val="19"/>
          <w:szCs w:val="19"/>
        </w:rPr>
        <w:t xml:space="preserve">experienced teachers </w:t>
      </w:r>
      <w:r>
        <w:rPr>
          <w:color w:val="231F20"/>
          <w:spacing w:val="3"/>
          <w:sz w:val="19"/>
          <w:szCs w:val="19"/>
        </w:rPr>
        <w:t xml:space="preserve">and </w:t>
      </w:r>
      <w:r>
        <w:rPr>
          <w:color w:val="231F20"/>
          <w:spacing w:val="2"/>
          <w:sz w:val="19"/>
          <w:szCs w:val="19"/>
        </w:rPr>
        <w:t xml:space="preserve">to </w:t>
      </w:r>
      <w:r>
        <w:rPr>
          <w:color w:val="231F20"/>
          <w:spacing w:val="3"/>
          <w:sz w:val="19"/>
          <w:szCs w:val="19"/>
        </w:rPr>
        <w:t xml:space="preserve">ensure </w:t>
      </w:r>
      <w:r>
        <w:rPr>
          <w:color w:val="231F20"/>
          <w:spacing w:val="2"/>
          <w:sz w:val="19"/>
          <w:szCs w:val="19"/>
        </w:rPr>
        <w:t xml:space="preserve">that they </w:t>
      </w:r>
      <w:r>
        <w:rPr>
          <w:color w:val="231F20"/>
          <w:sz w:val="19"/>
          <w:szCs w:val="19"/>
        </w:rPr>
        <w:t xml:space="preserve">are not </w:t>
      </w:r>
      <w:r>
        <w:rPr>
          <w:color w:val="231F20"/>
          <w:spacing w:val="2"/>
          <w:sz w:val="19"/>
          <w:szCs w:val="19"/>
        </w:rPr>
        <w:t xml:space="preserve">discharged </w:t>
      </w:r>
      <w:r>
        <w:rPr>
          <w:color w:val="231F20"/>
          <w:sz w:val="19"/>
          <w:szCs w:val="19"/>
        </w:rPr>
        <w:t xml:space="preserve">for </w:t>
      </w:r>
      <w:r>
        <w:rPr>
          <w:color w:val="231F20"/>
          <w:spacing w:val="2"/>
          <w:sz w:val="19"/>
          <w:szCs w:val="19"/>
        </w:rPr>
        <w:t xml:space="preserve">insufficient </w:t>
      </w:r>
      <w:r>
        <w:rPr>
          <w:color w:val="231F20"/>
          <w:sz w:val="19"/>
          <w:szCs w:val="19"/>
        </w:rPr>
        <w:t xml:space="preserve">and </w:t>
      </w:r>
      <w:r>
        <w:rPr>
          <w:color w:val="231F20"/>
          <w:spacing w:val="2"/>
          <w:sz w:val="19"/>
          <w:szCs w:val="19"/>
        </w:rPr>
        <w:t xml:space="preserve">inadequate reasons. </w:t>
      </w:r>
      <w:r>
        <w:rPr>
          <w:color w:val="231F20"/>
          <w:sz w:val="19"/>
          <w:szCs w:val="19"/>
        </w:rPr>
        <w:t xml:space="preserve">A </w:t>
      </w:r>
      <w:r>
        <w:rPr>
          <w:color w:val="231F20"/>
          <w:spacing w:val="2"/>
          <w:sz w:val="19"/>
          <w:szCs w:val="19"/>
        </w:rPr>
        <w:t xml:space="preserve">system </w:t>
      </w:r>
      <w:r>
        <w:rPr>
          <w:color w:val="231F20"/>
          <w:sz w:val="19"/>
          <w:szCs w:val="19"/>
        </w:rPr>
        <w:t xml:space="preserve">of </w:t>
      </w:r>
      <w:r>
        <w:rPr>
          <w:color w:val="231F20"/>
          <w:spacing w:val="40"/>
          <w:sz w:val="19"/>
          <w:szCs w:val="19"/>
        </w:rPr>
        <w:t xml:space="preserve"> </w:t>
      </w:r>
      <w:r>
        <w:rPr>
          <w:color w:val="231F20"/>
          <w:sz w:val="19"/>
          <w:szCs w:val="19"/>
        </w:rPr>
        <w:t>tenure</w:t>
      </w:r>
    </w:p>
    <w:p w:rsidR="003C1D24" w:rsidRDefault="003C1D24" w:rsidP="003C1D24">
      <w:pPr>
        <w:pStyle w:val="BodyText"/>
        <w:kinsoku w:val="0"/>
        <w:overflowPunct w:val="0"/>
        <w:spacing w:before="85"/>
        <w:ind w:left="359" w:right="111"/>
        <w:rPr>
          <w:color w:val="231F20"/>
        </w:rPr>
      </w:pPr>
      <w:r>
        <w:rPr>
          <w:rFonts w:ascii="Times New Roman" w:hAnsi="Times New Roman" w:cs="Times New Roman"/>
        </w:rPr>
        <w:br w:type="column"/>
      </w:r>
      <w:r>
        <w:rPr>
          <w:color w:val="231F20"/>
        </w:rPr>
        <w:t xml:space="preserve">has as its objective the maintenance of an able </w:t>
      </w:r>
      <w:r>
        <w:rPr>
          <w:color w:val="231F20"/>
          <w:spacing w:val="2"/>
        </w:rPr>
        <w:t xml:space="preserve">teaching </w:t>
      </w:r>
      <w:r>
        <w:rPr>
          <w:color w:val="231F20"/>
        </w:rPr>
        <w:t xml:space="preserve">force </w:t>
      </w:r>
      <w:r>
        <w:rPr>
          <w:color w:val="231F20"/>
          <w:spacing w:val="2"/>
        </w:rPr>
        <w:t xml:space="preserve">whose members have </w:t>
      </w:r>
      <w:r>
        <w:rPr>
          <w:color w:val="231F20"/>
        </w:rPr>
        <w:t>under- gone a period of probation, with the</w:t>
      </w:r>
      <w:r>
        <w:rPr>
          <w:color w:val="231F20"/>
          <w:spacing w:val="-18"/>
        </w:rPr>
        <w:t xml:space="preserve"> </w:t>
      </w:r>
      <w:r>
        <w:rPr>
          <w:color w:val="231F20"/>
        </w:rPr>
        <w:t xml:space="preserve">concomi- </w:t>
      </w:r>
      <w:r>
        <w:rPr>
          <w:color w:val="231F20"/>
          <w:spacing w:val="3"/>
        </w:rPr>
        <w:t xml:space="preserve">tant </w:t>
      </w:r>
      <w:r>
        <w:rPr>
          <w:color w:val="231F20"/>
          <w:spacing w:val="2"/>
        </w:rPr>
        <w:t xml:space="preserve">result </w:t>
      </w:r>
      <w:r>
        <w:rPr>
          <w:color w:val="231F20"/>
          <w:spacing w:val="3"/>
        </w:rPr>
        <w:t xml:space="preserve">that because </w:t>
      </w:r>
      <w:r>
        <w:rPr>
          <w:color w:val="231F20"/>
        </w:rPr>
        <w:t xml:space="preserve">of </w:t>
      </w:r>
      <w:r>
        <w:rPr>
          <w:color w:val="231F20"/>
          <w:spacing w:val="3"/>
        </w:rPr>
        <w:t xml:space="preserve">such protections, </w:t>
      </w:r>
      <w:r>
        <w:rPr>
          <w:color w:val="231F20"/>
        </w:rPr>
        <w:t xml:space="preserve">more </w:t>
      </w:r>
      <w:r>
        <w:rPr>
          <w:color w:val="231F20"/>
          <w:spacing w:val="2"/>
        </w:rPr>
        <w:t xml:space="preserve">talented personnel will </w:t>
      </w:r>
      <w:r>
        <w:rPr>
          <w:color w:val="231F20"/>
        </w:rPr>
        <w:t xml:space="preserve">be </w:t>
      </w:r>
      <w:r>
        <w:rPr>
          <w:color w:val="231F20"/>
          <w:spacing w:val="2"/>
        </w:rPr>
        <w:t xml:space="preserve">attracted </w:t>
      </w:r>
      <w:r>
        <w:rPr>
          <w:color w:val="231F20"/>
          <w:spacing w:val="3"/>
        </w:rPr>
        <w:t xml:space="preserve">to </w:t>
      </w:r>
      <w:r>
        <w:rPr>
          <w:color w:val="231F20"/>
        </w:rPr>
        <w:t xml:space="preserve">the </w:t>
      </w:r>
      <w:r>
        <w:rPr>
          <w:color w:val="231F20"/>
          <w:spacing w:val="2"/>
        </w:rPr>
        <w:t xml:space="preserve">teaching profession. </w:t>
      </w:r>
      <w:r>
        <w:rPr>
          <w:rFonts w:ascii="Book Antiqua" w:hAnsi="Book Antiqua" w:cs="Book Antiqua"/>
          <w:i/>
          <w:iCs/>
          <w:color w:val="231F20"/>
          <w:spacing w:val="2"/>
        </w:rPr>
        <w:t xml:space="preserve">State </w:t>
      </w:r>
      <w:r>
        <w:rPr>
          <w:rFonts w:ascii="Book Antiqua" w:hAnsi="Book Antiqua" w:cs="Book Antiqua"/>
          <w:i/>
          <w:iCs/>
          <w:color w:val="231F20"/>
          <w:spacing w:val="-4"/>
        </w:rPr>
        <w:t xml:space="preserve">v. </w:t>
      </w:r>
      <w:r>
        <w:rPr>
          <w:rFonts w:ascii="Book Antiqua" w:hAnsi="Book Antiqua" w:cs="Book Antiqua"/>
          <w:i/>
          <w:iCs/>
          <w:color w:val="231F20"/>
          <w:spacing w:val="2"/>
        </w:rPr>
        <w:t xml:space="preserve">Redman, </w:t>
      </w:r>
      <w:r>
        <w:rPr>
          <w:color w:val="231F20"/>
          <w:spacing w:val="3"/>
        </w:rPr>
        <w:t xml:space="preserve">491 </w:t>
      </w:r>
      <w:r>
        <w:rPr>
          <w:color w:val="231F20"/>
        </w:rPr>
        <w:t xml:space="preserve">P.2d </w:t>
      </w:r>
      <w:r>
        <w:rPr>
          <w:color w:val="231F20"/>
          <w:spacing w:val="4"/>
        </w:rPr>
        <w:t xml:space="preserve">157 </w:t>
      </w:r>
      <w:r>
        <w:rPr>
          <w:color w:val="231F20"/>
          <w:spacing w:val="5"/>
        </w:rPr>
        <w:t xml:space="preserve">(Alaska 1971), </w:t>
      </w:r>
      <w:r>
        <w:rPr>
          <w:rFonts w:ascii="Book Antiqua" w:hAnsi="Book Antiqua" w:cs="Book Antiqua"/>
          <w:i/>
          <w:iCs/>
          <w:color w:val="231F20"/>
          <w:spacing w:val="5"/>
        </w:rPr>
        <w:t xml:space="preserve">appeal </w:t>
      </w:r>
      <w:r>
        <w:rPr>
          <w:rFonts w:ascii="Book Antiqua" w:hAnsi="Book Antiqua" w:cs="Book Antiqua"/>
          <w:i/>
          <w:iCs/>
          <w:color w:val="231F20"/>
          <w:spacing w:val="4"/>
        </w:rPr>
        <w:t xml:space="preserve">after </w:t>
      </w:r>
      <w:r>
        <w:rPr>
          <w:rFonts w:ascii="Book Antiqua" w:hAnsi="Book Antiqua" w:cs="Book Antiqua"/>
          <w:i/>
          <w:iCs/>
          <w:color w:val="231F20"/>
          <w:spacing w:val="5"/>
        </w:rPr>
        <w:t xml:space="preserve">remand, </w:t>
      </w:r>
      <w:r>
        <w:rPr>
          <w:rFonts w:ascii="Book Antiqua" w:hAnsi="Book Antiqua" w:cs="Book Antiqua"/>
          <w:i/>
          <w:iCs/>
          <w:color w:val="231F20"/>
          <w:spacing w:val="3"/>
        </w:rPr>
        <w:t xml:space="preserve">Redman </w:t>
      </w:r>
      <w:r>
        <w:rPr>
          <w:rFonts w:ascii="Book Antiqua" w:hAnsi="Book Antiqua" w:cs="Book Antiqua"/>
          <w:i/>
          <w:iCs/>
          <w:color w:val="231F20"/>
          <w:spacing w:val="-3"/>
        </w:rPr>
        <w:t xml:space="preserve">v. </w:t>
      </w:r>
      <w:r>
        <w:rPr>
          <w:rFonts w:ascii="Book Antiqua" w:hAnsi="Book Antiqua" w:cs="Book Antiqua"/>
          <w:i/>
          <w:iCs/>
          <w:color w:val="231F20"/>
          <w:spacing w:val="3"/>
        </w:rPr>
        <w:t xml:space="preserve">Department </w:t>
      </w:r>
      <w:r>
        <w:rPr>
          <w:rFonts w:ascii="Book Antiqua" w:hAnsi="Book Antiqua" w:cs="Book Antiqua"/>
          <w:i/>
          <w:iCs/>
          <w:color w:val="231F20"/>
        </w:rPr>
        <w:t xml:space="preserve">of </w:t>
      </w:r>
      <w:r>
        <w:rPr>
          <w:rFonts w:ascii="Book Antiqua" w:hAnsi="Book Antiqua" w:cs="Book Antiqua"/>
          <w:i/>
          <w:iCs/>
          <w:color w:val="231F20"/>
          <w:spacing w:val="3"/>
        </w:rPr>
        <w:t xml:space="preserve">Education, </w:t>
      </w:r>
      <w:r>
        <w:rPr>
          <w:color w:val="231F20"/>
          <w:spacing w:val="2"/>
        </w:rPr>
        <w:t xml:space="preserve">519 </w:t>
      </w:r>
      <w:r>
        <w:rPr>
          <w:color w:val="231F20"/>
        </w:rPr>
        <w:t>P.2d 760 (Alaska 1974).</w:t>
      </w:r>
    </w:p>
    <w:p w:rsidR="003C1D24" w:rsidRDefault="003C1D24" w:rsidP="003C1D24">
      <w:pPr>
        <w:pStyle w:val="ListParagraph"/>
        <w:numPr>
          <w:ilvl w:val="0"/>
          <w:numId w:val="6"/>
        </w:numPr>
        <w:tabs>
          <w:tab w:val="left" w:pos="360"/>
        </w:tabs>
        <w:kinsoku w:val="0"/>
        <w:overflowPunct w:val="0"/>
        <w:spacing w:line="240" w:lineRule="exact"/>
        <w:ind w:right="112"/>
        <w:rPr>
          <w:color w:val="231F20"/>
          <w:sz w:val="19"/>
          <w:szCs w:val="19"/>
        </w:rPr>
      </w:pPr>
      <w:r>
        <w:rPr>
          <w:color w:val="231F20"/>
          <w:sz w:val="19"/>
          <w:szCs w:val="19"/>
        </w:rPr>
        <w:t>The broad purpose of teacher tenure is to</w:t>
      </w:r>
      <w:r>
        <w:rPr>
          <w:color w:val="231F20"/>
          <w:spacing w:val="-28"/>
          <w:sz w:val="19"/>
          <w:szCs w:val="19"/>
        </w:rPr>
        <w:t xml:space="preserve"> </w:t>
      </w:r>
      <w:r>
        <w:rPr>
          <w:color w:val="231F20"/>
          <w:sz w:val="19"/>
          <w:szCs w:val="19"/>
        </w:rPr>
        <w:t xml:space="preserve">pro- </w:t>
      </w:r>
      <w:r>
        <w:rPr>
          <w:color w:val="231F20"/>
          <w:spacing w:val="2"/>
          <w:sz w:val="19"/>
          <w:szCs w:val="19"/>
        </w:rPr>
        <w:t xml:space="preserve">tect worthy instructors </w:t>
      </w:r>
      <w:r>
        <w:rPr>
          <w:color w:val="231F20"/>
          <w:sz w:val="19"/>
          <w:szCs w:val="19"/>
        </w:rPr>
        <w:t xml:space="preserve">from </w:t>
      </w:r>
      <w:r>
        <w:rPr>
          <w:color w:val="231F20"/>
          <w:spacing w:val="2"/>
          <w:sz w:val="19"/>
          <w:szCs w:val="19"/>
        </w:rPr>
        <w:t xml:space="preserve">enforced </w:t>
      </w:r>
      <w:r>
        <w:rPr>
          <w:color w:val="231F20"/>
          <w:spacing w:val="3"/>
          <w:sz w:val="19"/>
          <w:szCs w:val="19"/>
        </w:rPr>
        <w:t xml:space="preserve">yield- </w:t>
      </w:r>
      <w:r>
        <w:rPr>
          <w:color w:val="231F20"/>
          <w:spacing w:val="4"/>
          <w:sz w:val="19"/>
          <w:szCs w:val="19"/>
        </w:rPr>
        <w:t xml:space="preserve">ing </w:t>
      </w:r>
      <w:r>
        <w:rPr>
          <w:color w:val="231F20"/>
          <w:spacing w:val="3"/>
          <w:sz w:val="19"/>
          <w:szCs w:val="19"/>
        </w:rPr>
        <w:t xml:space="preserve">to </w:t>
      </w:r>
      <w:r>
        <w:rPr>
          <w:color w:val="231F20"/>
          <w:spacing w:val="5"/>
          <w:sz w:val="19"/>
          <w:szCs w:val="19"/>
        </w:rPr>
        <w:t xml:space="preserve">political </w:t>
      </w:r>
      <w:r>
        <w:rPr>
          <w:color w:val="231F20"/>
          <w:spacing w:val="4"/>
          <w:sz w:val="19"/>
          <w:szCs w:val="19"/>
        </w:rPr>
        <w:t xml:space="preserve">pressures and </w:t>
      </w:r>
      <w:r>
        <w:rPr>
          <w:color w:val="231F20"/>
          <w:spacing w:val="3"/>
          <w:sz w:val="19"/>
          <w:szCs w:val="19"/>
        </w:rPr>
        <w:t xml:space="preserve">to </w:t>
      </w:r>
      <w:r>
        <w:rPr>
          <w:color w:val="231F20"/>
          <w:spacing w:val="6"/>
          <w:sz w:val="19"/>
          <w:szCs w:val="19"/>
        </w:rPr>
        <w:t>guarantee</w:t>
      </w:r>
      <w:r>
        <w:rPr>
          <w:color w:val="231F20"/>
          <w:spacing w:val="59"/>
          <w:sz w:val="19"/>
          <w:szCs w:val="19"/>
        </w:rPr>
        <w:t xml:space="preserve"> </w:t>
      </w:r>
      <w:r>
        <w:rPr>
          <w:color w:val="231F20"/>
          <w:sz w:val="19"/>
          <w:szCs w:val="19"/>
        </w:rPr>
        <w:t xml:space="preserve">employment, regardless of the vicissitudes of </w:t>
      </w:r>
      <w:r>
        <w:rPr>
          <w:color w:val="231F20"/>
          <w:spacing w:val="2"/>
          <w:sz w:val="19"/>
          <w:szCs w:val="19"/>
        </w:rPr>
        <w:t xml:space="preserve">politics. </w:t>
      </w:r>
      <w:r>
        <w:rPr>
          <w:rFonts w:ascii="Book Antiqua" w:hAnsi="Book Antiqua" w:cs="Book Antiqua"/>
          <w:i/>
          <w:iCs/>
          <w:color w:val="231F20"/>
          <w:spacing w:val="2"/>
          <w:sz w:val="19"/>
          <w:szCs w:val="19"/>
        </w:rPr>
        <w:t xml:space="preserve">School District </w:t>
      </w:r>
      <w:r>
        <w:rPr>
          <w:rFonts w:ascii="Book Antiqua" w:hAnsi="Book Antiqua" w:cs="Book Antiqua"/>
          <w:i/>
          <w:iCs/>
          <w:color w:val="231F20"/>
          <w:sz w:val="19"/>
          <w:szCs w:val="19"/>
        </w:rPr>
        <w:t xml:space="preserve">No. 8, </w:t>
      </w:r>
      <w:r>
        <w:rPr>
          <w:rFonts w:ascii="Book Antiqua" w:hAnsi="Book Antiqua" w:cs="Book Antiqua"/>
          <w:i/>
          <w:iCs/>
          <w:color w:val="231F20"/>
          <w:spacing w:val="2"/>
          <w:sz w:val="19"/>
          <w:szCs w:val="19"/>
        </w:rPr>
        <w:t xml:space="preserve">Pinal County </w:t>
      </w:r>
      <w:r>
        <w:rPr>
          <w:rFonts w:ascii="Book Antiqua" w:hAnsi="Book Antiqua" w:cs="Book Antiqua"/>
          <w:i/>
          <w:iCs/>
          <w:color w:val="231F20"/>
          <w:spacing w:val="-4"/>
          <w:sz w:val="19"/>
          <w:szCs w:val="19"/>
        </w:rPr>
        <w:t xml:space="preserve">v. </w:t>
      </w:r>
      <w:r>
        <w:rPr>
          <w:rFonts w:ascii="Book Antiqua" w:hAnsi="Book Antiqua" w:cs="Book Antiqua"/>
          <w:i/>
          <w:iCs/>
          <w:color w:val="231F20"/>
          <w:spacing w:val="2"/>
          <w:sz w:val="19"/>
          <w:szCs w:val="19"/>
        </w:rPr>
        <w:t xml:space="preserve">Superior Court </w:t>
      </w:r>
      <w:r>
        <w:rPr>
          <w:rFonts w:ascii="Book Antiqua" w:hAnsi="Book Antiqua" w:cs="Book Antiqua"/>
          <w:i/>
          <w:iCs/>
          <w:color w:val="231F20"/>
          <w:sz w:val="19"/>
          <w:szCs w:val="19"/>
        </w:rPr>
        <w:t xml:space="preserve">of </w:t>
      </w:r>
      <w:r>
        <w:rPr>
          <w:rFonts w:ascii="Book Antiqua" w:hAnsi="Book Antiqua" w:cs="Book Antiqua"/>
          <w:i/>
          <w:iCs/>
          <w:color w:val="231F20"/>
          <w:spacing w:val="2"/>
          <w:sz w:val="19"/>
          <w:szCs w:val="19"/>
        </w:rPr>
        <w:t xml:space="preserve">Pinal </w:t>
      </w:r>
      <w:r>
        <w:rPr>
          <w:rFonts w:ascii="Book Antiqua" w:hAnsi="Book Antiqua" w:cs="Book Antiqua"/>
          <w:i/>
          <w:iCs/>
          <w:color w:val="231F20"/>
          <w:sz w:val="19"/>
          <w:szCs w:val="19"/>
        </w:rPr>
        <w:t xml:space="preserve">County, </w:t>
      </w:r>
      <w:r>
        <w:rPr>
          <w:color w:val="231F20"/>
          <w:sz w:val="19"/>
          <w:szCs w:val="19"/>
        </w:rPr>
        <w:t xml:space="preserve">102 </w:t>
      </w:r>
      <w:r>
        <w:rPr>
          <w:color w:val="231F20"/>
          <w:spacing w:val="2"/>
          <w:sz w:val="19"/>
          <w:szCs w:val="19"/>
        </w:rPr>
        <w:t xml:space="preserve">Ariz. </w:t>
      </w:r>
      <w:r>
        <w:rPr>
          <w:color w:val="231F20"/>
          <w:spacing w:val="3"/>
          <w:sz w:val="19"/>
          <w:szCs w:val="19"/>
        </w:rPr>
        <w:t xml:space="preserve">478, </w:t>
      </w:r>
      <w:r>
        <w:rPr>
          <w:color w:val="231F20"/>
          <w:sz w:val="19"/>
          <w:szCs w:val="19"/>
        </w:rPr>
        <w:t xml:space="preserve">433 </w:t>
      </w:r>
      <w:r>
        <w:rPr>
          <w:color w:val="231F20"/>
          <w:spacing w:val="-7"/>
          <w:sz w:val="19"/>
          <w:szCs w:val="19"/>
        </w:rPr>
        <w:t xml:space="preserve">P.2d </w:t>
      </w:r>
      <w:r>
        <w:rPr>
          <w:color w:val="231F20"/>
          <w:sz w:val="19"/>
          <w:szCs w:val="19"/>
        </w:rPr>
        <w:t>28</w:t>
      </w:r>
      <w:r>
        <w:rPr>
          <w:color w:val="231F20"/>
          <w:spacing w:val="10"/>
          <w:sz w:val="19"/>
          <w:szCs w:val="19"/>
        </w:rPr>
        <w:t xml:space="preserve"> </w:t>
      </w:r>
      <w:r>
        <w:rPr>
          <w:color w:val="231F20"/>
          <w:sz w:val="19"/>
          <w:szCs w:val="19"/>
        </w:rPr>
        <w:t>(1967).</w:t>
      </w:r>
    </w:p>
    <w:p w:rsidR="003C1D24" w:rsidRDefault="003C1D24" w:rsidP="003C1D24">
      <w:pPr>
        <w:pStyle w:val="ListParagraph"/>
        <w:numPr>
          <w:ilvl w:val="0"/>
          <w:numId w:val="6"/>
        </w:numPr>
        <w:tabs>
          <w:tab w:val="left" w:pos="361"/>
        </w:tabs>
        <w:kinsoku w:val="0"/>
        <w:overflowPunct w:val="0"/>
        <w:spacing w:line="240" w:lineRule="exact"/>
        <w:ind w:right="113"/>
        <w:rPr>
          <w:color w:val="231F20"/>
          <w:sz w:val="19"/>
          <w:szCs w:val="19"/>
        </w:rPr>
      </w:pPr>
      <w:r>
        <w:rPr>
          <w:color w:val="231F20"/>
          <w:sz w:val="19"/>
          <w:szCs w:val="19"/>
        </w:rPr>
        <w:t>A continuing contract has as one of its central purposes the elimination of uncertainty in</w:t>
      </w:r>
      <w:r>
        <w:rPr>
          <w:color w:val="231F20"/>
          <w:spacing w:val="-13"/>
          <w:sz w:val="19"/>
          <w:szCs w:val="19"/>
        </w:rPr>
        <w:t xml:space="preserve"> </w:t>
      </w:r>
      <w:r>
        <w:rPr>
          <w:color w:val="231F20"/>
          <w:sz w:val="19"/>
          <w:szCs w:val="19"/>
        </w:rPr>
        <w:t xml:space="preserve">the employment plans of both teacher and school </w:t>
      </w:r>
      <w:r>
        <w:rPr>
          <w:color w:val="231F20"/>
          <w:spacing w:val="3"/>
          <w:sz w:val="19"/>
          <w:szCs w:val="19"/>
        </w:rPr>
        <w:t xml:space="preserve">district. </w:t>
      </w:r>
      <w:r>
        <w:rPr>
          <w:rFonts w:ascii="Book Antiqua" w:hAnsi="Book Antiqua" w:cs="Book Antiqua"/>
          <w:i/>
          <w:iCs/>
          <w:color w:val="231F20"/>
          <w:spacing w:val="3"/>
          <w:sz w:val="19"/>
          <w:szCs w:val="19"/>
        </w:rPr>
        <w:t xml:space="preserve">Peters </w:t>
      </w:r>
      <w:r>
        <w:rPr>
          <w:rFonts w:ascii="Book Antiqua" w:hAnsi="Book Antiqua" w:cs="Book Antiqua"/>
          <w:i/>
          <w:iCs/>
          <w:color w:val="231F20"/>
          <w:spacing w:val="-3"/>
          <w:sz w:val="19"/>
          <w:szCs w:val="19"/>
        </w:rPr>
        <w:t xml:space="preserve">v. </w:t>
      </w:r>
      <w:r>
        <w:rPr>
          <w:rFonts w:ascii="Book Antiqua" w:hAnsi="Book Antiqua" w:cs="Book Antiqua"/>
          <w:i/>
          <w:iCs/>
          <w:color w:val="231F20"/>
          <w:spacing w:val="3"/>
          <w:sz w:val="19"/>
          <w:szCs w:val="19"/>
        </w:rPr>
        <w:t xml:space="preserve">South Kitsap School </w:t>
      </w:r>
      <w:r>
        <w:rPr>
          <w:rFonts w:ascii="Book Antiqua" w:hAnsi="Book Antiqua" w:cs="Book Antiqua"/>
          <w:i/>
          <w:iCs/>
          <w:color w:val="231F20"/>
          <w:spacing w:val="4"/>
          <w:sz w:val="19"/>
          <w:szCs w:val="19"/>
        </w:rPr>
        <w:t xml:space="preserve">District </w:t>
      </w:r>
      <w:r>
        <w:rPr>
          <w:rFonts w:ascii="Book Antiqua" w:hAnsi="Book Antiqua" w:cs="Book Antiqua"/>
          <w:i/>
          <w:iCs/>
          <w:color w:val="231F20"/>
          <w:sz w:val="19"/>
          <w:szCs w:val="19"/>
        </w:rPr>
        <w:t xml:space="preserve">No. 402, </w:t>
      </w:r>
      <w:r>
        <w:rPr>
          <w:color w:val="231F20"/>
          <w:sz w:val="19"/>
          <w:szCs w:val="19"/>
        </w:rPr>
        <w:t xml:space="preserve">8 </w:t>
      </w:r>
      <w:r>
        <w:rPr>
          <w:color w:val="231F20"/>
          <w:spacing w:val="-4"/>
          <w:sz w:val="19"/>
          <w:szCs w:val="19"/>
        </w:rPr>
        <w:t xml:space="preserve">Wash. </w:t>
      </w:r>
      <w:r>
        <w:rPr>
          <w:color w:val="231F20"/>
          <w:sz w:val="19"/>
          <w:szCs w:val="19"/>
        </w:rPr>
        <w:t xml:space="preserve">App. 809, 509 </w:t>
      </w:r>
      <w:r>
        <w:rPr>
          <w:color w:val="231F20"/>
          <w:spacing w:val="-7"/>
          <w:sz w:val="19"/>
          <w:szCs w:val="19"/>
        </w:rPr>
        <w:t xml:space="preserve">P.2d </w:t>
      </w:r>
      <w:r>
        <w:rPr>
          <w:color w:val="231F20"/>
          <w:sz w:val="19"/>
          <w:szCs w:val="19"/>
        </w:rPr>
        <w:t>67</w:t>
      </w:r>
      <w:r>
        <w:rPr>
          <w:color w:val="231F20"/>
          <w:spacing w:val="8"/>
          <w:sz w:val="19"/>
          <w:szCs w:val="19"/>
        </w:rPr>
        <w:t xml:space="preserve"> </w:t>
      </w:r>
      <w:r>
        <w:rPr>
          <w:color w:val="231F20"/>
          <w:sz w:val="19"/>
          <w:szCs w:val="19"/>
        </w:rPr>
        <w:t>(1973).</w:t>
      </w:r>
    </w:p>
    <w:p w:rsidR="003C1D24" w:rsidRDefault="003C1D24" w:rsidP="003C1D24">
      <w:pPr>
        <w:pStyle w:val="ListParagraph"/>
        <w:numPr>
          <w:ilvl w:val="0"/>
          <w:numId w:val="6"/>
        </w:numPr>
        <w:tabs>
          <w:tab w:val="left" w:pos="360"/>
        </w:tabs>
        <w:kinsoku w:val="0"/>
        <w:overflowPunct w:val="0"/>
        <w:spacing w:line="240" w:lineRule="exact"/>
        <w:ind w:right="114"/>
        <w:rPr>
          <w:color w:val="231F20"/>
          <w:sz w:val="19"/>
          <w:szCs w:val="19"/>
        </w:rPr>
      </w:pPr>
      <w:r>
        <w:rPr>
          <w:color w:val="231F20"/>
          <w:spacing w:val="-4"/>
          <w:sz w:val="19"/>
          <w:szCs w:val="19"/>
        </w:rPr>
        <w:t xml:space="preserve">Tenure </w:t>
      </w:r>
      <w:r>
        <w:rPr>
          <w:color w:val="231F20"/>
          <w:sz w:val="19"/>
          <w:szCs w:val="19"/>
        </w:rPr>
        <w:t xml:space="preserve">laws are not grants of power to school districts, but rather constitute limitations on the power of school districts to freely contract with teachers. </w:t>
      </w:r>
      <w:r>
        <w:rPr>
          <w:rFonts w:ascii="Book Antiqua" w:hAnsi="Book Antiqua" w:cs="Book Antiqua"/>
          <w:i/>
          <w:iCs/>
          <w:color w:val="231F20"/>
          <w:sz w:val="19"/>
          <w:szCs w:val="19"/>
        </w:rPr>
        <w:t xml:space="preserve">Carlson </w:t>
      </w:r>
      <w:r>
        <w:rPr>
          <w:rFonts w:ascii="Book Antiqua" w:hAnsi="Book Antiqua" w:cs="Book Antiqua"/>
          <w:i/>
          <w:iCs/>
          <w:color w:val="231F20"/>
          <w:spacing w:val="-6"/>
          <w:sz w:val="19"/>
          <w:szCs w:val="19"/>
        </w:rPr>
        <w:t xml:space="preserve">v. </w:t>
      </w:r>
      <w:r>
        <w:rPr>
          <w:rFonts w:ascii="Book Antiqua" w:hAnsi="Book Antiqua" w:cs="Book Antiqua"/>
          <w:i/>
          <w:iCs/>
          <w:color w:val="231F20"/>
          <w:sz w:val="19"/>
          <w:szCs w:val="19"/>
        </w:rPr>
        <w:t>School District No. 6</w:t>
      </w:r>
      <w:r>
        <w:rPr>
          <w:rFonts w:ascii="Book Antiqua" w:hAnsi="Book Antiqua" w:cs="Book Antiqua"/>
          <w:i/>
          <w:iCs/>
          <w:color w:val="231F20"/>
          <w:spacing w:val="-9"/>
          <w:sz w:val="19"/>
          <w:szCs w:val="19"/>
        </w:rPr>
        <w:t xml:space="preserve"> </w:t>
      </w:r>
      <w:r>
        <w:rPr>
          <w:rFonts w:ascii="Book Antiqua" w:hAnsi="Book Antiqua" w:cs="Book Antiqua"/>
          <w:i/>
          <w:iCs/>
          <w:color w:val="231F20"/>
          <w:sz w:val="19"/>
          <w:szCs w:val="19"/>
        </w:rPr>
        <w:t xml:space="preserve">of </w:t>
      </w:r>
      <w:r>
        <w:rPr>
          <w:rFonts w:ascii="Book Antiqua" w:hAnsi="Book Antiqua" w:cs="Book Antiqua"/>
          <w:i/>
          <w:iCs/>
          <w:color w:val="231F20"/>
          <w:spacing w:val="2"/>
          <w:sz w:val="19"/>
          <w:szCs w:val="19"/>
        </w:rPr>
        <w:t xml:space="preserve">Maricopa </w:t>
      </w:r>
      <w:r>
        <w:rPr>
          <w:rFonts w:ascii="Book Antiqua" w:hAnsi="Book Antiqua" w:cs="Book Antiqua"/>
          <w:i/>
          <w:iCs/>
          <w:color w:val="231F20"/>
          <w:sz w:val="19"/>
          <w:szCs w:val="19"/>
        </w:rPr>
        <w:t xml:space="preserve">County, </w:t>
      </w:r>
      <w:r>
        <w:rPr>
          <w:color w:val="231F20"/>
          <w:sz w:val="19"/>
          <w:szCs w:val="19"/>
        </w:rPr>
        <w:t xml:space="preserve">12 </w:t>
      </w:r>
      <w:r>
        <w:rPr>
          <w:color w:val="231F20"/>
          <w:spacing w:val="2"/>
          <w:sz w:val="19"/>
          <w:szCs w:val="19"/>
        </w:rPr>
        <w:t xml:space="preserve">Ariz. App. 179, </w:t>
      </w:r>
      <w:r>
        <w:rPr>
          <w:color w:val="231F20"/>
          <w:sz w:val="19"/>
          <w:szCs w:val="19"/>
        </w:rPr>
        <w:t xml:space="preserve">468 </w:t>
      </w:r>
      <w:r>
        <w:rPr>
          <w:color w:val="231F20"/>
          <w:spacing w:val="-4"/>
          <w:sz w:val="19"/>
          <w:szCs w:val="19"/>
        </w:rPr>
        <w:t xml:space="preserve">P.2d </w:t>
      </w:r>
      <w:r>
        <w:rPr>
          <w:color w:val="231F20"/>
          <w:sz w:val="19"/>
          <w:szCs w:val="19"/>
        </w:rPr>
        <w:t>944 (1970).</w:t>
      </w:r>
    </w:p>
    <w:p w:rsidR="003C1D24" w:rsidRDefault="003C1D24" w:rsidP="003C1D24">
      <w:pPr>
        <w:pStyle w:val="BodyText"/>
        <w:kinsoku w:val="0"/>
        <w:overflowPunct w:val="0"/>
        <w:spacing w:line="240" w:lineRule="auto"/>
        <w:jc w:val="left"/>
        <w:rPr>
          <w:sz w:val="18"/>
          <w:szCs w:val="18"/>
        </w:rPr>
      </w:pPr>
    </w:p>
    <w:p w:rsidR="003C1D24" w:rsidRDefault="003C1D24" w:rsidP="003C1D24">
      <w:pPr>
        <w:pStyle w:val="Heading6"/>
        <w:kinsoku w:val="0"/>
        <w:overflowPunct w:val="0"/>
        <w:ind w:left="119"/>
        <w:rPr>
          <w:rFonts w:eastAsiaTheme="minorEastAsia"/>
          <w:color w:val="231F20"/>
        </w:rPr>
      </w:pPr>
      <w:r>
        <w:rPr>
          <w:rFonts w:eastAsiaTheme="minorEastAsia"/>
          <w:color w:val="231F20"/>
        </w:rPr>
        <w:t>INCOMPETENCY</w:t>
      </w:r>
    </w:p>
    <w:p w:rsidR="003C1D24" w:rsidRDefault="003C1D24" w:rsidP="003C1D24">
      <w:pPr>
        <w:pStyle w:val="BodyText"/>
        <w:kinsoku w:val="0"/>
        <w:overflowPunct w:val="0"/>
        <w:spacing w:before="4"/>
        <w:ind w:left="119" w:right="112"/>
        <w:rPr>
          <w:color w:val="231F20"/>
          <w:position w:val="6"/>
          <w:sz w:val="12"/>
          <w:szCs w:val="12"/>
        </w:rPr>
      </w:pPr>
      <w:r>
        <w:rPr>
          <w:color w:val="231F20"/>
          <w:spacing w:val="4"/>
        </w:rPr>
        <w:t xml:space="preserve">Incompetency </w:t>
      </w:r>
      <w:r>
        <w:rPr>
          <w:color w:val="231F20"/>
          <w:spacing w:val="3"/>
        </w:rPr>
        <w:t xml:space="preserve">has been </w:t>
      </w:r>
      <w:r>
        <w:rPr>
          <w:color w:val="231F20"/>
          <w:spacing w:val="4"/>
        </w:rPr>
        <w:t xml:space="preserve">given </w:t>
      </w:r>
      <w:r>
        <w:rPr>
          <w:color w:val="231F20"/>
          <w:spacing w:val="3"/>
        </w:rPr>
        <w:t xml:space="preserve">broad </w:t>
      </w:r>
      <w:r>
        <w:rPr>
          <w:color w:val="231F20"/>
          <w:spacing w:val="4"/>
        </w:rPr>
        <w:t xml:space="preserve">interpre- tation </w:t>
      </w:r>
      <w:r>
        <w:rPr>
          <w:color w:val="231F20"/>
          <w:spacing w:val="2"/>
        </w:rPr>
        <w:t xml:space="preserve">by </w:t>
      </w:r>
      <w:r>
        <w:rPr>
          <w:color w:val="231F20"/>
          <w:spacing w:val="3"/>
        </w:rPr>
        <w:t xml:space="preserve">the </w:t>
      </w:r>
      <w:r>
        <w:rPr>
          <w:color w:val="231F20"/>
          <w:spacing w:val="4"/>
        </w:rPr>
        <w:t xml:space="preserve">courts. </w:t>
      </w:r>
      <w:r>
        <w:rPr>
          <w:color w:val="231F20"/>
          <w:spacing w:val="2"/>
        </w:rPr>
        <w:t xml:space="preserve">It is </w:t>
      </w:r>
      <w:r>
        <w:rPr>
          <w:color w:val="231F20"/>
          <w:spacing w:val="4"/>
        </w:rPr>
        <w:t xml:space="preserve">generally defined </w:t>
      </w:r>
      <w:r>
        <w:rPr>
          <w:color w:val="231F20"/>
          <w:spacing w:val="5"/>
        </w:rPr>
        <w:t xml:space="preserve">as </w:t>
      </w:r>
      <w:r>
        <w:rPr>
          <w:color w:val="231F20"/>
          <w:spacing w:val="4"/>
        </w:rPr>
        <w:t xml:space="preserve">“want </w:t>
      </w:r>
      <w:r>
        <w:rPr>
          <w:color w:val="231F20"/>
          <w:spacing w:val="2"/>
        </w:rPr>
        <w:t xml:space="preserve">of </w:t>
      </w:r>
      <w:r>
        <w:rPr>
          <w:color w:val="231F20"/>
          <w:spacing w:val="4"/>
        </w:rPr>
        <w:t xml:space="preserve">physical, intellectual, </w:t>
      </w:r>
      <w:r>
        <w:rPr>
          <w:color w:val="231F20"/>
          <w:spacing w:val="2"/>
        </w:rPr>
        <w:t xml:space="preserve">or </w:t>
      </w:r>
      <w:r>
        <w:rPr>
          <w:color w:val="231F20"/>
          <w:spacing w:val="4"/>
        </w:rPr>
        <w:t xml:space="preserve">moral </w:t>
      </w:r>
      <w:r>
        <w:rPr>
          <w:color w:val="231F20"/>
          <w:spacing w:val="5"/>
        </w:rPr>
        <w:t xml:space="preserve">abil- </w:t>
      </w:r>
      <w:r>
        <w:rPr>
          <w:color w:val="231F20"/>
          <w:spacing w:val="2"/>
        </w:rPr>
        <w:t xml:space="preserve">ity; insufficiency; inadequacy; specific want </w:t>
      </w:r>
      <w:r>
        <w:rPr>
          <w:color w:val="231F20"/>
          <w:spacing w:val="3"/>
        </w:rPr>
        <w:t xml:space="preserve">of </w:t>
      </w:r>
      <w:r>
        <w:rPr>
          <w:color w:val="231F20"/>
        </w:rPr>
        <w:t>legal qualification or fitness.”</w:t>
      </w:r>
      <w:r>
        <w:rPr>
          <w:color w:val="231F20"/>
          <w:position w:val="6"/>
          <w:sz w:val="12"/>
          <w:szCs w:val="12"/>
        </w:rPr>
        <w:t xml:space="preserve">13  </w:t>
      </w:r>
      <w:r>
        <w:rPr>
          <w:color w:val="231F20"/>
        </w:rPr>
        <w:t>Fitness to teach  is essential and contains a broad range of</w:t>
      </w:r>
      <w:r>
        <w:rPr>
          <w:color w:val="231F20"/>
          <w:spacing w:val="-28"/>
        </w:rPr>
        <w:t xml:space="preserve"> </w:t>
      </w:r>
      <w:r>
        <w:rPr>
          <w:color w:val="231F20"/>
        </w:rPr>
        <w:t xml:space="preserve">factors. The courts have included in fitness to teach </w:t>
      </w:r>
      <w:r>
        <w:rPr>
          <w:color w:val="231F20"/>
          <w:spacing w:val="2"/>
        </w:rPr>
        <w:t xml:space="preserve">the </w:t>
      </w:r>
      <w:r>
        <w:rPr>
          <w:color w:val="231F20"/>
        </w:rPr>
        <w:t xml:space="preserve">lack of knowledge of subject matter, lack of dis- cipline, unreasonable discipline, unprofessional </w:t>
      </w:r>
      <w:r>
        <w:rPr>
          <w:color w:val="231F20"/>
          <w:spacing w:val="4"/>
        </w:rPr>
        <w:t xml:space="preserve">conduct, </w:t>
      </w:r>
      <w:r>
        <w:rPr>
          <w:color w:val="231F20"/>
          <w:spacing w:val="3"/>
        </w:rPr>
        <w:t xml:space="preserve">and </w:t>
      </w:r>
      <w:r>
        <w:rPr>
          <w:color w:val="231F20"/>
          <w:spacing w:val="4"/>
        </w:rPr>
        <w:t xml:space="preserve">willful neglect </w:t>
      </w:r>
      <w:r>
        <w:rPr>
          <w:color w:val="231F20"/>
          <w:spacing w:val="2"/>
        </w:rPr>
        <w:t xml:space="preserve">of </w:t>
      </w:r>
      <w:r>
        <w:rPr>
          <w:color w:val="231F20"/>
        </w:rPr>
        <w:t xml:space="preserve">duty. Usually, when incompetency is alleged, other charges are also presented. In one case, the dismissal notifi- cation listed 14 specific charges and included in- adequate maintenance of discipline during class, </w:t>
      </w:r>
      <w:r>
        <w:rPr>
          <w:color w:val="231F20"/>
          <w:spacing w:val="3"/>
        </w:rPr>
        <w:t xml:space="preserve">excessive </w:t>
      </w:r>
      <w:r>
        <w:rPr>
          <w:color w:val="231F20"/>
          <w:spacing w:val="2"/>
        </w:rPr>
        <w:t xml:space="preserve">and </w:t>
      </w:r>
      <w:r>
        <w:rPr>
          <w:color w:val="231F20"/>
          <w:spacing w:val="3"/>
        </w:rPr>
        <w:t xml:space="preserve">ineffective </w:t>
      </w:r>
      <w:r>
        <w:rPr>
          <w:color w:val="231F20"/>
          <w:spacing w:val="2"/>
        </w:rPr>
        <w:t xml:space="preserve">use </w:t>
      </w:r>
      <w:r>
        <w:rPr>
          <w:color w:val="231F20"/>
        </w:rPr>
        <w:t xml:space="preserve">of </w:t>
      </w:r>
      <w:r>
        <w:rPr>
          <w:color w:val="231F20"/>
          <w:spacing w:val="3"/>
        </w:rPr>
        <w:t xml:space="preserve">films, ineffec- </w:t>
      </w:r>
      <w:r>
        <w:rPr>
          <w:color w:val="231F20"/>
        </w:rPr>
        <w:t xml:space="preserve">tive classroom teaching, and failure to cooperate with school administrators. Here the school dis- trict presented a preponderance of evidence that children were disruptive, daydreamed in </w:t>
      </w:r>
      <w:r>
        <w:rPr>
          <w:color w:val="231F20"/>
          <w:spacing w:val="2"/>
        </w:rPr>
        <w:t xml:space="preserve">class, </w:t>
      </w:r>
      <w:r>
        <w:rPr>
          <w:color w:val="231F20"/>
        </w:rPr>
        <w:t>and left the room without permission. Incompe- tence was thereby proved, and the court upheld the</w:t>
      </w:r>
      <w:r>
        <w:rPr>
          <w:color w:val="231F20"/>
          <w:spacing w:val="7"/>
        </w:rPr>
        <w:t xml:space="preserve"> </w:t>
      </w:r>
      <w:r>
        <w:rPr>
          <w:color w:val="231F20"/>
        </w:rPr>
        <w:t>dismissal.</w:t>
      </w:r>
      <w:r>
        <w:rPr>
          <w:color w:val="231F20"/>
          <w:position w:val="6"/>
          <w:sz w:val="12"/>
          <w:szCs w:val="12"/>
        </w:rPr>
        <w:t>14</w:t>
      </w:r>
    </w:p>
    <w:p w:rsidR="003C1D24" w:rsidRDefault="003C1D24" w:rsidP="003C1D24">
      <w:pPr>
        <w:widowControl/>
        <w:autoSpaceDE/>
        <w:autoSpaceDN/>
        <w:adjustRightInd/>
        <w:rPr>
          <w:color w:val="231F20"/>
          <w:position w:val="6"/>
          <w:sz w:val="12"/>
          <w:szCs w:val="12"/>
        </w:rPr>
        <w:sectPr w:rsidR="003C1D24">
          <w:type w:val="continuous"/>
          <w:pgSz w:w="11520" w:h="14400"/>
          <w:pgMar w:top="340" w:right="1320" w:bottom="280" w:left="1440" w:header="720" w:footer="720" w:gutter="0"/>
          <w:cols w:num="2" w:space="720" w:equalWidth="0">
            <w:col w:w="4212" w:space="228"/>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firstLine="240"/>
        <w:rPr>
          <w:color w:val="231F20"/>
        </w:rPr>
      </w:pPr>
      <w:r>
        <w:rPr>
          <w:color w:val="231F20"/>
        </w:rPr>
        <w:t>The manner of offering evidence in incom- petency cases is generally through testimony. Both the quantity and the quality of evidence are important. The courts have liberally allowed opinions of principals, curriculum supervisors, and other supervisory personnel to stand as ex- pert testimony. Other testimony by students and parents may be important, and actual observa- tions of what transpired in the classroom are significant.</w:t>
      </w:r>
    </w:p>
    <w:p w:rsidR="003C1D24" w:rsidRDefault="003C1D24" w:rsidP="003C1D24">
      <w:pPr>
        <w:pStyle w:val="BodyText"/>
        <w:kinsoku w:val="0"/>
        <w:overflowPunct w:val="0"/>
        <w:ind w:left="119" w:firstLine="240"/>
        <w:rPr>
          <w:color w:val="231F20"/>
          <w:position w:val="6"/>
          <w:sz w:val="12"/>
          <w:szCs w:val="12"/>
        </w:rPr>
      </w:pPr>
      <w:r>
        <w:rPr>
          <w:color w:val="231F20"/>
        </w:rPr>
        <w:t>A</w:t>
      </w:r>
      <w:r>
        <w:rPr>
          <w:color w:val="231F20"/>
          <w:spacing w:val="-20"/>
        </w:rPr>
        <w:t xml:space="preserve"> </w:t>
      </w:r>
      <w:r>
        <w:rPr>
          <w:color w:val="231F20"/>
        </w:rPr>
        <w:t>teacher</w:t>
      </w:r>
      <w:r>
        <w:rPr>
          <w:color w:val="231F20"/>
          <w:spacing w:val="-10"/>
        </w:rPr>
        <w:t xml:space="preserve"> </w:t>
      </w:r>
      <w:r>
        <w:rPr>
          <w:color w:val="231F20"/>
        </w:rPr>
        <w:t>who</w:t>
      </w:r>
      <w:r>
        <w:rPr>
          <w:color w:val="231F20"/>
          <w:spacing w:val="-10"/>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certified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is assumed to be competent, and it is the responsi- bility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school</w:t>
      </w:r>
      <w:r>
        <w:rPr>
          <w:color w:val="231F20"/>
          <w:spacing w:val="-7"/>
        </w:rPr>
        <w:t xml:space="preserve"> </w:t>
      </w:r>
      <w:r>
        <w:rPr>
          <w:color w:val="231F20"/>
        </w:rPr>
        <w:t>board</w:t>
      </w:r>
      <w:r>
        <w:rPr>
          <w:color w:val="231F20"/>
          <w:spacing w:val="-7"/>
        </w:rPr>
        <w:t xml:space="preserve"> </w:t>
      </w:r>
      <w:r>
        <w:rPr>
          <w:color w:val="231F20"/>
        </w:rPr>
        <w:t>to</w:t>
      </w:r>
      <w:r>
        <w:rPr>
          <w:color w:val="231F20"/>
          <w:spacing w:val="-7"/>
        </w:rPr>
        <w:t xml:space="preserve"> </w:t>
      </w:r>
      <w:r>
        <w:rPr>
          <w:color w:val="231F20"/>
        </w:rPr>
        <w:t>prove</w:t>
      </w:r>
      <w:r>
        <w:rPr>
          <w:color w:val="231F20"/>
          <w:spacing w:val="-7"/>
        </w:rPr>
        <w:t xml:space="preserve"> </w:t>
      </w:r>
      <w:r>
        <w:rPr>
          <w:color w:val="231F20"/>
        </w:rPr>
        <w:t xml:space="preserve">incompetency. As long as school boards are not arbitrary or ca- </w:t>
      </w:r>
      <w:r>
        <w:rPr>
          <w:color w:val="231F20"/>
          <w:spacing w:val="3"/>
        </w:rPr>
        <w:t xml:space="preserve">pricious, </w:t>
      </w:r>
      <w:r>
        <w:rPr>
          <w:color w:val="231F20"/>
          <w:spacing w:val="2"/>
        </w:rPr>
        <w:t xml:space="preserve">the </w:t>
      </w:r>
      <w:r>
        <w:rPr>
          <w:color w:val="231F20"/>
          <w:spacing w:val="3"/>
        </w:rPr>
        <w:t xml:space="preserve">courts generally </w:t>
      </w:r>
      <w:r>
        <w:rPr>
          <w:color w:val="231F20"/>
        </w:rPr>
        <w:t xml:space="preserve">do </w:t>
      </w:r>
      <w:r>
        <w:rPr>
          <w:color w:val="231F20"/>
          <w:spacing w:val="2"/>
        </w:rPr>
        <w:t xml:space="preserve">not </w:t>
      </w:r>
      <w:r>
        <w:rPr>
          <w:color w:val="231F20"/>
          <w:spacing w:val="3"/>
        </w:rPr>
        <w:t xml:space="preserve">interfere. </w:t>
      </w:r>
      <w:r>
        <w:rPr>
          <w:color w:val="231F20"/>
        </w:rPr>
        <w:t xml:space="preserve">The Fifth Circuit Court of Appeals has said that “[f]or sound policy reasons, courts are loathe to intrude upon the internal affairs of local </w:t>
      </w:r>
      <w:r>
        <w:rPr>
          <w:color w:val="231F20"/>
          <w:spacing w:val="2"/>
        </w:rPr>
        <w:t xml:space="preserve">school </w:t>
      </w:r>
      <w:r>
        <w:rPr>
          <w:color w:val="231F20"/>
          <w:spacing w:val="4"/>
        </w:rPr>
        <w:t xml:space="preserve">authorities </w:t>
      </w:r>
      <w:r>
        <w:rPr>
          <w:color w:val="231F20"/>
          <w:spacing w:val="2"/>
        </w:rPr>
        <w:t xml:space="preserve">in </w:t>
      </w:r>
      <w:r>
        <w:rPr>
          <w:color w:val="231F20"/>
          <w:spacing w:val="3"/>
        </w:rPr>
        <w:t xml:space="preserve">such </w:t>
      </w:r>
      <w:r>
        <w:rPr>
          <w:color w:val="231F20"/>
          <w:spacing w:val="4"/>
        </w:rPr>
        <w:t xml:space="preserve">matters </w:t>
      </w:r>
      <w:r>
        <w:rPr>
          <w:color w:val="231F20"/>
          <w:spacing w:val="2"/>
        </w:rPr>
        <w:t xml:space="preserve">as </w:t>
      </w:r>
      <w:r>
        <w:rPr>
          <w:color w:val="231F20"/>
          <w:spacing w:val="4"/>
        </w:rPr>
        <w:t xml:space="preserve">teacher </w:t>
      </w:r>
      <w:r>
        <w:rPr>
          <w:color w:val="231F20"/>
          <w:spacing w:val="5"/>
        </w:rPr>
        <w:t xml:space="preserve">compe- </w:t>
      </w:r>
      <w:r>
        <w:rPr>
          <w:color w:val="231F20"/>
        </w:rPr>
        <w:t>tency.”</w:t>
      </w:r>
      <w:r>
        <w:rPr>
          <w:color w:val="231F20"/>
          <w:position w:val="6"/>
          <w:sz w:val="12"/>
          <w:szCs w:val="12"/>
        </w:rPr>
        <w:t xml:space="preserve">15 </w:t>
      </w:r>
      <w:r>
        <w:rPr>
          <w:color w:val="231F20"/>
        </w:rPr>
        <w:t xml:space="preserve">This court said, “The court, in absence of </w:t>
      </w:r>
      <w:r>
        <w:rPr>
          <w:color w:val="231F20"/>
          <w:spacing w:val="2"/>
        </w:rPr>
        <w:t xml:space="preserve">proof </w:t>
      </w:r>
      <w:r>
        <w:rPr>
          <w:color w:val="231F20"/>
        </w:rPr>
        <w:t xml:space="preserve">of an </w:t>
      </w:r>
      <w:r>
        <w:rPr>
          <w:color w:val="231F20"/>
          <w:spacing w:val="3"/>
        </w:rPr>
        <w:t xml:space="preserve">abuse </w:t>
      </w:r>
      <w:r>
        <w:rPr>
          <w:color w:val="231F20"/>
        </w:rPr>
        <w:t xml:space="preserve">of </w:t>
      </w:r>
      <w:r>
        <w:rPr>
          <w:color w:val="231F20"/>
          <w:spacing w:val="3"/>
        </w:rPr>
        <w:t xml:space="preserve">discretion, cannot </w:t>
      </w:r>
      <w:r>
        <w:rPr>
          <w:color w:val="231F20"/>
          <w:spacing w:val="4"/>
        </w:rPr>
        <w:t xml:space="preserve">sub- </w:t>
      </w:r>
      <w:r>
        <w:rPr>
          <w:color w:val="231F20"/>
        </w:rPr>
        <w:t xml:space="preserve">stitute its opinion for the decision of the </w:t>
      </w:r>
      <w:r>
        <w:rPr>
          <w:color w:val="231F20"/>
          <w:spacing w:val="2"/>
        </w:rPr>
        <w:t xml:space="preserve">school </w:t>
      </w:r>
      <w:r>
        <w:rPr>
          <w:color w:val="231F20"/>
          <w:spacing w:val="4"/>
        </w:rPr>
        <w:t xml:space="preserve">board and </w:t>
      </w:r>
      <w:r>
        <w:rPr>
          <w:color w:val="231F20"/>
          <w:spacing w:val="3"/>
        </w:rPr>
        <w:t xml:space="preserve">of </w:t>
      </w:r>
      <w:r>
        <w:rPr>
          <w:color w:val="231F20"/>
          <w:spacing w:val="4"/>
        </w:rPr>
        <w:t xml:space="preserve">the </w:t>
      </w:r>
      <w:r>
        <w:rPr>
          <w:color w:val="231F20"/>
          <w:spacing w:val="5"/>
        </w:rPr>
        <w:t xml:space="preserve">district </w:t>
      </w:r>
      <w:r>
        <w:rPr>
          <w:color w:val="231F20"/>
          <w:spacing w:val="4"/>
        </w:rPr>
        <w:t xml:space="preserve">court where both </w:t>
      </w:r>
      <w:r>
        <w:rPr>
          <w:color w:val="231F20"/>
          <w:spacing w:val="6"/>
        </w:rPr>
        <w:t>of</w:t>
      </w:r>
      <w:r>
        <w:rPr>
          <w:color w:val="231F20"/>
          <w:spacing w:val="59"/>
        </w:rPr>
        <w:t xml:space="preserve"> </w:t>
      </w:r>
      <w:r>
        <w:rPr>
          <w:color w:val="231F20"/>
        </w:rPr>
        <w:t>these tribunals were presented with substantial evidence upon which to base their</w:t>
      </w:r>
      <w:r>
        <w:rPr>
          <w:color w:val="231F20"/>
          <w:spacing w:val="6"/>
        </w:rPr>
        <w:t xml:space="preserve"> </w:t>
      </w:r>
      <w:r>
        <w:rPr>
          <w:color w:val="231F20"/>
        </w:rPr>
        <w:t>decisions.”</w:t>
      </w:r>
      <w:r>
        <w:rPr>
          <w:color w:val="231F20"/>
          <w:position w:val="6"/>
          <w:sz w:val="12"/>
          <w:szCs w:val="12"/>
        </w:rPr>
        <w:t>16</w:t>
      </w:r>
    </w:p>
    <w:p w:rsidR="003C1D24" w:rsidRDefault="003C1D24" w:rsidP="003C1D24">
      <w:pPr>
        <w:pStyle w:val="BodyText"/>
        <w:kinsoku w:val="0"/>
        <w:overflowPunct w:val="0"/>
        <w:ind w:left="119" w:firstLine="240"/>
        <w:rPr>
          <w:color w:val="231F20"/>
          <w:spacing w:val="-3"/>
          <w:position w:val="6"/>
          <w:sz w:val="12"/>
          <w:szCs w:val="12"/>
        </w:rPr>
      </w:pPr>
      <w:r>
        <w:rPr>
          <w:color w:val="231F20"/>
          <w:spacing w:val="6"/>
        </w:rPr>
        <w:t xml:space="preserve">Unauthorized </w:t>
      </w:r>
      <w:r>
        <w:rPr>
          <w:color w:val="231F20"/>
          <w:spacing w:val="3"/>
        </w:rPr>
        <w:t xml:space="preserve">or </w:t>
      </w:r>
      <w:r>
        <w:rPr>
          <w:color w:val="231F20"/>
          <w:spacing w:val="6"/>
        </w:rPr>
        <w:t xml:space="preserve">excessive punishment </w:t>
      </w:r>
      <w:r>
        <w:rPr>
          <w:color w:val="231F20"/>
          <w:spacing w:val="7"/>
        </w:rPr>
        <w:t xml:space="preserve">of </w:t>
      </w:r>
      <w:r>
        <w:rPr>
          <w:color w:val="231F20"/>
          <w:spacing w:val="5"/>
        </w:rPr>
        <w:t xml:space="preserve">pupils </w:t>
      </w:r>
      <w:r>
        <w:rPr>
          <w:color w:val="231F20"/>
          <w:spacing w:val="4"/>
        </w:rPr>
        <w:t xml:space="preserve">may </w:t>
      </w:r>
      <w:r>
        <w:rPr>
          <w:color w:val="231F20"/>
          <w:spacing w:val="6"/>
        </w:rPr>
        <w:t xml:space="preserve">constitute </w:t>
      </w:r>
      <w:r>
        <w:rPr>
          <w:color w:val="231F20"/>
          <w:spacing w:val="4"/>
        </w:rPr>
        <w:t xml:space="preserve">incompetency. </w:t>
      </w:r>
      <w:r>
        <w:rPr>
          <w:color w:val="231F20"/>
        </w:rPr>
        <w:t xml:space="preserve">A </w:t>
      </w:r>
      <w:r>
        <w:rPr>
          <w:color w:val="231F20"/>
          <w:spacing w:val="7"/>
        </w:rPr>
        <w:t xml:space="preserve">New </w:t>
      </w:r>
      <w:r>
        <w:rPr>
          <w:color w:val="231F20"/>
        </w:rPr>
        <w:t xml:space="preserve">York </w:t>
      </w:r>
      <w:r>
        <w:rPr>
          <w:color w:val="231F20"/>
          <w:spacing w:val="4"/>
        </w:rPr>
        <w:t xml:space="preserve">court </w:t>
      </w:r>
      <w:r>
        <w:rPr>
          <w:color w:val="231F20"/>
          <w:spacing w:val="5"/>
        </w:rPr>
        <w:t xml:space="preserve">upheld </w:t>
      </w:r>
      <w:r>
        <w:rPr>
          <w:color w:val="231F20"/>
          <w:spacing w:val="4"/>
        </w:rPr>
        <w:t xml:space="preserve">the </w:t>
      </w:r>
      <w:r>
        <w:rPr>
          <w:color w:val="231F20"/>
          <w:spacing w:val="5"/>
        </w:rPr>
        <w:t xml:space="preserve">dismissal </w:t>
      </w:r>
      <w:r>
        <w:rPr>
          <w:color w:val="231F20"/>
          <w:spacing w:val="3"/>
        </w:rPr>
        <w:t xml:space="preserve">of </w:t>
      </w:r>
      <w:r>
        <w:rPr>
          <w:color w:val="231F20"/>
        </w:rPr>
        <w:t xml:space="preserve">a </w:t>
      </w:r>
      <w:r>
        <w:rPr>
          <w:color w:val="231F20"/>
          <w:spacing w:val="5"/>
        </w:rPr>
        <w:t xml:space="preserve">tenured </w:t>
      </w:r>
      <w:r>
        <w:rPr>
          <w:color w:val="231F20"/>
          <w:spacing w:val="2"/>
        </w:rPr>
        <w:t xml:space="preserve">teacher when </w:t>
      </w:r>
      <w:r>
        <w:rPr>
          <w:color w:val="231F20"/>
        </w:rPr>
        <w:t xml:space="preserve">the board </w:t>
      </w:r>
      <w:r>
        <w:rPr>
          <w:color w:val="231F20"/>
          <w:spacing w:val="2"/>
        </w:rPr>
        <w:t xml:space="preserve">gave evidence that </w:t>
      </w:r>
      <w:r>
        <w:rPr>
          <w:color w:val="231F20"/>
          <w:spacing w:val="3"/>
        </w:rPr>
        <w:t xml:space="preserve">the </w:t>
      </w:r>
      <w:r>
        <w:rPr>
          <w:color w:val="231F20"/>
          <w:spacing w:val="2"/>
        </w:rPr>
        <w:t xml:space="preserve">teacher administered excessive punishment </w:t>
      </w:r>
      <w:r>
        <w:rPr>
          <w:color w:val="231F20"/>
          <w:spacing w:val="3"/>
        </w:rPr>
        <w:t xml:space="preserve">on </w:t>
      </w:r>
      <w:r>
        <w:rPr>
          <w:color w:val="231F20"/>
          <w:spacing w:val="2"/>
        </w:rPr>
        <w:t xml:space="preserve">three </w:t>
      </w:r>
      <w:r>
        <w:rPr>
          <w:color w:val="231F20"/>
          <w:spacing w:val="3"/>
        </w:rPr>
        <w:t>separate occasions.</w:t>
      </w:r>
      <w:r>
        <w:rPr>
          <w:color w:val="231F20"/>
          <w:spacing w:val="3"/>
          <w:position w:val="6"/>
          <w:sz w:val="12"/>
          <w:szCs w:val="12"/>
        </w:rPr>
        <w:t xml:space="preserve">17 </w:t>
      </w:r>
      <w:r>
        <w:rPr>
          <w:color w:val="231F20"/>
          <w:spacing w:val="3"/>
        </w:rPr>
        <w:t xml:space="preserve">Incompetency </w:t>
      </w:r>
      <w:r>
        <w:rPr>
          <w:color w:val="231F20"/>
          <w:spacing w:val="4"/>
        </w:rPr>
        <w:t xml:space="preserve">may </w:t>
      </w:r>
      <w:r>
        <w:rPr>
          <w:color w:val="231F20"/>
        </w:rPr>
        <w:t xml:space="preserve">be </w:t>
      </w:r>
      <w:r>
        <w:rPr>
          <w:color w:val="231F20"/>
          <w:spacing w:val="2"/>
        </w:rPr>
        <w:t xml:space="preserve">evidenced </w:t>
      </w:r>
      <w:r>
        <w:rPr>
          <w:color w:val="231F20"/>
        </w:rPr>
        <w:t xml:space="preserve">by </w:t>
      </w:r>
      <w:r>
        <w:rPr>
          <w:color w:val="231F20"/>
          <w:spacing w:val="2"/>
        </w:rPr>
        <w:t xml:space="preserve">poor classroom decorum. </w:t>
      </w:r>
      <w:r>
        <w:rPr>
          <w:color w:val="231F20"/>
        </w:rPr>
        <w:t>In a case where a school district dismissed a tenured teacher on grounds of incompetency because</w:t>
      </w:r>
      <w:r>
        <w:rPr>
          <w:color w:val="231F20"/>
          <w:spacing w:val="-28"/>
        </w:rPr>
        <w:t xml:space="preserve"> </w:t>
      </w:r>
      <w:r>
        <w:rPr>
          <w:color w:val="231F20"/>
        </w:rPr>
        <w:t>she was unable to maintain order in her</w:t>
      </w:r>
      <w:r>
        <w:rPr>
          <w:color w:val="231F20"/>
          <w:spacing w:val="-22"/>
        </w:rPr>
        <w:t xml:space="preserve"> </w:t>
      </w:r>
      <w:r>
        <w:rPr>
          <w:color w:val="231F20"/>
        </w:rPr>
        <w:t xml:space="preserve">classroom— the classroom was littered with sunflower seeds, paper, and “junk”; the furniture and walls were </w:t>
      </w:r>
      <w:r>
        <w:rPr>
          <w:color w:val="231F20"/>
          <w:spacing w:val="3"/>
        </w:rPr>
        <w:t xml:space="preserve">covered with </w:t>
      </w:r>
      <w:r>
        <w:rPr>
          <w:color w:val="231F20"/>
          <w:spacing w:val="4"/>
        </w:rPr>
        <w:t xml:space="preserve">graffiti; </w:t>
      </w:r>
      <w:r>
        <w:rPr>
          <w:color w:val="231F20"/>
          <w:spacing w:val="3"/>
        </w:rPr>
        <w:t xml:space="preserve">and the </w:t>
      </w:r>
      <w:r>
        <w:rPr>
          <w:color w:val="231F20"/>
          <w:spacing w:val="4"/>
        </w:rPr>
        <w:t xml:space="preserve">teacher </w:t>
      </w:r>
      <w:r>
        <w:rPr>
          <w:color w:val="231F20"/>
          <w:spacing w:val="3"/>
        </w:rPr>
        <w:t xml:space="preserve">had </w:t>
      </w:r>
      <w:r>
        <w:rPr>
          <w:color w:val="231F20"/>
          <w:spacing w:val="5"/>
        </w:rPr>
        <w:t xml:space="preserve">not </w:t>
      </w:r>
      <w:r>
        <w:rPr>
          <w:color w:val="231F20"/>
          <w:spacing w:val="4"/>
        </w:rPr>
        <w:t xml:space="preserve">planned </w:t>
      </w:r>
      <w:r>
        <w:rPr>
          <w:color w:val="231F20"/>
          <w:spacing w:val="3"/>
        </w:rPr>
        <w:t xml:space="preserve">her </w:t>
      </w:r>
      <w:r>
        <w:rPr>
          <w:color w:val="231F20"/>
          <w:spacing w:val="4"/>
        </w:rPr>
        <w:t xml:space="preserve">lessons </w:t>
      </w:r>
      <w:r>
        <w:rPr>
          <w:color w:val="231F20"/>
          <w:spacing w:val="2"/>
        </w:rPr>
        <w:t xml:space="preserve">or </w:t>
      </w:r>
      <w:r>
        <w:rPr>
          <w:color w:val="231F20"/>
          <w:spacing w:val="4"/>
        </w:rPr>
        <w:t xml:space="preserve">given students proper </w:t>
      </w:r>
      <w:r>
        <w:rPr>
          <w:color w:val="231F20"/>
          <w:spacing w:val="5"/>
        </w:rPr>
        <w:t xml:space="preserve">directions—the </w:t>
      </w:r>
      <w:r>
        <w:rPr>
          <w:color w:val="231F20"/>
          <w:spacing w:val="4"/>
        </w:rPr>
        <w:t xml:space="preserve">court </w:t>
      </w:r>
      <w:r>
        <w:rPr>
          <w:color w:val="231F20"/>
          <w:spacing w:val="5"/>
        </w:rPr>
        <w:t xml:space="preserve">upheld </w:t>
      </w:r>
      <w:r>
        <w:rPr>
          <w:color w:val="231F20"/>
          <w:spacing w:val="4"/>
        </w:rPr>
        <w:t xml:space="preserve">the </w:t>
      </w:r>
      <w:r>
        <w:rPr>
          <w:color w:val="231F20"/>
          <w:spacing w:val="5"/>
        </w:rPr>
        <w:t>dismissal.</w:t>
      </w:r>
      <w:r>
        <w:rPr>
          <w:color w:val="231F20"/>
          <w:spacing w:val="5"/>
          <w:position w:val="6"/>
          <w:sz w:val="12"/>
          <w:szCs w:val="12"/>
        </w:rPr>
        <w:t xml:space="preserve">18 </w:t>
      </w:r>
      <w:r>
        <w:rPr>
          <w:color w:val="231F20"/>
          <w:spacing w:val="5"/>
        </w:rPr>
        <w:t xml:space="preserve">Moreover, </w:t>
      </w:r>
      <w:r>
        <w:rPr>
          <w:color w:val="231F20"/>
          <w:spacing w:val="4"/>
        </w:rPr>
        <w:t xml:space="preserve">of </w:t>
      </w:r>
      <w:r>
        <w:rPr>
          <w:color w:val="231F20"/>
          <w:spacing w:val="6"/>
        </w:rPr>
        <w:t xml:space="preserve">course, teacher </w:t>
      </w:r>
      <w:r>
        <w:rPr>
          <w:color w:val="231F20"/>
          <w:spacing w:val="7"/>
        </w:rPr>
        <w:t xml:space="preserve">ignorance </w:t>
      </w:r>
      <w:r>
        <w:rPr>
          <w:color w:val="231F20"/>
          <w:spacing w:val="8"/>
        </w:rPr>
        <w:t xml:space="preserve">may </w:t>
      </w:r>
      <w:r>
        <w:rPr>
          <w:color w:val="231F20"/>
        </w:rPr>
        <w:t xml:space="preserve">be a </w:t>
      </w:r>
      <w:r>
        <w:rPr>
          <w:color w:val="231F20"/>
          <w:spacing w:val="2"/>
        </w:rPr>
        <w:t xml:space="preserve">good </w:t>
      </w:r>
      <w:r>
        <w:rPr>
          <w:color w:val="231F20"/>
        </w:rPr>
        <w:t xml:space="preserve">and </w:t>
      </w:r>
      <w:r>
        <w:rPr>
          <w:color w:val="231F20"/>
          <w:spacing w:val="2"/>
        </w:rPr>
        <w:t xml:space="preserve">valid </w:t>
      </w:r>
      <w:r>
        <w:rPr>
          <w:color w:val="231F20"/>
        </w:rPr>
        <w:t xml:space="preserve">ground for </w:t>
      </w:r>
      <w:r>
        <w:rPr>
          <w:color w:val="231F20"/>
          <w:spacing w:val="2"/>
        </w:rPr>
        <w:t xml:space="preserve">dismissal. </w:t>
      </w:r>
      <w:r>
        <w:rPr>
          <w:color w:val="231F20"/>
          <w:spacing w:val="3"/>
        </w:rPr>
        <w:t xml:space="preserve">The </w:t>
      </w:r>
      <w:r>
        <w:rPr>
          <w:color w:val="231F20"/>
          <w:spacing w:val="-3"/>
        </w:rPr>
        <w:t>dismissal</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spacing w:val="-4"/>
        </w:rPr>
        <w:t>tenured</w:t>
      </w:r>
      <w:r>
        <w:rPr>
          <w:color w:val="231F20"/>
          <w:spacing w:val="-15"/>
        </w:rPr>
        <w:t xml:space="preserve"> </w:t>
      </w:r>
      <w:r>
        <w:rPr>
          <w:color w:val="231F20"/>
          <w:spacing w:val="-3"/>
        </w:rPr>
        <w:t>teacher</w:t>
      </w:r>
      <w:r>
        <w:rPr>
          <w:color w:val="231F20"/>
          <w:spacing w:val="-15"/>
        </w:rPr>
        <w:t xml:space="preserve"> </w:t>
      </w:r>
      <w:r>
        <w:rPr>
          <w:color w:val="231F20"/>
        </w:rPr>
        <w:t>who</w:t>
      </w:r>
      <w:r>
        <w:rPr>
          <w:color w:val="231F20"/>
          <w:spacing w:val="-15"/>
        </w:rPr>
        <w:t xml:space="preserve"> </w:t>
      </w:r>
      <w:r>
        <w:rPr>
          <w:color w:val="231F20"/>
        </w:rPr>
        <w:t>had</w:t>
      </w:r>
      <w:r>
        <w:rPr>
          <w:color w:val="231F20"/>
          <w:spacing w:val="-15"/>
        </w:rPr>
        <w:t xml:space="preserve"> </w:t>
      </w:r>
      <w:r>
        <w:rPr>
          <w:color w:val="231F20"/>
          <w:spacing w:val="-3"/>
        </w:rPr>
        <w:t>been</w:t>
      </w:r>
      <w:r>
        <w:rPr>
          <w:color w:val="231F20"/>
          <w:spacing w:val="-15"/>
        </w:rPr>
        <w:t xml:space="preserve"> </w:t>
      </w:r>
      <w:r>
        <w:rPr>
          <w:color w:val="231F20"/>
          <w:spacing w:val="-3"/>
        </w:rPr>
        <w:t xml:space="preserve">teach- </w:t>
      </w:r>
      <w:r>
        <w:rPr>
          <w:color w:val="231F20"/>
        </w:rPr>
        <w:t xml:space="preserve">ing for 25 years was upheld because the teacher </w:t>
      </w:r>
      <w:r>
        <w:rPr>
          <w:color w:val="231F20"/>
          <w:spacing w:val="2"/>
        </w:rPr>
        <w:t xml:space="preserve">used poor grammar </w:t>
      </w:r>
      <w:r>
        <w:rPr>
          <w:color w:val="231F20"/>
        </w:rPr>
        <w:t xml:space="preserve">and </w:t>
      </w:r>
      <w:r>
        <w:rPr>
          <w:color w:val="231F20"/>
          <w:spacing w:val="2"/>
        </w:rPr>
        <w:t xml:space="preserve">made spelling errors. </w:t>
      </w:r>
      <w:r>
        <w:rPr>
          <w:color w:val="231F20"/>
        </w:rPr>
        <w:t>The</w:t>
      </w:r>
      <w:r>
        <w:rPr>
          <w:color w:val="231F20"/>
          <w:spacing w:val="-10"/>
        </w:rPr>
        <w:t xml:space="preserve"> </w:t>
      </w:r>
      <w:r>
        <w:rPr>
          <w:color w:val="231F20"/>
          <w:spacing w:val="-3"/>
        </w:rPr>
        <w:t>teacher</w:t>
      </w:r>
      <w:r>
        <w:rPr>
          <w:color w:val="231F20"/>
          <w:spacing w:val="-10"/>
        </w:rPr>
        <w:t xml:space="preserve"> </w:t>
      </w:r>
      <w:r>
        <w:rPr>
          <w:color w:val="231F20"/>
          <w:spacing w:val="-3"/>
        </w:rPr>
        <w:t>also</w:t>
      </w:r>
      <w:r>
        <w:rPr>
          <w:color w:val="231F20"/>
          <w:spacing w:val="-10"/>
        </w:rPr>
        <w:t xml:space="preserve"> </w:t>
      </w:r>
      <w:r>
        <w:rPr>
          <w:color w:val="231F20"/>
          <w:spacing w:val="-3"/>
        </w:rPr>
        <w:t>attempted</w:t>
      </w:r>
      <w:r>
        <w:rPr>
          <w:color w:val="231F20"/>
          <w:spacing w:val="-10"/>
        </w:rPr>
        <w:t xml:space="preserve"> </w:t>
      </w:r>
      <w:r>
        <w:rPr>
          <w:color w:val="231F20"/>
        </w:rPr>
        <w:t>to</w:t>
      </w:r>
      <w:r>
        <w:rPr>
          <w:color w:val="231F20"/>
          <w:spacing w:val="-10"/>
        </w:rPr>
        <w:t xml:space="preserve"> </w:t>
      </w:r>
      <w:r>
        <w:rPr>
          <w:color w:val="231F20"/>
          <w:spacing w:val="-3"/>
        </w:rPr>
        <w:t>teach</w:t>
      </w:r>
      <w:r>
        <w:rPr>
          <w:color w:val="231F20"/>
          <w:spacing w:val="-10"/>
        </w:rPr>
        <w:t xml:space="preserve"> </w:t>
      </w:r>
      <w:r>
        <w:rPr>
          <w:color w:val="231F20"/>
          <w:spacing w:val="-3"/>
        </w:rPr>
        <w:t>spelling</w:t>
      </w:r>
      <w:r>
        <w:rPr>
          <w:color w:val="231F20"/>
          <w:spacing w:val="-10"/>
        </w:rPr>
        <w:t xml:space="preserve"> </w:t>
      </w:r>
      <w:r>
        <w:rPr>
          <w:color w:val="231F20"/>
          <w:spacing w:val="-4"/>
        </w:rPr>
        <w:t xml:space="preserve">before </w:t>
      </w:r>
      <w:r>
        <w:rPr>
          <w:color w:val="231F20"/>
        </w:rPr>
        <w:t xml:space="preserve">the </w:t>
      </w:r>
      <w:r>
        <w:rPr>
          <w:color w:val="231F20"/>
          <w:spacing w:val="-4"/>
        </w:rPr>
        <w:t xml:space="preserve">children </w:t>
      </w:r>
      <w:r>
        <w:rPr>
          <w:color w:val="231F20"/>
        </w:rPr>
        <w:t xml:space="preserve">had </w:t>
      </w:r>
      <w:r>
        <w:rPr>
          <w:color w:val="231F20"/>
          <w:spacing w:val="-4"/>
        </w:rPr>
        <w:t xml:space="preserve">mastered </w:t>
      </w:r>
      <w:r>
        <w:rPr>
          <w:color w:val="231F20"/>
        </w:rPr>
        <w:t>the</w:t>
      </w:r>
      <w:r>
        <w:rPr>
          <w:color w:val="231F20"/>
          <w:spacing w:val="-17"/>
        </w:rPr>
        <w:t xml:space="preserve"> </w:t>
      </w:r>
      <w:r>
        <w:rPr>
          <w:color w:val="231F20"/>
          <w:spacing w:val="-3"/>
        </w:rPr>
        <w:t>alphabet.</w:t>
      </w:r>
      <w:r>
        <w:rPr>
          <w:color w:val="231F20"/>
          <w:spacing w:val="-3"/>
          <w:position w:val="6"/>
          <w:sz w:val="12"/>
          <w:szCs w:val="12"/>
        </w:rPr>
        <w:t>19</w:t>
      </w:r>
    </w:p>
    <w:p w:rsidR="003C1D24" w:rsidRDefault="003C1D24" w:rsidP="003C1D24">
      <w:pPr>
        <w:pStyle w:val="BodyText"/>
        <w:kinsoku w:val="0"/>
        <w:overflowPunct w:val="0"/>
        <w:ind w:left="119" w:right="3" w:firstLine="240"/>
        <w:rPr>
          <w:color w:val="231F20"/>
        </w:rPr>
      </w:pPr>
      <w:r>
        <w:rPr>
          <w:color w:val="231F20"/>
        </w:rPr>
        <w:t xml:space="preserve">A </w:t>
      </w:r>
      <w:r>
        <w:rPr>
          <w:color w:val="231F20"/>
          <w:spacing w:val="2"/>
        </w:rPr>
        <w:t xml:space="preserve">teacher cannot </w:t>
      </w:r>
      <w:r>
        <w:rPr>
          <w:color w:val="231F20"/>
        </w:rPr>
        <w:t xml:space="preserve">be </w:t>
      </w:r>
      <w:r>
        <w:rPr>
          <w:color w:val="231F20"/>
          <w:spacing w:val="2"/>
        </w:rPr>
        <w:t xml:space="preserve">dismissed </w:t>
      </w:r>
      <w:r>
        <w:rPr>
          <w:color w:val="231F20"/>
        </w:rPr>
        <w:t xml:space="preserve">for </w:t>
      </w:r>
      <w:r>
        <w:rPr>
          <w:color w:val="231F20"/>
          <w:spacing w:val="3"/>
        </w:rPr>
        <w:t xml:space="preserve">incompe- </w:t>
      </w:r>
      <w:r>
        <w:rPr>
          <w:color w:val="231F20"/>
        </w:rPr>
        <w:t>tency</w:t>
      </w:r>
      <w:r>
        <w:rPr>
          <w:color w:val="231F20"/>
          <w:spacing w:val="-11"/>
        </w:rPr>
        <w:t xml:space="preserve"> </w:t>
      </w:r>
      <w:r>
        <w:rPr>
          <w:color w:val="231F20"/>
        </w:rPr>
        <w:t>for</w:t>
      </w:r>
      <w:r>
        <w:rPr>
          <w:color w:val="231F20"/>
          <w:spacing w:val="-11"/>
        </w:rPr>
        <w:t xml:space="preserve"> </w:t>
      </w:r>
      <w:r>
        <w:rPr>
          <w:color w:val="231F20"/>
        </w:rPr>
        <w:t>nebulous</w:t>
      </w:r>
      <w:r>
        <w:rPr>
          <w:color w:val="231F20"/>
          <w:spacing w:val="-11"/>
        </w:rPr>
        <w:t xml:space="preserve"> </w:t>
      </w:r>
      <w:r>
        <w:rPr>
          <w:color w:val="231F20"/>
        </w:rPr>
        <w:t>and</w:t>
      </w:r>
      <w:r>
        <w:rPr>
          <w:color w:val="231F20"/>
          <w:spacing w:val="-11"/>
        </w:rPr>
        <w:t xml:space="preserve"> </w:t>
      </w:r>
      <w:r>
        <w:rPr>
          <w:color w:val="231F20"/>
        </w:rPr>
        <w:t>nondefinitive</w:t>
      </w:r>
      <w:r>
        <w:rPr>
          <w:color w:val="231F20"/>
          <w:spacing w:val="-11"/>
        </w:rPr>
        <w:t xml:space="preserve"> </w:t>
      </w:r>
      <w:r>
        <w:rPr>
          <w:color w:val="231F20"/>
        </w:rPr>
        <w:t>evaluations of competency.</w:t>
      </w:r>
      <w:r>
        <w:rPr>
          <w:color w:val="231F20"/>
          <w:position w:val="6"/>
          <w:sz w:val="12"/>
          <w:szCs w:val="12"/>
        </w:rPr>
        <w:t xml:space="preserve">20 </w:t>
      </w:r>
      <w:r>
        <w:rPr>
          <w:color w:val="231F20"/>
        </w:rPr>
        <w:t xml:space="preserve">Some state statutes require that teachers be given an opportunity to improve </w:t>
      </w:r>
      <w:r>
        <w:rPr>
          <w:color w:val="231F20"/>
          <w:spacing w:val="30"/>
        </w:rPr>
        <w:t xml:space="preserve"> </w:t>
      </w:r>
      <w:r>
        <w:rPr>
          <w:color w:val="231F20"/>
        </w:rPr>
        <w:t>or</w:t>
      </w:r>
    </w:p>
    <w:p w:rsidR="003C1D24" w:rsidRDefault="003C1D24" w:rsidP="003C1D24">
      <w:pPr>
        <w:pStyle w:val="BodyText"/>
        <w:kinsoku w:val="0"/>
        <w:overflowPunct w:val="0"/>
        <w:spacing w:before="85"/>
        <w:ind w:left="120" w:right="112"/>
        <w:rPr>
          <w:color w:val="231F20"/>
          <w:position w:val="6"/>
          <w:sz w:val="12"/>
          <w:szCs w:val="12"/>
        </w:rPr>
      </w:pPr>
      <w:r>
        <w:rPr>
          <w:rFonts w:ascii="Times New Roman" w:hAnsi="Times New Roman" w:cs="Times New Roman"/>
        </w:rPr>
        <w:br w:type="column"/>
      </w:r>
      <w:r>
        <w:rPr>
          <w:color w:val="231F20"/>
        </w:rPr>
        <w:t>to remediate themselves. If a statute requires remediation, the school board must show that remediation has been attempted or that the situ- ation was irremediable.</w:t>
      </w:r>
      <w:r>
        <w:rPr>
          <w:color w:val="231F20"/>
          <w:position w:val="6"/>
          <w:sz w:val="12"/>
          <w:szCs w:val="12"/>
        </w:rPr>
        <w:t>21</w:t>
      </w:r>
    </w:p>
    <w:p w:rsidR="003C1D24" w:rsidRDefault="003C1D24" w:rsidP="003C1D24">
      <w:pPr>
        <w:pStyle w:val="BodyText"/>
        <w:kinsoku w:val="0"/>
        <w:overflowPunct w:val="0"/>
        <w:spacing w:before="6" w:line="240" w:lineRule="auto"/>
        <w:jc w:val="left"/>
        <w:rPr>
          <w:sz w:val="12"/>
          <w:szCs w:val="12"/>
        </w:rPr>
      </w:pPr>
      <w:r>
        <w:rPr>
          <w:noProof/>
        </w:rPr>
        <mc:AlternateContent>
          <mc:Choice Requires="wpg">
            <w:drawing>
              <wp:anchor distT="0" distB="0" distL="0" distR="0" simplePos="0" relativeHeight="251658240" behindDoc="0" locked="0" layoutInCell="0" allowOverlap="1">
                <wp:simplePos x="0" y="0"/>
                <wp:positionH relativeFrom="page">
                  <wp:posOffset>3733800</wp:posOffset>
                </wp:positionH>
                <wp:positionV relativeFrom="paragraph">
                  <wp:posOffset>131445</wp:posOffset>
                </wp:positionV>
                <wp:extent cx="2590800" cy="86995"/>
                <wp:effectExtent l="0" t="7620" r="0" b="635"/>
                <wp:wrapTopAndBottom/>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207"/>
                          <a:chExt cx="4080" cy="137"/>
                        </a:xfrm>
                      </wpg:grpSpPr>
                      <wps:wsp>
                        <wps:cNvPr id="681" name="Freeform 559"/>
                        <wps:cNvSpPr>
                          <a:spLocks/>
                        </wps:cNvSpPr>
                        <wps:spPr bwMode="auto">
                          <a:xfrm>
                            <a:off x="5880" y="207"/>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60"/>
                        <wps:cNvSpPr>
                          <a:spLocks/>
                        </wps:cNvSpPr>
                        <wps:spPr bwMode="auto">
                          <a:xfrm>
                            <a:off x="5880" y="207"/>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61"/>
                        <wps:cNvSpPr>
                          <a:spLocks/>
                        </wps:cNvSpPr>
                        <wps:spPr bwMode="auto">
                          <a:xfrm>
                            <a:off x="5880" y="207"/>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62"/>
                        <wps:cNvSpPr>
                          <a:spLocks/>
                        </wps:cNvSpPr>
                        <wps:spPr bwMode="auto">
                          <a:xfrm>
                            <a:off x="5880" y="207"/>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63"/>
                        <wps:cNvSpPr>
                          <a:spLocks/>
                        </wps:cNvSpPr>
                        <wps:spPr bwMode="auto">
                          <a:xfrm>
                            <a:off x="5880" y="207"/>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64"/>
                        <wps:cNvSpPr>
                          <a:spLocks/>
                        </wps:cNvSpPr>
                        <wps:spPr bwMode="auto">
                          <a:xfrm>
                            <a:off x="5880" y="207"/>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65"/>
                        <wps:cNvSpPr>
                          <a:spLocks/>
                        </wps:cNvSpPr>
                        <wps:spPr bwMode="auto">
                          <a:xfrm>
                            <a:off x="5880" y="207"/>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66"/>
                        <wps:cNvSpPr>
                          <a:spLocks/>
                        </wps:cNvSpPr>
                        <wps:spPr bwMode="auto">
                          <a:xfrm>
                            <a:off x="5880" y="207"/>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67"/>
                        <wps:cNvSpPr>
                          <a:spLocks/>
                        </wps:cNvSpPr>
                        <wps:spPr bwMode="auto">
                          <a:xfrm>
                            <a:off x="5880" y="207"/>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568"/>
                        <wps:cNvSpPr>
                          <a:spLocks/>
                        </wps:cNvSpPr>
                        <wps:spPr bwMode="auto">
                          <a:xfrm>
                            <a:off x="5880" y="207"/>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69"/>
                        <wps:cNvSpPr>
                          <a:spLocks/>
                        </wps:cNvSpPr>
                        <wps:spPr bwMode="auto">
                          <a:xfrm>
                            <a:off x="5880" y="207"/>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570"/>
                        <wps:cNvSpPr>
                          <a:spLocks/>
                        </wps:cNvSpPr>
                        <wps:spPr bwMode="auto">
                          <a:xfrm>
                            <a:off x="5880" y="207"/>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71"/>
                        <wps:cNvSpPr>
                          <a:spLocks/>
                        </wps:cNvSpPr>
                        <wps:spPr bwMode="auto">
                          <a:xfrm>
                            <a:off x="5880" y="207"/>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72"/>
                        <wps:cNvSpPr>
                          <a:spLocks/>
                        </wps:cNvSpPr>
                        <wps:spPr bwMode="auto">
                          <a:xfrm>
                            <a:off x="5880" y="207"/>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73"/>
                        <wps:cNvSpPr>
                          <a:spLocks/>
                        </wps:cNvSpPr>
                        <wps:spPr bwMode="auto">
                          <a:xfrm>
                            <a:off x="5880" y="207"/>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74"/>
                        <wps:cNvSpPr>
                          <a:spLocks/>
                        </wps:cNvSpPr>
                        <wps:spPr bwMode="auto">
                          <a:xfrm>
                            <a:off x="5880" y="207"/>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75"/>
                        <wps:cNvSpPr>
                          <a:spLocks/>
                        </wps:cNvSpPr>
                        <wps:spPr bwMode="auto">
                          <a:xfrm>
                            <a:off x="5880" y="207"/>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576"/>
                        <wps:cNvSpPr>
                          <a:spLocks/>
                        </wps:cNvSpPr>
                        <wps:spPr bwMode="auto">
                          <a:xfrm>
                            <a:off x="5880" y="207"/>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77"/>
                        <wps:cNvSpPr>
                          <a:spLocks/>
                        </wps:cNvSpPr>
                        <wps:spPr bwMode="auto">
                          <a:xfrm>
                            <a:off x="5880" y="207"/>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578"/>
                        <wps:cNvSpPr>
                          <a:spLocks/>
                        </wps:cNvSpPr>
                        <wps:spPr bwMode="auto">
                          <a:xfrm>
                            <a:off x="5880" y="207"/>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79"/>
                        <wps:cNvSpPr>
                          <a:spLocks/>
                        </wps:cNvSpPr>
                        <wps:spPr bwMode="auto">
                          <a:xfrm>
                            <a:off x="5880" y="207"/>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580"/>
                        <wps:cNvSpPr>
                          <a:spLocks/>
                        </wps:cNvSpPr>
                        <wps:spPr bwMode="auto">
                          <a:xfrm>
                            <a:off x="5880" y="207"/>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81"/>
                        <wps:cNvSpPr>
                          <a:spLocks/>
                        </wps:cNvSpPr>
                        <wps:spPr bwMode="auto">
                          <a:xfrm>
                            <a:off x="5880" y="207"/>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582"/>
                        <wps:cNvSpPr>
                          <a:spLocks/>
                        </wps:cNvSpPr>
                        <wps:spPr bwMode="auto">
                          <a:xfrm>
                            <a:off x="5880" y="207"/>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83"/>
                        <wps:cNvSpPr>
                          <a:spLocks/>
                        </wps:cNvSpPr>
                        <wps:spPr bwMode="auto">
                          <a:xfrm>
                            <a:off x="5880" y="207"/>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584"/>
                        <wps:cNvSpPr>
                          <a:spLocks/>
                        </wps:cNvSpPr>
                        <wps:spPr bwMode="auto">
                          <a:xfrm>
                            <a:off x="5880" y="207"/>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5"/>
                        <wps:cNvSpPr>
                          <a:spLocks/>
                        </wps:cNvSpPr>
                        <wps:spPr bwMode="auto">
                          <a:xfrm>
                            <a:off x="5880" y="207"/>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586"/>
                        <wps:cNvSpPr>
                          <a:spLocks/>
                        </wps:cNvSpPr>
                        <wps:spPr bwMode="auto">
                          <a:xfrm>
                            <a:off x="5880" y="207"/>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87"/>
                        <wps:cNvSpPr>
                          <a:spLocks/>
                        </wps:cNvSpPr>
                        <wps:spPr bwMode="auto">
                          <a:xfrm>
                            <a:off x="5880" y="207"/>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588"/>
                        <wps:cNvSpPr>
                          <a:spLocks/>
                        </wps:cNvSpPr>
                        <wps:spPr bwMode="auto">
                          <a:xfrm>
                            <a:off x="5880" y="207"/>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89"/>
                        <wps:cNvSpPr>
                          <a:spLocks/>
                        </wps:cNvSpPr>
                        <wps:spPr bwMode="auto">
                          <a:xfrm>
                            <a:off x="5880" y="207"/>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590"/>
                        <wps:cNvSpPr>
                          <a:spLocks/>
                        </wps:cNvSpPr>
                        <wps:spPr bwMode="auto">
                          <a:xfrm>
                            <a:off x="5880" y="207"/>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1"/>
                        <wps:cNvSpPr>
                          <a:spLocks/>
                        </wps:cNvSpPr>
                        <wps:spPr bwMode="auto">
                          <a:xfrm>
                            <a:off x="5880" y="207"/>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592"/>
                        <wps:cNvSpPr>
                          <a:spLocks/>
                        </wps:cNvSpPr>
                        <wps:spPr bwMode="auto">
                          <a:xfrm>
                            <a:off x="5880" y="207"/>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93"/>
                        <wps:cNvSpPr>
                          <a:spLocks/>
                        </wps:cNvSpPr>
                        <wps:spPr bwMode="auto">
                          <a:xfrm>
                            <a:off x="5880" y="207"/>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594"/>
                        <wps:cNvSpPr>
                          <a:spLocks/>
                        </wps:cNvSpPr>
                        <wps:spPr bwMode="auto">
                          <a:xfrm>
                            <a:off x="5880" y="207"/>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95"/>
                        <wps:cNvSpPr>
                          <a:spLocks/>
                        </wps:cNvSpPr>
                        <wps:spPr bwMode="auto">
                          <a:xfrm>
                            <a:off x="5880" y="207"/>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596"/>
                        <wps:cNvSpPr>
                          <a:spLocks/>
                        </wps:cNvSpPr>
                        <wps:spPr bwMode="auto">
                          <a:xfrm>
                            <a:off x="5880" y="207"/>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597"/>
                        <wps:cNvSpPr>
                          <a:spLocks/>
                        </wps:cNvSpPr>
                        <wps:spPr bwMode="auto">
                          <a:xfrm>
                            <a:off x="5880" y="207"/>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598"/>
                        <wps:cNvSpPr>
                          <a:spLocks/>
                        </wps:cNvSpPr>
                        <wps:spPr bwMode="auto">
                          <a:xfrm>
                            <a:off x="5880" y="207"/>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599"/>
                        <wps:cNvSpPr>
                          <a:spLocks/>
                        </wps:cNvSpPr>
                        <wps:spPr bwMode="auto">
                          <a:xfrm>
                            <a:off x="5880" y="207"/>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00"/>
                        <wps:cNvSpPr>
                          <a:spLocks/>
                        </wps:cNvSpPr>
                        <wps:spPr bwMode="auto">
                          <a:xfrm>
                            <a:off x="5880" y="207"/>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01"/>
                        <wps:cNvSpPr>
                          <a:spLocks/>
                        </wps:cNvSpPr>
                        <wps:spPr bwMode="auto">
                          <a:xfrm>
                            <a:off x="5880" y="207"/>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02"/>
                        <wps:cNvSpPr>
                          <a:spLocks/>
                        </wps:cNvSpPr>
                        <wps:spPr bwMode="auto">
                          <a:xfrm>
                            <a:off x="5880" y="207"/>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4BB9C" id="Group 680" o:spid="_x0000_s1026" style="position:absolute;margin-left:294pt;margin-top:10.35pt;width:204pt;height:6.85pt;z-index:251658240;mso-wrap-distance-left:0;mso-wrap-distance-right:0;mso-position-horizontal-relative:page" coordorigin="5880,207"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" o:allowincell="f">
                <v:shape id="Freeform 559" o:spid="_x0000_s1027"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ad8UA&#10;AADcAAAADwAAAGRycy9kb3ducmV2LnhtbESPT2vCQBTE74LfYXlCb2aTHqJEVxFLaXvS+qfQ22v2&#10;NRvMvg3ZbUy/fVcoeBxm5jfMcj3YRvTU+dqxgixJQRCXTtdcKTgdn6dzED4ga2wck4Jf8rBejUdL&#10;LLS78jv1h1CJCGFfoAITQltI6UtDFn3iWuLofbvOYoiyq6Tu8BrhtpGPaZpLizXHBYMtbQ2Vl8OP&#10;VUBm4/Onl/1bffZ9pWefu+zrQyr1MBk2CxCBhnAP/7dftYJ8ns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pp3xQAAANwAAAAPAAAAAAAAAAAAAAAAAJgCAABkcnMv&#10;ZG93bnJldi54bWxQSwUGAAAAAAQABAD1AAAAigMAAAAA&#10;" path="m187,81l,81,,92r187,l187,81xe" fillcolor="#231f20" stroked="f">
                  <v:path arrowok="t" o:connecttype="custom" o:connectlocs="187,81;0,81;0,92;187,92;187,81" o:connectangles="0,0,0,0,0"/>
                </v:shape>
                <v:shape id="Freeform 560" o:spid="_x0000_s1028"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AMUA&#10;AADcAAAADwAAAGRycy9kb3ducmV2LnhtbESPT2vCQBTE70K/w/IKvelGD6lEV5GW0nqqf1rB2zP7&#10;zAazb0N2jfHbu4LgcZiZ3zDTeWcr0VLjS8cKhoMEBHHudMmFgr/tV38MwgdkjZVjUnAlD/PZS2+K&#10;mXYXXlO7CYWIEPYZKjAh1JmUPjdk0Q9cTRy9o2sshiibQuoGLxFuKzlKklRaLDkuGKzpw1B+2pyt&#10;AjILn35+r5blv28L/b7/HR52Uqm3124xARGoC8/wo/2jFaTj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AQAxQAAANwAAAAPAAAAAAAAAAAAAAAAAJgCAABkcnMv&#10;ZG93bnJldi54bWxQSwUGAAAAAAQABAD1AAAAigMAAAAA&#10;" path="m189,81r-2,l187,92r2,l189,81xe" fillcolor="#231f20" stroked="f">
                  <v:path arrowok="t" o:connecttype="custom" o:connectlocs="189,81;187,81;187,92;189,92;189,81" o:connectangles="0,0,0,0,0"/>
                </v:shape>
                <v:shape id="Freeform 561" o:spid="_x0000_s1029"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hm8UA&#10;AADcAAAADwAAAGRycy9kb3ducmV2LnhtbESPT2vCQBTE7wW/w/IEb3VjhTSkriIW0Z5a/0Jvr9nX&#10;bDD7NmTXmH77bqHgcZiZ3zCzRW9r0VHrK8cKJuMEBHHhdMWlguNh/ZiB8AFZY+2YFPyQh8V88DDD&#10;XLsb76jbh1JECPscFZgQmlxKXxiy6MeuIY7et2sthijbUuoWbxFua/mUJKm0WHFcMNjQylBx2V+t&#10;AjJLn75uPt6qk+9K/fz5Pvk6S6VGw375AiJQH+7h//ZWK0iz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KGbxQAAANwAAAAPAAAAAAAAAAAAAAAAAJgCAABkcnMv&#10;ZG93bnJldi54bWxQSwUGAAAAAAQABAD1AAAAigMAAAAA&#10;" path="m374,81r-185,l189,92r185,l374,81xe" fillcolor="#231f20" stroked="f">
                  <v:path arrowok="t" o:connecttype="custom" o:connectlocs="374,81;189,81;189,92;374,92;374,81" o:connectangles="0,0,0,0,0"/>
                </v:shape>
                <v:shape id="Freeform 562" o:spid="_x0000_s1030"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578UA&#10;AADcAAAADwAAAGRycy9kb3ducmV2LnhtbESPT2vCQBTE7wW/w/IEb3VjkTSkriIW0Z5a/0Jvr9nX&#10;bDD7NmTXmH77bqHgcZiZ3zCzRW9r0VHrK8cKJuMEBHHhdMWlguNh/ZiB8AFZY+2YFPyQh8V88DDD&#10;XLsb76jbh1JECPscFZgQmlxKXxiy6MeuIY7et2sthijbUuoWbxFua/mUJKm0WHFcMNjQylBx2V+t&#10;AjJLn75uPt6qk+9K/fz5Pvk6S6VGw375AiJQH+7h//ZWK0iz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TnvxQAAANwAAAAPAAAAAAAAAAAAAAAAAJgCAABkcnMv&#10;ZG93bnJldi54bWxQSwUGAAAAAAQABAD1AAAAigMAAAAA&#10;" path="m377,81r-3,l374,92r3,l377,81xe" fillcolor="#231f20" stroked="f">
                  <v:path arrowok="t" o:connecttype="custom" o:connectlocs="377,81;374,81;374,92;377,92;377,81" o:connectangles="0,0,0,0,0"/>
                </v:shape>
                <v:shape id="Freeform 563" o:spid="_x0000_s1031"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cdMUA&#10;AADcAAAADwAAAGRycy9kb3ducmV2LnhtbESPT2vCQBTE7wW/w/IEb3VjwTSkriIW0Z5a/0Jvr9nX&#10;bDD7NmTXmH77bqHgcZiZ3zCzRW9r0VHrK8cKJuMEBHHhdMWlguNh/ZiB8AFZY+2YFPyQh8V88DDD&#10;XLsb76jbh1JECPscFZgQmlxKXxiy6MeuIY7et2sthijbUuoWbxFua/mUJKm0WHFcMNjQylBx2V+t&#10;AjJLn75uPt6qk+9K/fz5Pvk6S6VGw375AiJQH+7h//ZWK0iz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Zx0xQAAANwAAAAPAAAAAAAAAAAAAAAAAJgCAABkcnMv&#10;ZG93bnJldi54bWxQSwUGAAAAAAQABAD1AAAAigMAAAAA&#10;" path="m561,81r-184,l377,92r184,l561,81xe" fillcolor="#231f20" stroked="f">
                  <v:path arrowok="t" o:connecttype="custom" o:connectlocs="561,81;377,81;377,92;561,92;561,81" o:connectangles="0,0,0,0,0"/>
                </v:shape>
                <v:shape id="Freeform 564" o:spid="_x0000_s1032"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CA8UA&#10;AADcAAAADwAAAGRycy9kb3ducmV2LnhtbESPT2vCQBTE7wW/w/KE3urGHqKkboIo0vZk/VPB22v2&#10;NRvMvg3ZbUy/fbcgeBxm5jfMohhsI3rqfO1YwXSSgCAuna65UnA8bJ7mIHxA1tg4JgW/5KHIRw8L&#10;zLS78o76fahEhLDPUIEJoc2k9KUhi37iWuLofbvOYoiyq6Tu8BrhtpHPSZJKizXHBYMtrQyVl/2P&#10;VUBm6dP168d7/en7Ss/O2+nXSSr1OB6WLyACDeEevrXftIJ0n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IDxQAAANwAAAAPAAAAAAAAAAAAAAAAAJgCAABkcnMv&#10;ZG93bnJldi54bWxQSwUGAAAAAAQABAD1AAAAigMAAAAA&#10;" path="m564,81r-3,l561,92r3,l564,81xe" fillcolor="#231f20" stroked="f">
                  <v:path arrowok="t" o:connecttype="custom" o:connectlocs="564,81;561,81;561,92;564,92;564,81" o:connectangles="0,0,0,0,0"/>
                </v:shape>
                <v:shape id="Freeform 565" o:spid="_x0000_s1033"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nmMQA&#10;AADcAAAADwAAAGRycy9kb3ducmV2LnhtbESPQWvCQBSE70L/w/IKvenGHqJEV5GWop602grentln&#10;Nph9G7LbGP+9KxQ8DjPzDTOdd7YSLTW+dKxgOEhAEOdOl1wo+Nl/9ccgfEDWWDkmBTfyMJ+99KaY&#10;aXflb2p3oRARwj5DBSaEOpPS54Ys+oGriaN3do3FEGVTSN3gNcJtJd+TJJUWS44LBmv6MJRfdn9W&#10;AZmFTz+X23X569tCj46b4ekglXp77RYTEIG68Az/t1daQToe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p5jEAAAA3AAAAA8AAAAAAAAAAAAAAAAAmAIAAGRycy9k&#10;b3ducmV2LnhtbFBLBQYAAAAABAAEAPUAAACJAwAAAAA=&#10;" path="m748,81r-184,l564,92r184,l748,81xe" fillcolor="#231f20" stroked="f">
                  <v:path arrowok="t" o:connecttype="custom" o:connectlocs="748,81;564,81;564,92;748,92;748,81" o:connectangles="0,0,0,0,0"/>
                </v:shape>
                <v:shape id="Freeform 566" o:spid="_x0000_s1034"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z6sIA&#10;AADcAAAADwAAAGRycy9kb3ducmV2LnhtbERPz2vCMBS+C/4P4QneNHWHTjpjKcrQnTadDnZ7a55N&#10;sXkpTazdf78chB0/vt+rfLCN6KnztWMFi3kCgrh0uuZKwenzdbYE4QOyxsYxKfglD/l6PFphpt2d&#10;D9QfQyViCPsMFZgQ2kxKXxqy6OeuJY7cxXUWQ4RdJXWH9xhuG/mUJKm0WHNsMNjSxlB5Pd6sAjKF&#10;T7e7j7f67PtKP3+/L36+pFLTyVC8gAg0hH/xw73XCtJl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DPqwgAAANwAAAAPAAAAAAAAAAAAAAAAAJgCAABkcnMvZG93&#10;bnJldi54bWxQSwUGAAAAAAQABAD1AAAAhwMAAAAA&#10;" path="m751,81r-3,l748,92r3,l751,81xe" fillcolor="#231f20" stroked="f">
                  <v:path arrowok="t" o:connecttype="custom" o:connectlocs="751,81;748,81;748,92;751,92;751,81" o:connectangles="0,0,0,0,0"/>
                </v:shape>
                <v:shape id="Freeform 567" o:spid="_x0000_s1035"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WccUA&#10;AADcAAAADwAAAGRycy9kb3ducmV2LnhtbESPQWvCQBSE74X+h+UJvTUbe4g2uooopXrSWhV6e80+&#10;s6HZtyG7xvjvuwWhx2FmvmGm897WoqPWV44VDJMUBHHhdMWlgsPn2/MYhA/IGmvHpOBGHuazx4cp&#10;5tpd+YO6fShFhLDPUYEJocml9IUhiz5xDXH0zq61GKJsS6lbvEa4reVLmmbSYsVxwWBDS0PFz/5i&#10;FZBZ+Gz1vttUR9+VevS1HX6fpFJPg34xARGoD//he3utFWTjV/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JZxxQAAANwAAAAPAAAAAAAAAAAAAAAAAJgCAABkcnMv&#10;ZG93bnJldi54bWxQSwUGAAAAAAQABAD1AAAAigMAAAAA&#10;" path="m935,81r-184,l751,92r184,l935,81xe" fillcolor="#231f20" stroked="f">
                  <v:path arrowok="t" o:connecttype="custom" o:connectlocs="935,81;751,81;751,92;935,92;935,81" o:connectangles="0,0,0,0,0"/>
                </v:shape>
                <v:shape id="Freeform 568" o:spid="_x0000_s1036"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pMcIA&#10;AADcAAAADwAAAGRycy9kb3ducmV2LnhtbERPPW/CMBDdkfgP1iGxgZMOaZtiIkSFaKe2QCt1O+Ij&#10;jojPUWxC+u/rAYnx6X0visE2oqfO144VpPMEBHHpdM2VgsN+M3sC4QOyxsYxKfgjD8VyPFpgrt2V&#10;v6jfhUrEEPY5KjAhtLmUvjRk0c9dSxy5k+sshgi7SuoOrzHcNvIhSTJpsebYYLCltaHyvLtYBWRW&#10;Pnvdfr7X376v9OPvR3r8kUpNJ8PqBUSgIdzFN/ebVpA9x/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kxwgAAANwAAAAPAAAAAAAAAAAAAAAAAJgCAABkcnMvZG93&#10;bnJldi54bWxQSwUGAAAAAAQABAD1AAAAhwMAAAAA&#10;" path="m938,81r-3,l935,92r3,l938,81xe" fillcolor="#231f20" stroked="f">
                  <v:path arrowok="t" o:connecttype="custom" o:connectlocs="938,81;935,81;935,92;938,92;938,81" o:connectangles="0,0,0,0,0"/>
                </v:shape>
                <v:shape id="Freeform 569" o:spid="_x0000_s1037"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MqsUA&#10;AADcAAAADwAAAGRycy9kb3ducmV2LnhtbESPQWvCQBSE74X+h+UVequbeIgaXUUqYnuy2ip4e82+&#10;ZkOzb0N2G+O/dwuCx2FmvmFmi97WoqPWV44VpIMEBHHhdMWlgq/P9csYhA/IGmvHpOBCHhbzx4cZ&#10;5tqdeUfdPpQiQtjnqMCE0ORS+sKQRT9wDXH0flxrMUTZllK3eI5wW8thkmTSYsVxwWBDr4aK3/2f&#10;VUBm6bPV5uO9Oviu1KPTNv0+SqWen/rlFESgPtzDt/abVpBNUv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wyqxQAAANwAAAAPAAAAAAAAAAAAAAAAAJgCAABkcnMv&#10;ZG93bnJldi54bWxQSwUGAAAAAAQABAD1AAAAigMAAAAA&#10;" path="m1122,81r-184,l938,92r184,l1122,81xe" fillcolor="#231f20" stroked="f">
                  <v:path arrowok="t" o:connecttype="custom" o:connectlocs="1122,81;938,81;938,92;1122,92;1122,81" o:connectangles="0,0,0,0,0"/>
                </v:shape>
                <v:shape id="Freeform 570" o:spid="_x0000_s1038"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S3cUA&#10;AADcAAAADwAAAGRycy9kb3ducmV2LnhtbESPQWvCQBSE74L/YXkFb7rRQ1qjq0iLqKdabQVvz+xr&#10;Nph9G7JrTP99Vyj0OMzMN8x82dlKtNT40rGC8SgBQZw7XXKh4PO4Hr6A8AFZY+WYFPyQh+Wi35tj&#10;pt2dP6g9hEJECPsMFZgQ6kxKnxuy6EeuJo7et2sshiibQuoG7xFuKzlJklRaLDkuGKzp1VB+Pdys&#10;AjIrn75t9rvyy7eFfj6/jy8nqdTgqVvNQATqwn/4r73VCtLpB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ZLdxQAAANwAAAAPAAAAAAAAAAAAAAAAAJgCAABkcnMv&#10;ZG93bnJldi54bWxQSwUGAAAAAAQABAD1AAAAigMAAAAA&#10;" path="m1125,81r-3,l1122,92r3,l1125,81xe" fillcolor="#231f20" stroked="f">
                  <v:path arrowok="t" o:connecttype="custom" o:connectlocs="1125,81;1122,81;1122,92;1125,92;1125,81" o:connectangles="0,0,0,0,0"/>
                </v:shape>
                <v:shape id="Freeform 571" o:spid="_x0000_s1039"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3RsUA&#10;AADcAAAADwAAAGRycy9kb3ducmV2LnhtbESPQWvCQBSE74L/YXmCN93YQtpGVxFL0Z7a2ip4e2af&#10;2WD2bciuMf333YLgcZiZb5jZorOVaKnxpWMFk3ECgjh3uuRCwc/32+gZhA/IGivHpOCXPCzm/d4M&#10;M+2u/EXtNhQiQthnqMCEUGdS+tyQRT92NXH0Tq6xGKJsCqkbvEa4reRDkqTSYslxwWBNK0P5eXux&#10;Csgsffq6/nwvd74t9NPhY3LcS6WGg245BRGoC/fwrb3RCtKX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TdGxQAAANwAAAAPAAAAAAAAAAAAAAAAAJgCAABkcnMv&#10;ZG93bnJldi54bWxQSwUGAAAAAAQABAD1AAAAigMAAAAA&#10;" path="m1310,81r-185,l1125,92r185,l1310,81xe" fillcolor="#231f20" stroked="f">
                  <v:path arrowok="t" o:connecttype="custom" o:connectlocs="1310,81;1125,81;1125,92;1310,92;1310,81" o:connectangles="0,0,0,0,0"/>
                </v:shape>
                <v:shape id="Freeform 572" o:spid="_x0000_s1040"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vMsUA&#10;AADcAAAADwAAAGRycy9kb3ducmV2LnhtbESPQWvCQBSE74L/YXmCN91YStpGVxFL0Z7a2ip4e2af&#10;2WD2bciuMf333YLgcZiZb5jZorOVaKnxpWMFk3ECgjh3uuRCwc/32+gZhA/IGivHpOCXPCzm/d4M&#10;M+2u/EXtNhQiQthnqMCEUGdS+tyQRT92NXH0Tq6xGKJsCqkbvEa4reRDkqTSYslxwWBNK0P5eXux&#10;Csgsffq6/nwvd74t9NPhY3LcS6WGg245BRGoC/fwrb3RCtKX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K8yxQAAANwAAAAPAAAAAAAAAAAAAAAAAJgCAABkcnMv&#10;ZG93bnJldi54bWxQSwUGAAAAAAQABAD1AAAAigMAAAAA&#10;" path="m1312,81r-2,l1310,92r2,l1312,81xe" fillcolor="#231f20" stroked="f">
                  <v:path arrowok="t" o:connecttype="custom" o:connectlocs="1312,81;1310,81;1310,92;1312,92;1312,81" o:connectangles="0,0,0,0,0"/>
                </v:shape>
                <v:shape id="Freeform 573" o:spid="_x0000_s1041"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KqcUA&#10;AADcAAAADwAAAGRycy9kb3ducmV2LnhtbESPQWvCQBSE74L/YXmCN91YaNpGVxFL0Z7a2ip4e2af&#10;2WD2bciuMf333YLgcZiZb5jZorOVaKnxpWMFk3ECgjh3uuRCwc/32+gZhA/IGivHpOCXPCzm/d4M&#10;M+2u/EXtNhQiQthnqMCEUGdS+tyQRT92NXH0Tq6xGKJsCqkbvEa4reRDkqTSYslxwWBNK0P5eXux&#10;Csgsffq6/nwvd74t9NPhY3LcS6WGg245BRGoC/fwrb3RCtKXR/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AqpxQAAANwAAAAPAAAAAAAAAAAAAAAAAJgCAABkcnMv&#10;ZG93bnJldi54bWxQSwUGAAAAAAQABAD1AAAAigMAAAAA&#10;" path="m1500,81r-188,l1312,92r188,l1500,81xe" fillcolor="#231f20" stroked="f">
                  <v:path arrowok="t" o:connecttype="custom" o:connectlocs="1500,81;1312,81;1312,92;1500,92;1500,81" o:connectangles="0,0,0,0,0"/>
                </v:shape>
                <v:shape id="Freeform 574" o:spid="_x0000_s1042"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U3sQA&#10;AADcAAAADwAAAGRycy9kb3ducmV2LnhtbESPT2vCQBTE7wW/w/KE3urGHlKNriKW0vZU/4O3Z/aZ&#10;DWbfhuw2pt++Kwgeh5n5DTOdd7YSLTW+dKxgOEhAEOdOl1wo2G0/XkYgfEDWWDkmBX/kYT7rPU0x&#10;0+7Ka2o3oRARwj5DBSaEOpPS54Ys+oGriaN3do3FEGVTSN3gNcJtJV+TJJUWS44LBmtaGsovm1+r&#10;gMzCp++fq+9y79tCvx1/hqeDVOq53y0mIAJ14RG+t7+0gnScwu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lN7EAAAA3AAAAA8AAAAAAAAAAAAAAAAAmAIAAGRycy9k&#10;b3ducmV2LnhtbFBLBQYAAAAABAAEAPUAAACJAwAAAAA=&#10;" path="m1614,76r-29,29l1614,136r28,-31l1614,76xe" fillcolor="#231f20" stroked="f">
                  <v:path arrowok="t" o:connecttype="custom" o:connectlocs="1614,76;1585,105;1614,136;1642,105;1614,76" o:connectangles="0,0,0,0,0"/>
                </v:shape>
                <v:shape id="Freeform 575" o:spid="_x0000_s1043"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xRcUA&#10;AADcAAAADwAAAGRycy9kb3ducmV2LnhtbESPQWvCQBSE74X+h+UJvTUbe4g2uoq0lOpJa1Xo7TX7&#10;zIZm34bsGuO/dwWhx2FmvmGm897WoqPWV44VDJMUBHHhdMWlgt33x/MYhA/IGmvHpOBCHuazx4cp&#10;5tqd+Yu6bShFhLDPUYEJocml9IUhiz5xDXH0jq61GKJsS6lbPEe4reVLmmbSYsVxwWBDb4aKv+3J&#10;KiCz8Nn752ZV7X1X6tHPevh7kEo9DfrFBESgPvyH7+2lVpC9j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FFxQAAANwAAAAPAAAAAAAAAAAAAAAAAJgCAABkcnMv&#10;ZG93bnJldi54bWxQSwUGAAAAAAQABAD1AAAAigMAAAAA&#10;" path="m1576,39r-30,28l1576,95r28,-28l1576,39xe" fillcolor="#231f20" stroked="f">
                  <v:path arrowok="t" o:connecttype="custom" o:connectlocs="1576,39;1546,67;1576,95;1604,67;1576,39" o:connectangles="0,0,0,0,0"/>
                </v:shape>
                <v:shape id="Freeform 576" o:spid="_x0000_s1044"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lN8IA&#10;AADcAAAADwAAAGRycy9kb3ducmV2LnhtbERPPW/CMBDdkfgP1iGxgZMOaZtiIkSFaKe2QCt1O+Ij&#10;jojPUWxC+u/rAYnx6X0visE2oqfO144VpPMEBHHpdM2VgsN+M3sC4QOyxsYxKfgjD8VyPFpgrt2V&#10;v6jfhUrEEPY5KjAhtLmUvjRk0c9dSxy5k+sshgi7SuoOrzHcNvIhSTJpsebYYLCltaHyvLtYBWRW&#10;Pnvdfr7X376v9OPvR3r8kUpNJ8PqBUSgIdzFN/ebVpA9x7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aU3wgAAANwAAAAPAAAAAAAAAAAAAAAAAJgCAABkcnMvZG93&#10;bnJldi54bWxQSwUGAAAAAAQABAD1AAAAhwMAAAAA&#10;" path="m1651,39r-28,28l1651,95r30,-27l1651,39xe" fillcolor="#231f20" stroked="f">
                  <v:path arrowok="t" o:connecttype="custom" o:connectlocs="1651,39;1623,67;1651,95;1681,68;1651,39" o:connectangles="0,0,0,0,0"/>
                </v:shape>
                <v:shape id="Freeform 577" o:spid="_x0000_s1045"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ArMYA&#10;AADcAAAADwAAAGRycy9kb3ducmV2LnhtbESPT2vCQBTE70K/w/IKvelGD2kTXUUqpe3JP62Ct2f2&#10;mQ3Nvg3ZbUy/vSsUPA4z8xtmtuhtLTpqfeVYwXiUgCAunK64VPD99TZ8AeEDssbaMSn4Iw+L+cNg&#10;hrl2F95StwuliBD2OSowITS5lL4wZNGPXEMcvbNrLYYo21LqFi8Rbms5SZJUWqw4Lhhs6NVQ8bP7&#10;tQrILH26et98Vnvflfr5uB6fDlKpp8d+OQURqA/38H/7QytIsw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ArMYAAADcAAAADwAAAAAAAAAAAAAAAACYAgAAZHJz&#10;L2Rvd25yZXYueG1sUEsFBgAAAAAEAAQA9QAAAIsDAAAAAA==&#10;" path="m1614,r-29,30l1614,58r28,-28l1614,xe" fillcolor="#231f20" stroked="f">
                  <v:path arrowok="t" o:connecttype="custom" o:connectlocs="1614,0;1585,30;1614,58;1642,30;1614,0" o:connectangles="0,0,0,0,0"/>
                </v:shape>
                <v:shape id="Freeform 578" o:spid="_x0000_s1046"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K8MA&#10;AADcAAAADwAAAGRycy9kb3ducmV2LnhtbERPu2rDMBTdC/0HcQPdGjkd7OBECSGlJJnSOA/odmvd&#10;WqbWlbFU2/37aihkPJz3cj3aRvTU+dqxgtk0AUFcOl1zpeByfnueg/ABWWPjmBT8kof16vFhibl2&#10;A5+oL0IlYgj7HBWYENpcSl8asuinriWO3JfrLIYIu0rqDocYbhv5kiSptFhzbDDY0tZQ+V38WAVk&#10;Nj593b0f6qvvK519HGefN6nU02TcLEAEGsNd/O/eawVZE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zK8MAAADcAAAADwAAAAAAAAAAAAAAAACYAgAAZHJzL2Rv&#10;d25yZXYueG1sUEsFBgAAAAAEAAQA9QAAAIgDAAAAAA==&#10;" path="m1923,81r-190,l1733,92r190,l1923,81xe" fillcolor="#231f20" stroked="f">
                  <v:path arrowok="t" o:connecttype="custom" o:connectlocs="1923,81;1733,81;1733,92;1923,92;1923,81" o:connectangles="0,0,0,0,0"/>
                </v:shape>
                <v:shape id="Freeform 579" o:spid="_x0000_s1047"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WsMUA&#10;AADcAAAADwAAAGRycy9kb3ducmV2LnhtbESPzWrDMBCE74W+g9hCb43sHJLiRDYhpaQ5tc0f5Lax&#10;NpaJtTKW4rhvXxUKOQ4z8w0zLwbbiJ46XztWkI4SEMSl0zVXCnbb95dXED4ga2wck4If8lDkjw9z&#10;zLS78Tf1m1CJCGGfoQITQptJ6UtDFv3ItcTRO7vOYoiyq6Tu8BbhtpHjJJlIizXHBYMtLQ2Vl83V&#10;KiCz8JO31de63vu+0tPjZ3o6SKWen4bFDESgIdzD/+0PrWCap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JawxQAAANwAAAAPAAAAAAAAAAAAAAAAAJgCAABkcnMv&#10;ZG93bnJldi54bWxQSwUGAAAAAAQABAD1AAAAigMAAAAA&#10;" path="m2037,76r-28,29l2037,136r29,-31l2037,76xe" fillcolor="#231f20" stroked="f">
                  <v:path arrowok="t" o:connecttype="custom" o:connectlocs="2037,76;2009,105;2037,136;2066,105;2037,76" o:connectangles="0,0,0,0,0"/>
                </v:shape>
                <v:shape id="Freeform 580" o:spid="_x0000_s1048"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Ix8QA&#10;AADcAAAADwAAAGRycy9kb3ducmV2LnhtbESPQWsCMRSE74L/ITzBm2b1oLIaRZRSPVVtK3h7bl43&#10;Szcvyyau239vBKHHYWa+YRar1paiodoXjhWMhgkI4szpgnMFX59vgxkIH5A1lo5JwR95WC27nQWm&#10;2t35SM0p5CJC2KeowIRQpVL6zJBFP3QVcfR+XG0xRFnnUtd4j3BbynGSTKTFguOCwYo2hrLf080q&#10;ILP2k+37YV98+ybX08vH6HqWSvV77XoOIlAb/sOv9k4rmCZ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CMfEAAAA3AAAAA8AAAAAAAAAAAAAAAAAmAIAAGRycy9k&#10;b3ducmV2LnhtbFBLBQYAAAAABAAEAPUAAACJAwAAAAA=&#10;" path="m1999,39r-30,28l1999,95r29,-28l1999,39xe" fillcolor="#231f20" stroked="f">
                  <v:path arrowok="t" o:connecttype="custom" o:connectlocs="1999,39;1969,67;1999,95;2028,67;1999,39" o:connectangles="0,0,0,0,0"/>
                </v:shape>
                <v:shape id="Freeform 581" o:spid="_x0000_s1049"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tXMUA&#10;AADcAAAADwAAAGRycy9kb3ducmV2LnhtbESPQWvCQBSE7wX/w/KE3upGBZXUTZAWUU+22ha8PbPP&#10;bDD7NmS3Mf77bqHQ4zAz3zDLvLe16Kj1lWMF41ECgrhwuuJSwcdx/bQA4QOyxtoxKbiThzwbPCwx&#10;1e7G79QdQikihH2KCkwITSqlLwxZ9CPXEEfv4lqLIcq2lLrFW4TbWk6SZCYtVhwXDDb0Yqi4Hr6t&#10;AjIrP3vdvO2qT9+Ven7aj89fUqnHYb96BhGoD//hv/ZWK5g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q1cxQAAANwAAAAPAAAAAAAAAAAAAAAAAJgCAABkcnMv&#10;ZG93bnJldi54bWxQSwUGAAAAAAQABAD1AAAAigMAAAAA&#10;" path="m2075,39r-29,28l2074,95r31,-27l2075,39xe" fillcolor="#231f20" stroked="f">
                  <v:path arrowok="t" o:connecttype="custom" o:connectlocs="2075,39;2046,67;2074,95;2105,68;2075,39" o:connectangles="0,0,0,0,0"/>
                </v:shape>
                <v:shape id="Freeform 582" o:spid="_x0000_s1050"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KMUA&#10;AADcAAAADwAAAGRycy9kb3ducmV2LnhtbESPQWvCQBSE7wX/w/KE3upGEZXUTZAWUU+22ha8PbPP&#10;bDD7NmS3Mf77bqHQ4zAz3zDLvLe16Kj1lWMF41ECgrhwuuJSwcdx/bQA4QOyxtoxKbiThzwbPCwx&#10;1e7G79QdQikihH2KCkwITSqlLwxZ9CPXEEfv4lqLIcq2lLrFW4TbWk6SZCYtVhwXDDb0Yqi4Hr6t&#10;AjIrP3vdvO2qT9+Ven7aj89fUqnHYb96BhGoD//hv/ZWK5g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zUoxQAAANwAAAAPAAAAAAAAAAAAAAAAAJgCAABkcnMv&#10;ZG93bnJldi54bWxQSwUGAAAAAAQABAD1AAAAigMAAAAA&#10;" path="m2037,r-28,30l2037,58r28,-28l2037,xe" fillcolor="#231f20" stroked="f">
                  <v:path arrowok="t" o:connecttype="custom" o:connectlocs="2037,0;2009,30;2037,58;2065,30;2037,0" o:connectangles="0,0,0,0,0"/>
                </v:shape>
                <v:shape id="Freeform 583" o:spid="_x0000_s1051"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Qs8UA&#10;AADcAAAADwAAAGRycy9kb3ducmV2LnhtbESPT2vCQBTE7wW/w/KE3upGwT+kboK0iHqy1bbg7Zl9&#10;ZoPZtyG7jfHbdwuFHoeZ+Q2zzHtbi45aXzlWMB4lIIgLpysuFXwc108LED4ga6wdk4I7ecizwcMS&#10;U+1u/E7dIZQiQtinqMCE0KRS+sKQRT9yDXH0Lq61GKJsS6lbvEW4reUkSWbSYsVxwWBDL4aK6+Hb&#10;KiCz8rPXzduu+vRdqeen/fj8JZV6HParZxCB+vAf/mtvtYJ5Mo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5CzxQAAANwAAAAPAAAAAAAAAAAAAAAAAJgCAABkcnMv&#10;ZG93bnJldi54bWxQSwUGAAAAAAQABAD1AAAAigMAAAAA&#10;" path="m2346,81r-190,l2156,92r190,l2346,81xe" fillcolor="#231f20" stroked="f">
                  <v:path arrowok="t" o:connecttype="custom" o:connectlocs="2346,81;2156,81;2156,92;2346,92;2346,81" o:connectangles="0,0,0,0,0"/>
                </v:shape>
                <v:shape id="Freeform 584" o:spid="_x0000_s1052"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OxMUA&#10;AADcAAAADwAAAGRycy9kb3ducmV2LnhtbESPQWvCQBSE74L/YXlCb7qxh1iimyCW0vZUa6vg7Zl9&#10;ZoPZtyG7jem/dwsFj8PMfMOsisE2oqfO144VzGcJCOLS6ZorBd9fL9MnED4ga2wck4Jf8lDk49EK&#10;M+2u/En9LlQiQthnqMCE0GZS+tKQRT9zLXH0zq6zGKLsKqk7vEa4beRjkqTSYs1xwWBLG0PlZfdj&#10;FZBZ+/T5dfte731f6cXxY346SKUeJsN6CSLQEO7h//abVrBIU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Q7ExQAAANwAAAAPAAAAAAAAAAAAAAAAAJgCAABkcnMv&#10;ZG93bnJldi54bWxQSwUGAAAAAAQABAD1AAAAigMAAAAA&#10;" path="m2460,76r-28,29l2460,136r29,-31l2460,76xe" fillcolor="#231f20" stroked="f">
                  <v:path arrowok="t" o:connecttype="custom" o:connectlocs="2460,76;2432,105;2460,136;2489,105;2460,76" o:connectangles="0,0,0,0,0"/>
                </v:shape>
                <v:shape id="Freeform 585" o:spid="_x0000_s1053"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rX8UA&#10;AADcAAAADwAAAGRycy9kb3ducmV2LnhtbESPQWvCQBSE74X+h+UVvNWNPRiJboK0lNqT1VbB2zP7&#10;zIZm34bsNsZ/3xUEj8PMfMMsisE2oqfO144VTMYJCOLS6ZorBT/f788zED4ga2wck4ILeSjyx4cF&#10;ZtqdeUP9NlQiQthnqMCE0GZS+tKQRT92LXH0Tq6zGKLsKqk7PEe4beRLkkylxZrjgsGWXg2Vv9s/&#10;q4DM0k/fPr4+653vK50e1pPjXio1ehqWcxCBhnAP39orrSBNUr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atfxQAAANwAAAAPAAAAAAAAAAAAAAAAAJgCAABkcnMv&#10;ZG93bnJldi54bWxQSwUGAAAAAAQABAD1AAAAigMAAAAA&#10;" path="m2422,39r-30,28l2423,95r28,-28l2422,39xe" fillcolor="#231f20" stroked="f">
                  <v:path arrowok="t" o:connecttype="custom" o:connectlocs="2422,39;2392,67;2423,95;2451,67;2422,39" o:connectangles="0,0,0,0,0"/>
                </v:shape>
                <v:shape id="Freeform 586" o:spid="_x0000_s1054"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cMA&#10;AADcAAAADwAAAGRycy9kb3ducmV2LnhtbERPu2rDMBTdC/0HcQPdGjkd7OBECSGlJJnSOA/odmvd&#10;WqbWlbFU2/37aihkPJz3cj3aRvTU+dqxgtk0AUFcOl1zpeByfnueg/ABWWPjmBT8kof16vFhibl2&#10;A5+oL0IlYgj7HBWYENpcSl8asuinriWO3JfrLIYIu0rqDocYbhv5kiSptFhzbDDY0tZQ+V38WAVk&#10;Nj593b0f6qvvK519HGefN6nU02TcLEAEGsNd/O/eawVZE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LcMAAADcAAAADwAAAAAAAAAAAAAAAACYAgAAZHJzL2Rv&#10;d25yZXYueG1sUEsFBgAAAAAEAAQA9QAAAIgDAAAAAA==&#10;" path="m2498,39r-29,28l2497,95r31,-27l2498,39xe" fillcolor="#231f20" stroked="f">
                  <v:path arrowok="t" o:connecttype="custom" o:connectlocs="2498,39;2469,67;2497,95;2528,68;2498,39" o:connectangles="0,0,0,0,0"/>
                </v:shape>
                <v:shape id="Freeform 587" o:spid="_x0000_s1055"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atsQA&#10;AADcAAAADwAAAGRycy9kb3ducmV2LnhtbESPQWsCMRSE74L/ITzBm2b1oHVrFGkR9VSrbcHbc/Pc&#10;LG5elk1c13/fCIUeh5n5hpkvW1uKhmpfOFYwGiYgiDOnC84VfB3XgxcQPiBrLB2Tggd5WC66nTmm&#10;2t35k5pDyEWEsE9RgQmhSqX0mSGLfugq4uhdXG0xRFnnUtd4j3BbynGSTKTFguOCwYreDGXXw80q&#10;ILPyk/fNfld8+ybX09PH6Pwjler32tUriEBt+A//tbdawTSZwf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qmrbEAAAA3AAAAA8AAAAAAAAAAAAAAAAAmAIAAGRycy9k&#10;b3ducmV2LnhtbFBLBQYAAAAABAAEAPUAAACJAwAAAAA=&#10;" path="m2460,r-28,30l2460,58r28,-28l2460,xe" fillcolor="#231f20" stroked="f">
                  <v:path arrowok="t" o:connecttype="custom" o:connectlocs="2460,0;2432,30;2460,58;2488,30;2460,0" o:connectangles="0,0,0,0,0"/>
                </v:shape>
                <v:shape id="Freeform 588" o:spid="_x0000_s1056"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l9sEA&#10;AADcAAAADwAAAGRycy9kb3ducmV2LnhtbERPu27CMBTdkfoP1q3UjThhABQwCLVCLRPlKbFd4ksc&#10;EV9HsRvSv6+HSoxH5z1f9rYWHbW+cqwgS1IQxIXTFZcKjof1cArCB2SNtWNS8EselouXwRxz7R68&#10;o24fShFD2OeowITQ5FL6wpBFn7iGOHI311oMEbal1C0+Yrit5ShNx9JixbHBYEPvhor7/scqILPy&#10;44/P70118l2pJ5dtdj1Lpd5e+9UMRKA+PMX/7i+tYJLF+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pfbBAAAA3AAAAA8AAAAAAAAAAAAAAAAAmAIAAGRycy9kb3du&#10;cmV2LnhtbFBLBQYAAAAABAAEAPUAAACGAwAAAAA=&#10;" path="m2767,81r-188,l2579,92r188,l2767,81xe" fillcolor="#231f20" stroked="f">
                  <v:path arrowok="t" o:connecttype="custom" o:connectlocs="2767,81;2579,81;2579,92;2767,92;2767,81" o:connectangles="0,0,0,0,0"/>
                </v:shape>
                <v:shape id="Freeform 589" o:spid="_x0000_s1057"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AbcUA&#10;AADcAAAADwAAAGRycy9kb3ducmV2LnhtbESPT2vCQBTE7wW/w/KE3uomPWhJ3QRRpO3J+qeCt9fs&#10;azaYfRuy2xi/fVcoeBxm5jfMvBhsI3rqfO1YQTpJQBCXTtdcKTjs108vIHxA1tg4JgVX8lDko4c5&#10;ZtpdeEv9LlQiQthnqMCE0GZS+tKQRT9xLXH0flxnMUTZVVJ3eIlw28jnJJlKizXHBYMtLQ2V592v&#10;VUBm4aert8+P+sv3lZ6dNun3USr1OB4WryACDeEe/m+/awWz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QBtxQAAANwAAAAPAAAAAAAAAAAAAAAAAJgCAABkcnMv&#10;ZG93bnJldi54bWxQSwUGAAAAAAQABAD1AAAAigMAAAAA&#10;" path="m2769,81r-2,l2767,92r2,l2769,81xe" fillcolor="#231f20" stroked="f">
                  <v:path arrowok="t" o:connecttype="custom" o:connectlocs="2769,81;2767,81;2767,92;2769,92;2769,81" o:connectangles="0,0,0,0,0"/>
                </v:shape>
                <v:shape id="Freeform 590" o:spid="_x0000_s1058"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eGsUA&#10;AADcAAAADwAAAGRycy9kb3ducmV2LnhtbESPQWvCQBSE70L/w/IKvekmHrREN0FaxPZUq63g7Zl9&#10;ZoPZtyG7jem/dwsFj8PMfMMsi8E2oqfO144VpJMEBHHpdM2Vgq/9evwMwgdkjY1jUvBLHor8YbTE&#10;TLsrf1K/C5WIEPYZKjAhtJmUvjRk0U9cSxy9s+sshii7SuoOrxFuGzlNkpm0WHNcMNjSi6Hysvux&#10;Csis/Ox1s32vv31f6fnxIz0dpFJPj8NqASLQEO7h//abVjBPp/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54axQAAANwAAAAPAAAAAAAAAAAAAAAAAJgCAABkcnMv&#10;ZG93bnJldi54bWxQSwUGAAAAAAQABAD1AAAAigMAAAAA&#10;" path="m2954,81r-185,l2769,92r185,l2954,81xe" fillcolor="#231f20" stroked="f">
                  <v:path arrowok="t" o:connecttype="custom" o:connectlocs="2954,81;2769,81;2769,92;2954,92;2954,81" o:connectangles="0,0,0,0,0"/>
                </v:shape>
                <v:shape id="Freeform 591" o:spid="_x0000_s1059"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7gcUA&#10;AADcAAAADwAAAGRycy9kb3ducmV2LnhtbESPQWvCQBSE70L/w/KE3swmFrREVxFF2p60VoXeXrPP&#10;bGj2bchuY/z33YLQ4zAz3zDzZW9r0VHrK8cKsiQFQVw4XXGp4PixHT2D8AFZY+2YFNzIw3LxMJhj&#10;rt2V36k7hFJECPscFZgQmlxKXxiy6BPXEEfv4lqLIcq2lLrFa4TbWo7TdCItVhwXDDa0NlR8H36s&#10;AjIrP9m87N+qk+9KPf3cZV9nqdTjsF/NQATqw3/43n7VCqbZE/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zuBxQAAANwAAAAPAAAAAAAAAAAAAAAAAJgCAABkcnMv&#10;ZG93bnJldi54bWxQSwUGAAAAAAQABAD1AAAAigMAAAAA&#10;" path="m2957,81r-3,l2954,92r3,l2957,81xe" fillcolor="#231f20" stroked="f">
                  <v:path arrowok="t" o:connecttype="custom" o:connectlocs="2957,81;2954,81;2954,92;2957,92;2957,81" o:connectangles="0,0,0,0,0"/>
                </v:shape>
                <v:shape id="Freeform 592" o:spid="_x0000_s1060"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j9cUA&#10;AADcAAAADwAAAGRycy9kb3ducmV2LnhtbESPQWvCQBSE70L/w/KE3swmUrREVxFF2p60VoXeXrPP&#10;bGj2bchuY/z33YLQ4zAz3zDzZW9r0VHrK8cKsiQFQVw4XXGp4PixHT2D8AFZY+2YFNzIw3LxMJhj&#10;rt2V36k7hFJECPscFZgQmlxKXxiy6BPXEEfv4lqLIcq2lLrFa4TbWo7TdCItVhwXDDa0NlR8H36s&#10;AjIrP9m87N+qk+9KPf3cZV9nqdTjsF/NQATqw3/43n7VCqbZE/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qP1xQAAANwAAAAPAAAAAAAAAAAAAAAAAJgCAABkcnMv&#10;ZG93bnJldi54bWxQSwUGAAAAAAQABAD1AAAAigMAAAAA&#10;" path="m3141,81r-184,l2957,92r184,l3141,81xe" fillcolor="#231f20" stroked="f">
                  <v:path arrowok="t" o:connecttype="custom" o:connectlocs="3141,81;2957,81;2957,92;3141,92;3141,81" o:connectangles="0,0,0,0,0"/>
                </v:shape>
                <v:shape id="Freeform 593" o:spid="_x0000_s1061"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GbsUA&#10;AADcAAAADwAAAGRycy9kb3ducmV2LnhtbESPQWvCQBSE70L/w/KE3swmQrVEVxFF2p60VoXeXrPP&#10;bGj2bchuY/z33YLQ4zAz3zDzZW9r0VHrK8cKsiQFQVw4XXGp4PixHT2D8AFZY+2YFNzIw3LxMJhj&#10;rt2V36k7hFJECPscFZgQmlxKXxiy6BPXEEfv4lqLIcq2lLrFa4TbWo7TdCItVhwXDDa0NlR8H36s&#10;AjIrP9m87N+qk+9KPf3cZV9nqdTjsF/NQATqw3/43n7VCqbZE/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gZuxQAAANwAAAAPAAAAAAAAAAAAAAAAAJgCAABkcnMv&#10;ZG93bnJldi54bWxQSwUGAAAAAAQABAD1AAAAigMAAAAA&#10;" path="m3144,81r-3,l3141,92r3,l3144,81xe" fillcolor="#231f20" stroked="f">
                  <v:path arrowok="t" o:connecttype="custom" o:connectlocs="3144,81;3141,81;3141,92;3144,92;3144,81" o:connectangles="0,0,0,0,0"/>
                </v:shape>
                <v:shape id="Freeform 594" o:spid="_x0000_s1062"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YGcQA&#10;AADcAAAADwAAAGRycy9kb3ducmV2LnhtbESPT2vCQBTE74LfYXlCb7qJh1iiq4il2J7q30Jvr9nX&#10;bDD7NmS3Mf32rlDwOMzMb5jFqre16Kj1lWMF6SQBQVw4XXGp4HR8HT+D8AFZY+2YFPyRh9VyOFhg&#10;rt2V99QdQikihH2OCkwITS6lLwxZ9BPXEEfvx7UWQ5RtKXWL1wi3tZwmSSYtVhwXDDa0MVRcDr9W&#10;AZm1z162u/fq7LtSz74+0u9PqdTTqF/PQQTqwyP8337TCmZp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mBnEAAAA3AAAAA8AAAAAAAAAAAAAAAAAmAIAAGRycy9k&#10;b3ducmV2LnhtbFBLBQYAAAAABAAEAPUAAACJAwAAAAA=&#10;" path="m3328,81r-184,l3144,92r184,l3328,81xe" fillcolor="#231f20" stroked="f">
                  <v:path arrowok="t" o:connecttype="custom" o:connectlocs="3328,81;3144,81;3144,92;3328,92;3328,81" o:connectangles="0,0,0,0,0"/>
                </v:shape>
                <v:shape id="Freeform 595" o:spid="_x0000_s1063"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9gsUA&#10;AADcAAAADwAAAGRycy9kb3ducmV2LnhtbESPQWvCQBSE70L/w/IKvZlNejCSuoq0lNaT1baCt2f2&#10;mQ3Nvg3ZNcZ/3xUEj8PMfMPMFoNtRE+drx0ryJIUBHHpdM2Vgp/v9/EUhA/IGhvHpOBCHhbzh9EM&#10;C+3OvKF+GyoRIewLVGBCaAspfWnIok9cSxy9o+sshii7SuoOzxFuG/mcphNpsea4YLClV0Pl3/Zk&#10;FZBZ+snbx9eq/vV9pfP9OjvspFJPj8PyBUSgIdzDt/anVpBnO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D2CxQAAANwAAAAPAAAAAAAAAAAAAAAAAJgCAABkcnMv&#10;ZG93bnJldi54bWxQSwUGAAAAAAQABAD1AAAAigMAAAAA&#10;" path="m3331,81r-3,l3328,92r3,l3331,81xe" fillcolor="#231f20" stroked="f">
                  <v:path arrowok="t" o:connecttype="custom" o:connectlocs="3331,81;3328,81;3328,92;3331,92;3331,81" o:connectangles="0,0,0,0,0"/>
                </v:shape>
                <v:shape id="Freeform 596" o:spid="_x0000_s1064"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8MEA&#10;AADcAAAADwAAAGRycy9kb3ducmV2LnhtbERPu27CMBTdkfoP1q3UjThhABQwCLVCLRPlKbFd4ksc&#10;EV9HsRvSv6+HSoxH5z1f9rYWHbW+cqwgS1IQxIXTFZcKjof1cArCB2SNtWNS8EselouXwRxz7R68&#10;o24fShFD2OeowITQ5FL6wpBFn7iGOHI311oMEbal1C0+Yrit5ShNx9JixbHBYEPvhor7/scqILPy&#10;44/P70118l2pJ5dtdj1Lpd5e+9UMRKA+PMX/7i+tYJLF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fDBAAAA3AAAAA8AAAAAAAAAAAAAAAAAmAIAAGRycy9kb3du&#10;cmV2LnhtbFBLBQYAAAAABAAEAPUAAACGAwAAAAA=&#10;" path="m3515,81r-184,l3331,92r184,l3515,81xe" fillcolor="#231f20" stroked="f">
                  <v:path arrowok="t" o:connecttype="custom" o:connectlocs="3515,81;3331,81;3331,92;3515,92;3515,81" o:connectangles="0,0,0,0,0"/>
                </v:shape>
                <v:shape id="Freeform 597" o:spid="_x0000_s1065"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Ma8UA&#10;AADcAAAADwAAAGRycy9kb3ducmV2LnhtbESPQWvCQBSE70L/w/KE3nQTD2qjq0iL1J60VoXeXrPP&#10;bGj2bciuMf33riD0OMzMN8x82dlKtNT40rGCdJiAIM6dLrlQcPhaD6YgfEDWWDkmBX/kYbl46s0x&#10;0+7Kn9TuQyEihH2GCkwIdSalzw1Z9ENXE0fv7BqLIcqmkLrBa4TbSo6SZCwtlhwXDNb0aij/3V+s&#10;AjIrP357332UR98WevK9TX9OUqnnfreagQjUhf/wo73RCibp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wxrxQAAANwAAAAPAAAAAAAAAAAAAAAAAJgCAABkcnMv&#10;ZG93bnJldi54bWxQSwUGAAAAAAQABAD1AAAAigMAAAAA&#10;" path="m3518,81r-3,l3515,92r3,l3518,81xe" fillcolor="#231f20" stroked="f">
                  <v:path arrowok="t" o:connecttype="custom" o:connectlocs="3518,81;3515,81;3515,92;3518,92;3518,81" o:connectangles="0,0,0,0,0"/>
                </v:shape>
                <v:shape id="Freeform 598" o:spid="_x0000_s1066"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vS8AA&#10;AADcAAAADwAAAGRycy9kb3ducmV2LnhtbERPy4rCMBTdC/5DuII7TXWhUo0iiszManwOzO5Oc6cp&#10;NjelibX+vVkILg/nvVi1thQN1b5wrGA0TEAQZ04XnCs4n3aDGQgfkDWWjknBgzyslt3OAlPt7nyg&#10;5hhyEUPYp6jAhFClUvrMkEU/dBVx5P5dbTFEWOdS13iP4baU4ySZSIsFxwaDFW0MZdfjzSogs/aT&#10;7cf+q7j4JtfT3+/R349Uqt9r13MQgdrwFr/cn1rBdBz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VvS8AAAADcAAAADwAAAAAAAAAAAAAAAACYAgAAZHJzL2Rvd25y&#10;ZXYueG1sUEsFBgAAAAAEAAQA9QAAAIUDAAAAAA==&#10;" path="m3702,81r-184,l3518,92r184,l3702,81xe" fillcolor="#231f20" stroked="f">
                  <v:path arrowok="t" o:connecttype="custom" o:connectlocs="3702,81;3518,81;3518,92;3702,92;3702,81" o:connectangles="0,0,0,0,0"/>
                </v:shape>
                <v:shape id="Freeform 599" o:spid="_x0000_s1067"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K0MUA&#10;AADcAAAADwAAAGRycy9kb3ducmV2LnhtbESPQWvCQBSE70L/w/IKvekmHrREN0FaxPZUq63g7Zl9&#10;ZoPZtyG7jem/dwsFj8PMfMMsi8E2oqfO144VpJMEBHHpdM2Vgq/9evwMwgdkjY1jUvBLHor8YbTE&#10;TLsrf1K/C5WIEPYZKjAhtJmUvjRk0U9cSxy9s+sshii7SuoOrxFuGzlNkpm0WHNcMNjSi6Hysvux&#10;Csis/Ox1s32vv31f6fnxIz0dpFJPj8NqASLQEO7h//abVjCfp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crQxQAAANwAAAAPAAAAAAAAAAAAAAAAAJgCAABkcnMv&#10;ZG93bnJldi54bWxQSwUGAAAAAAQABAD1AAAAigMAAAAA&#10;" path="m3705,81r-3,l3702,92r3,l3705,81xe" fillcolor="#231f20" stroked="f">
                  <v:path arrowok="t" o:connecttype="custom" o:connectlocs="3705,81;3702,81;3702,92;3705,92;3705,81" o:connectangles="0,0,0,0,0"/>
                </v:shape>
                <v:shape id="Freeform 600" o:spid="_x0000_s1068"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Up8UA&#10;AADcAAAADwAAAGRycy9kb3ducmV2LnhtbESPT2vCQBTE74V+h+UVeqsbc1CJriItYj35p63g7Zl9&#10;ZoPZtyG7xvjtXUHocZiZ3zCTWWcr0VLjS8cK+r0EBHHudMmFgt+fxccIhA/IGivHpOBGHmbT15cJ&#10;ZtpdeUvtLhQiQthnqMCEUGdS+tyQRd9zNXH0Tq6xGKJsCqkbvEa4rWSaJANpseS4YLCmT0P5eXex&#10;CsjM/eBruVmVf74t9PCw7h/3Uqn3t24+BhGoC//hZ/tbKximK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SnxQAAANwAAAAPAAAAAAAAAAAAAAAAAJgCAABkcnMv&#10;ZG93bnJldi54bWxQSwUGAAAAAAQABAD1AAAAigMAAAAA&#10;" path="m3890,81r-185,l3705,92r185,l3890,81xe" fillcolor="#231f20" stroked="f">
                  <v:path arrowok="t" o:connecttype="custom" o:connectlocs="3890,81;3705,81;3705,92;3890,92;3890,81" o:connectangles="0,0,0,0,0"/>
                </v:shape>
                <v:shape id="Freeform 601" o:spid="_x0000_s1069"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xPMUA&#10;AADcAAAADwAAAGRycy9kb3ducmV2LnhtbESPQWvCQBSE7wX/w/KE3urGCFpSV5GKqCerrUJvz+wz&#10;G5p9G7LbJP77bqHQ4zAz3zDzZW8r0VLjS8cKxqMEBHHudMmFgo/3zdMzCB+QNVaOScGdPCwXg4c5&#10;Ztp1fKT2FAoRIewzVGBCqDMpfW7Ioh+5mjh6N9dYDFE2hdQNdhFuK5kmyVRaLDkuGKzp1VD+dfq2&#10;Csis/HS9fduXZ98WevZ5GF8vUqnHYb96ARGoD//hv/ZOK5il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E8xQAAANwAAAAPAAAAAAAAAAAAAAAAAJgCAABkcnMv&#10;ZG93bnJldi54bWxQSwUGAAAAAAQABAD1AAAAigMAAAAA&#10;" path="m3892,81r-2,l3890,92r2,l3892,81xe" fillcolor="#231f20" stroked="f">
                  <v:path arrowok="t" o:connecttype="custom" o:connectlocs="3892,81;3890,81;3890,92;3892,92;3892,81" o:connectangles="0,0,0,0,0"/>
                </v:shape>
                <v:shape id="Freeform 602" o:spid="_x0000_s1070" style="position:absolute;left:5880;top:20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pSMUA&#10;AADcAAAADwAAAGRycy9kb3ducmV2LnhtbESPQWvCQBSE7wX/w/KE3urGIFpSV5GKqCerrUJvz+wz&#10;G5p9G7LbJP77bqHQ4zAz3zDzZW8r0VLjS8cKxqMEBHHudMmFgo/3zdMzCB+QNVaOScGdPCwXg4c5&#10;Ztp1fKT2FAoRIewzVGBCqDMpfW7Ioh+5mjh6N9dYDFE2hdQNdhFuK5kmyVRaLDkuGKzp1VD+dfq2&#10;Csis/HS9fduXZ98WevZ5GF8vUqnHYb96ARGoD//hv/ZOK5il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mlI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578" w:right="551" w:firstLine="203"/>
        <w:jc w:val="left"/>
        <w:rPr>
          <w:rFonts w:ascii="Book Antiqua" w:hAnsi="Book Antiqua" w:cs="Book Antiqua"/>
          <w:i/>
          <w:iCs/>
          <w:color w:val="231F20"/>
          <w:sz w:val="18"/>
          <w:szCs w:val="18"/>
        </w:rPr>
      </w:pPr>
      <w:r>
        <w:rPr>
          <w:rFonts w:ascii="Book Antiqua" w:hAnsi="Book Antiqua" w:cs="Book Antiqua"/>
          <w:i/>
          <w:iCs/>
          <w:color w:val="231F20"/>
          <w:sz w:val="18"/>
          <w:szCs w:val="18"/>
        </w:rPr>
        <w:t>School Board’s Termination of Teacher for Incompetence Stemming from Indiscreet</w:t>
      </w:r>
    </w:p>
    <w:p w:rsidR="003C1D24" w:rsidRDefault="003C1D24" w:rsidP="003C1D24">
      <w:pPr>
        <w:pStyle w:val="BodyText"/>
        <w:kinsoku w:val="0"/>
        <w:overflowPunct w:val="0"/>
        <w:spacing w:line="240" w:lineRule="auto"/>
        <w:ind w:left="573" w:right="571"/>
        <w:jc w:val="center"/>
        <w:rPr>
          <w:rFonts w:ascii="Book Antiqua" w:hAnsi="Book Antiqua" w:cs="Book Antiqua"/>
          <w:i/>
          <w:iCs/>
          <w:color w:val="231F20"/>
          <w:sz w:val="18"/>
          <w:szCs w:val="18"/>
        </w:rPr>
      </w:pPr>
      <w:r>
        <w:rPr>
          <w:rFonts w:ascii="Book Antiqua" w:hAnsi="Book Antiqua" w:cs="Book Antiqua"/>
          <w:i/>
          <w:iCs/>
          <w:color w:val="231F20"/>
          <w:sz w:val="18"/>
          <w:szCs w:val="18"/>
        </w:rPr>
        <w:t>Classroom Discussion of Homosexuality Was Arbitrary and Invalid</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4796155</wp:posOffset>
                </wp:positionH>
                <wp:positionV relativeFrom="paragraph">
                  <wp:posOffset>173990</wp:posOffset>
                </wp:positionV>
                <wp:extent cx="464820" cy="437515"/>
                <wp:effectExtent l="5080" t="2540" r="6350" b="7620"/>
                <wp:wrapTopAndBottom/>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74"/>
                          <a:chExt cx="732" cy="689"/>
                        </a:xfrm>
                      </wpg:grpSpPr>
                      <wps:wsp>
                        <wps:cNvPr id="651" name="Freeform 604"/>
                        <wps:cNvSpPr>
                          <a:spLocks/>
                        </wps:cNvSpPr>
                        <wps:spPr bwMode="auto">
                          <a:xfrm>
                            <a:off x="7679" y="355"/>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6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55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653" name="Freeform 606"/>
                        <wps:cNvSpPr>
                          <a:spLocks/>
                        </wps:cNvSpPr>
                        <wps:spPr bwMode="auto">
                          <a:xfrm>
                            <a:off x="8160" y="355"/>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 name="Picture 6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0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655" name="Freeform 608"/>
                        <wps:cNvSpPr>
                          <a:spLocks/>
                        </wps:cNvSpPr>
                        <wps:spPr bwMode="auto">
                          <a:xfrm>
                            <a:off x="790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609"/>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610"/>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611"/>
                        <wps:cNvSpPr>
                          <a:spLocks/>
                        </wps:cNvSpPr>
                        <wps:spPr bwMode="auto">
                          <a:xfrm>
                            <a:off x="7881" y="844"/>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12"/>
                        <wps:cNvSpPr>
                          <a:spLocks/>
                        </wps:cNvSpPr>
                        <wps:spPr bwMode="auto">
                          <a:xfrm>
                            <a:off x="7779" y="906"/>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6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12" y="892"/>
                            <a:ext cx="22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6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818" y="883"/>
                            <a:ext cx="200" cy="0"/>
                          </a:xfrm>
                          <a:prstGeom prst="rect">
                            <a:avLst/>
                          </a:prstGeom>
                          <a:noFill/>
                          <a:extLst>
                            <a:ext uri="{909E8E84-426E-40DD-AFC4-6F175D3DCCD1}">
                              <a14:hiddenFill xmlns:a14="http://schemas.microsoft.com/office/drawing/2010/main">
                                <a:solidFill>
                                  <a:srgbClr val="FFFFFF"/>
                                </a:solidFill>
                              </a14:hiddenFill>
                            </a:ext>
                          </a:extLst>
                        </pic:spPr>
                      </pic:pic>
                      <wps:wsp>
                        <wps:cNvPr id="662" name="Freeform 615"/>
                        <wps:cNvSpPr>
                          <a:spLocks/>
                        </wps:cNvSpPr>
                        <wps:spPr bwMode="auto">
                          <a:xfrm>
                            <a:off x="7811" y="883"/>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3" name="Picture 6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4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664" name="Freeform 617"/>
                        <wps:cNvSpPr>
                          <a:spLocks/>
                        </wps:cNvSpPr>
                        <wps:spPr bwMode="auto">
                          <a:xfrm>
                            <a:off x="7741" y="929"/>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18"/>
                        <wps:cNvSpPr>
                          <a:spLocks/>
                        </wps:cNvSpPr>
                        <wps:spPr bwMode="auto">
                          <a:xfrm>
                            <a:off x="788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6" name="Group 619"/>
                        <wpg:cNvGrpSpPr>
                          <a:grpSpLocks/>
                        </wpg:cNvGrpSpPr>
                        <wpg:grpSpPr bwMode="auto">
                          <a:xfrm>
                            <a:off x="7677" y="335"/>
                            <a:ext cx="483" cy="35"/>
                            <a:chOff x="7677" y="335"/>
                            <a:chExt cx="483" cy="35"/>
                          </a:xfrm>
                        </wpg:grpSpPr>
                        <wps:wsp>
                          <wps:cNvPr id="667" name="Freeform 620"/>
                          <wps:cNvSpPr>
                            <a:spLocks/>
                          </wps:cNvSpPr>
                          <wps:spPr bwMode="auto">
                            <a:xfrm>
                              <a:off x="767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21"/>
                          <wps:cNvSpPr>
                            <a:spLocks/>
                          </wps:cNvSpPr>
                          <wps:spPr bwMode="auto">
                            <a:xfrm>
                              <a:off x="767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22"/>
                          <wps:cNvSpPr>
                            <a:spLocks/>
                          </wps:cNvSpPr>
                          <wps:spPr bwMode="auto">
                            <a:xfrm>
                              <a:off x="767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23"/>
                          <wps:cNvSpPr>
                            <a:spLocks/>
                          </wps:cNvSpPr>
                          <wps:spPr bwMode="auto">
                            <a:xfrm>
                              <a:off x="767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1" name="Freeform 624"/>
                        <wps:cNvSpPr>
                          <a:spLocks/>
                        </wps:cNvSpPr>
                        <wps:spPr bwMode="auto">
                          <a:xfrm>
                            <a:off x="7908" y="319"/>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25"/>
                        <wps:cNvSpPr>
                          <a:spLocks/>
                        </wps:cNvSpPr>
                        <wps:spPr bwMode="auto">
                          <a:xfrm>
                            <a:off x="79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626"/>
                        <wps:cNvSpPr>
                          <a:spLocks/>
                        </wps:cNvSpPr>
                        <wps:spPr bwMode="auto">
                          <a:xfrm>
                            <a:off x="792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627"/>
                        <wps:cNvSpPr>
                          <a:spLocks/>
                        </wps:cNvSpPr>
                        <wps:spPr bwMode="auto">
                          <a:xfrm>
                            <a:off x="789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28"/>
                        <wps:cNvSpPr>
                          <a:spLocks/>
                        </wps:cNvSpPr>
                        <wps:spPr bwMode="auto">
                          <a:xfrm>
                            <a:off x="7896" y="278"/>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29"/>
                        <wps:cNvSpPr>
                          <a:spLocks/>
                        </wps:cNvSpPr>
                        <wps:spPr bwMode="auto">
                          <a:xfrm>
                            <a:off x="755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30"/>
                        <wps:cNvSpPr>
                          <a:spLocks/>
                        </wps:cNvSpPr>
                        <wps:spPr bwMode="auto">
                          <a:xfrm>
                            <a:off x="80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631"/>
                        <wps:cNvSpPr>
                          <a:spLocks/>
                        </wps:cNvSpPr>
                        <wps:spPr bwMode="auto">
                          <a:xfrm>
                            <a:off x="8037" y="750"/>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632"/>
                        <wps:cNvSpPr>
                          <a:spLocks/>
                        </wps:cNvSpPr>
                        <wps:spPr bwMode="auto">
                          <a:xfrm>
                            <a:off x="7556" y="750"/>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940D" id="Group 650" o:spid="_x0000_s1026" style="position:absolute;margin-left:377.65pt;margin-top:13.7pt;width:36.6pt;height:34.45pt;z-index:251658240;mso-wrap-distance-left:0;mso-wrap-distance-right:0;mso-position-horizontal-relative:page" coordorigin="7553,274"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" o:allowincell="f">
                <v:shape id="Freeform 604" o:spid="_x0000_s1027" style="position:absolute;left:7679;top:355;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MIA&#10;AADcAAAADwAAAGRycy9kb3ducmV2LnhtbESPQYvCMBSE74L/ITzBm6bqrmg1igiCC162evH2aJ5t&#10;sXmpTbT13xtB8DjMzDfMct2aUjyodoVlBaNhBII4tbrgTMHpuBvMQDiPrLG0TAqe5GC96naWGGvb&#10;8D89Ep+JAGEXo4Lc+yqW0qU5GXRDWxEH72Jrgz7IOpO6xibATSnHUTSVBgsOCzlWtM0pvSZ3o+Di&#10;5vY+u5ZWUyEn58Pf+Nb8GKX6vXazAOGp9d/wp73XCqa/I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ZH8wgAAANwAAAAPAAAAAAAAAAAAAAAAAJgCAABkcnMvZG93&#10;bnJldi54bWxQSwUGAAAAAAQABAD1AAAAhwMAAAAA&#10;" path="m,l,398e" filled="f" strokecolor="#939598" strokeweight=".3pt">
                  <v:path arrowok="t" o:connecttype="custom" o:connectlocs="0,0;0,398" o:connectangles="0,0"/>
                </v:shape>
                <v:shape id="Picture 605" o:spid="_x0000_s1028" type="#_x0000_t75" style="position:absolute;left:755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0HEAAAA3AAAAA8AAABkcnMvZG93bnJldi54bWxEj0FrwkAUhO9C/8PyCt50U2k0ja7Siop6&#10;UwteH9nXJDT7NmRXjf56VxA8DjPzDTOZtaYSZ2pcaVnBRz8CQZxZXXKu4Pew7CUgnEfWWFkmBVdy&#10;MJu+dSaYanvhHZ33PhcBwi5FBYX3dSqlywoy6Pq2Jg7en20M+iCbXOoGLwFuKjmIoqE0WHJYKLCm&#10;eUHZ//5kFNyixfzg4k85OibL7c/Kxl/JdaNU9739HoPw1PpX+NleawXDeACP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B+0HEAAAA3AAAAA8AAAAAAAAAAAAAAAAA&#10;nwIAAGRycy9kb3ducmV2LnhtbFBLBQYAAAAABAAEAPcAAACQAwAAAAA=&#10;">
                  <v:imagedata r:id="rId61" o:title=""/>
                </v:shape>
                <v:shape id="Freeform 606" o:spid="_x0000_s1029" style="position:absolute;left:8160;top:355;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MMA&#10;AADcAAAADwAAAGRycy9kb3ducmV2LnhtbESPS4vCQBCE7wv+h6EFb+vEJxozigiCwl58XLw1mTYJ&#10;yfTEzGjiv3cWFvZYVNVXVLLpTCVe1LjCsoLRMAJBnFpdcKbgetl/L0A4j6yxskwK3uRgs+59JRhr&#10;2/KJXmefiQBhF6OC3Ps6ltKlORl0Q1sTB+9uG4M+yCaTusE2wE0lx1E0lwYLDgs51rTLKS3PT6Pg&#10;7pb2uSgrq6mQk9vPcfxop0apQb/brkB46vx/+K990Armswn8nglH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MMAAADcAAAADwAAAAAAAAAAAAAAAACYAgAAZHJzL2Rv&#10;d25yZXYueG1sUEsFBgAAAAAEAAQA9QAAAIgDAAAAAA==&#10;" path="m,l,398e" filled="f" strokecolor="#939598" strokeweight=".3pt">
                  <v:path arrowok="t" o:connecttype="custom" o:connectlocs="0,0;0,398" o:connectangles="0,0"/>
                </v:shape>
                <v:shape id="Picture 607" o:spid="_x0000_s1030" type="#_x0000_t75" style="position:absolute;left:80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gZTEAAAA3AAAAA8AAABkcnMvZG93bnJldi54bWxEj9GKwjAURN+F/YdwF3zTdMW1Wo0ioiDs&#10;g9j6AZfm2nZtbkoTa/17s7Dg4zAzZ5jVpje16Kh1lWUFX+MIBHFudcWFgkt2GM1BOI+ssbZMCp7k&#10;YLP+GKww0fbBZ+pSX4gAYZeggtL7JpHS5SUZdGPbEAfvaluDPsi2kLrFR4CbWk6iaCYNVhwWSmxo&#10;V1J+S+9Gwe36a2W3iOeLy8/+lB122TROM6WGn/12CcJT79/h//ZRK5h9T+HvTDg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LgZTEAAAA3AAAAA8AAAAAAAAAAAAAAAAA&#10;nwIAAGRycy9kb3ducmV2LnhtbFBLBQYAAAAABAAEAPcAAACQAwAAAAA=&#10;">
                  <v:imagedata r:id="rId55" o:title=""/>
                </v:shape>
                <v:shape id="Freeform 608" o:spid="_x0000_s1031" style="position:absolute;left:790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i8YA&#10;AADcAAAADwAAAGRycy9kb3ducmV2LnhtbESPT2vCQBTE74V+h+UJvTUbBUOJriKF2nox+If0+pp9&#10;TdJm36bZVaOf3hUKHoeZ+Q0znfemEUfqXG1ZwTCKQRAXVtdcKtjv3p5fQDiPrLGxTArO5GA+e3yY&#10;YqrtiTd03PpSBAi7FBVU3replK6oyKCLbEscvG/bGfRBdqXUHZ4C3DRyFMeJNFhzWKiwpdeKit/t&#10;wSjYJNnq50tfivX736dd5HmG+TJT6mnQLyYgPPX+Hv5vf2gFyXg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3i8YAAADcAAAADwAAAAAAAAAAAAAAAACYAgAAZHJz&#10;L2Rvd25yZXYueG1sUEsFBgAAAAAEAAQA9QAAAIsDAAAAAA==&#10;" path="m39,513l,513,,,39,r,513xe" filled="f" strokecolor="#231f20" strokeweight=".1005mm">
                  <v:path arrowok="t" o:connecttype="custom" o:connectlocs="39,513;0,513;0,0;39,0;39,513" o:connectangles="0,0,0,0,0"/>
                </v:shape>
                <v:shape id="Freeform 609" o:spid="_x0000_s1032"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TjsIA&#10;AADcAAAADwAAAGRycy9kb3ducmV2LnhtbESPS4vCMBSF98L8h3AHZiNj6oBFaqOIoFh3PhazvDTX&#10;ptjc1CZq599PBMHl4Tw+Tr7obSPu1PnasYLxKAFBXDpdc6XgdFx/T0H4gKyxcUwK/sjDYv4xyDHT&#10;7sF7uh9CJeII+wwVmBDaTEpfGrLoR64ljt7ZdRZDlF0ldYePOG4b+ZMkqbRYcyQYbGllqLwcbjZC&#10;gtlUv63sr9dhUSQ3Sje7ApX6+uyXMxCB+vAOv9pbrSCdpPA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1OOwgAAANwAAAAPAAAAAAAAAAAAAAAAAJgCAABkcnMvZG93&#10;bnJldi54bWxQSwUGAAAAAAQABAD1AAAAhwMAAAAA&#10;" path="m,l,534e" filled="f" strokecolor="#231f20" strokeweight="0">
                  <v:path arrowok="t" o:connecttype="custom" o:connectlocs="0,0;0,534" o:connectangles="0,0"/>
                </v:shape>
                <v:shape id="Freeform 610" o:spid="_x0000_s1033"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RQ8YA&#10;AADcAAAADwAAAGRycy9kb3ducmV2LnhtbESPQWvCQBSE7wX/w/IKvZlNhNiSuoqIoh6rTUtvz+wz&#10;Cc2+Ddmtif76bkHocZiZb5jZYjCNuFDnassKkigGQVxYXXOp4P24Gb+AcB5ZY2OZFFzJwWI+ephh&#10;pm3Pb3Q5+FIECLsMFVTet5mUrqjIoItsSxy8s+0M+iC7UuoO+wA3jZzE8VQarDksVNjSqqLi+/Bj&#10;FOTFenv9+uj3/pTepOw/m9syT5R6ehyWryA8Df4/fG/vtIJp+g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XRQ8YAAADcAAAADwAAAAAAAAAAAAAAAACYAgAAZHJz&#10;L2Rvd25yZXYueG1sUEsFBgAAAAAEAAQA9QAAAIsDAAAAAA==&#10;" path="m,l,534e" filled="f" strokecolor="#231f20" strokeweight=".30444mm">
                  <v:path arrowok="t" o:connecttype="custom" o:connectlocs="0,0;0,534" o:connectangles="0,0"/>
                </v:shape>
                <v:shape id="Freeform 611" o:spid="_x0000_s1034" style="position:absolute;left:7881;top:844;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1U8IA&#10;AADcAAAADwAAAGRycy9kb3ducmV2LnhtbERPy4rCMBTdD/gP4QruxtTHFK1GkQE7LsaFD3B7aa5t&#10;sbkpSabWv58sBmZ5OO/1tjeN6Mj52rKCyTgBQVxYXXOp4HrZvy9A+ICssbFMCl7kYbsZvK0x0/bJ&#10;J+rOoRQxhH2GCqoQ2kxKX1Rk0I9tSxy5u3UGQ4SulNrhM4abRk6TJJUGa44NFbb0WVHxOP8YBbfp&#10;ZZmn83y2P3yj72ZzdvnxS6nRsN+tQATqw7/4z33QCtKP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jVTwgAAANwAAAAPAAAAAAAAAAAAAAAAAJgCAABkcnMvZG93&#10;bnJldi54bWxQSwUGAAAAAAQABAD1AAAAhwMAAAAA&#10;" path="m71,l3,,,3r,7l3,13r68,l74,10r,-7l71,xe" fillcolor="#231f20" stroked="f">
                  <v:path arrowok="t" o:connecttype="custom" o:connectlocs="71,0;3,0;0,3;0,10;3,13;71,13;74,10;74,3;71,0" o:connectangles="0,0,0,0,0,0,0,0,0"/>
                </v:shape>
                <v:shape id="Freeform 612" o:spid="_x0000_s1035" style="position:absolute;left:7779;top:906;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9RsUA&#10;AADcAAAADwAAAGRycy9kb3ducmV2LnhtbESPQWvCQBSE7wX/w/IEb3VjQampqwSrIigUY6H09sw+&#10;k2D2bciuJv57Vyj0OMzMN8xs0ZlK3KhxpWUFo2EEgjizuuRcwfdx/foOwnlkjZVlUnAnB4t572WG&#10;sbYtH+iW+lwECLsYFRTe17GULivIoBvamjh4Z9sY9EE2udQNtgFuKvkWRRNpsOSwUGBNy4KyS3o1&#10;CmiTnL7qn33yG7ntbjy95Kvqs1Vq0O+SDxCeOv8f/mtvtYLJeAr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1GxQAAANwAAAAPAAAAAAAAAAAAAAAAAJgCAABkcnMv&#10;ZG93bnJldi54bWxQSwUGAAAAAAQABAD1AAAAigMAAAAA&#10;" path="m,22l,15,14,r8,l257,r8,l279,15r,7l,22xe" filled="f" strokecolor="#231f20" strokeweight=".3pt">
                  <v:path arrowok="t" o:connecttype="custom" o:connectlocs="0,22;0,15;14,0;22,0;257,0;265,0;279,15;279,22;0,22" o:connectangles="0,0,0,0,0,0,0,0,0"/>
                </v:shape>
                <v:shape id="Picture 613" o:spid="_x0000_s1036" type="#_x0000_t75" style="position:absolute;left:7812;top:89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Tp/AAAAA3AAAAA8AAABkcnMvZG93bnJldi54bWxET01rwkAQvQv+h2WEXkQ39hBKdBURC96k&#10;Riy9DdkxCWZnw+5U4793D4UeH+97tRlcp+4UYuvZwGKegSKuvG25NnAuP2cfoKIgW+w8k4EnRdis&#10;x6MVFtY/+IvuJ6lVCuFYoIFGpC+0jlVDDuPc98SJu/rgUBIMtbYBHyncdfo9y3LtsOXU0GBPu4aq&#10;2+nXGfi5hUs5vbSL76o/nkuUTPSwN+ZtMmyXoIQG+Rf/uQ/WQJ6n+elMOgJ6/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dOn8AAAADcAAAADwAAAAAAAAAAAAAAAACfAgAA&#10;ZHJzL2Rvd25yZXYueG1sUEsFBgAAAAAEAAQA9wAAAIwDAAAAAA==&#10;">
                  <v:imagedata r:id="rId32" o:title=""/>
                </v:shape>
                <v:shape id="Picture 614" o:spid="_x0000_s1037" type="#_x0000_t75" style="position:absolute;left:7818;top:883;width:2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F6jGAAAA3AAAAA8AAABkcnMvZG93bnJldi54bWxEj1trAjEUhN8F/0M4Bd80uz4s7WqUUhSq&#10;hYV6gT4eNmcvuDlZk1S3/74pFHwcZuYbZrkeTCdu5HxrWUE6S0AQl1a3XCs4HbfTZxA+IGvsLJOC&#10;H/KwXo1HS8y1vfMn3Q6hFhHCPkcFTQh9LqUvGzLoZ7Ynjl5lncEQpauldniPcNPJeZJk0mDLcaHB&#10;nt4aKi+Hb6PgEs4f++tLmRZVcS3cV7vZ7auTUpOn4XUBItAQHuH/9rtWkGUp/J2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4XqMYAAADcAAAADwAAAAAAAAAAAAAA&#10;AACfAgAAZHJzL2Rvd25yZXYueG1sUEsFBgAAAAAEAAQA9wAAAJIDAAAAAA==&#10;">
                  <v:imagedata r:id="rId62" o:title=""/>
                </v:shape>
                <v:shape id="Freeform 615" o:spid="_x0000_s1038" style="position:absolute;left:7811;top:883;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RgcQA&#10;AADcAAAADwAAAGRycy9kb3ducmV2LnhtbESPQWvCQBSE7wX/w/IEb3WjSJDoJkhBrMUeTCv0+Mi+&#10;7oZm34bsVtN/7xYKPQ4z8w2zrUbXiSsNofWsYDHPQBA3XrdsFLy/7R/XIEJE1th5JgU/FKAqJw9b&#10;LLS/8ZmudTQiQTgUqMDG2BdShsaSwzD3PXHyPv3gMCY5GKkHvCW46+Qyy3LpsOW0YLGnJ0vNV/3t&#10;FKwOl/2H3pGtXzOTH5uXkznGoNRsOu42ICKN8T/8137WCvJ8Cb9n0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EYHEAAAA3AAAAA8AAAAAAAAAAAAAAAAAmAIAAGRycy9k&#10;b3ducmV2LnhtbFBLBQYAAAAABAAEAPUAAACJAwAAAAA=&#10;" path="m,22l,15,11,r6,l196,r6,l213,15r,7l,22xe" filled="f" strokecolor="#231f20" strokeweight=".1058mm">
                  <v:path arrowok="t" o:connecttype="custom" o:connectlocs="0,22;0,15;11,0;17,0;196,0;202,0;213,15;213,22;0,22" o:connectangles="0,0,0,0,0,0,0,0,0"/>
                </v:shape>
                <v:shape id="Picture 616" o:spid="_x0000_s1039" type="#_x0000_t75" style="position:absolute;left:774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AvGAAAA3AAAAA8AAABkcnMvZG93bnJldi54bWxEj09rAjEUxO8Fv0N4Qi9Fk25h1dUoRSit&#10;p+IfEG+PzXOz7eZl2UTdfntTKPQ4zMxvmMWqd424UhdqzxqexwoEcelNzZWGw/5tNAURIrLBxjNp&#10;+KEAq+XgYYGF8Tfe0nUXK5EgHArUYGNsCylDaclhGPuWOHln3zmMSXaVNB3eEtw1MlMqlw5rTgsW&#10;W1pbKr93F6fhKGfvNr+cVPv5lT3t1cT59SbT+nHYv85BROrjf/iv/WE05PkL/J5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v4C8YAAADcAAAADwAAAAAAAAAAAAAA&#10;AACfAgAAZHJzL2Rvd25yZXYueG1sUEsFBgAAAAAEAAQA9wAAAJIDAAAAAA==&#10;">
                  <v:imagedata r:id="rId63" o:title=""/>
                </v:shape>
                <v:shape id="Freeform 617" o:spid="_x0000_s1040" style="position:absolute;left:7741;top:929;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pbsYA&#10;AADcAAAADwAAAGRycy9kb3ducmV2LnhtbESPQWvCQBSE70L/w/IKvQTdtNRQoquUQktzEDRVc31k&#10;X5PQ7NuQ3cb4711B8DjMzDfMcj2aVgzUu8aygudZDIK4tLrhSsH+53P6BsJ5ZI2tZVJwJgfr1cNk&#10;iam2J97RkPtKBAi7FBXU3neplK6syaCb2Y44eL+2N+iD7CupezwFuGnlSxwn0mDDYaHGjj5qKv/y&#10;f6Og+BqOe32IsnK7KarOZVkRRXOlnh7H9wUIT6O/h2/tb60gSV7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Qpbs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618" o:spid="_x0000_s1041" style="position:absolute;left:788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QcMUA&#10;AADcAAAADwAAAGRycy9kb3ducmV2LnhtbESPT2vCQBTE7wW/w/IEb7qpf0KNrlIKph70oBa8PrLP&#10;JDT7NuyuMf323YLQ4zAzv2HW2940oiPna8sKXicJCOLC6ppLBV+X3fgNhA/IGhvLpOCHPGw3g5c1&#10;Zto++ETdOZQiQthnqKAKoc2k9EVFBv3EtsTRu1lnMETpSqkdPiLcNHKaJKk0WHNcqLClj4qK7/Pd&#10;KLhOL8s8neez3f6AvpvN2eXHT6VGw/59BSJQH/7Dz/ZeK0jT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1BwxQAAANwAAAAPAAAAAAAAAAAAAAAAAJgCAABkcnMv&#10;ZG93bnJldi54bWxQSwUGAAAAAAQABAD1AAAAigMAAAAA&#10;" path="m71,l3,,,3r,7l3,14r68,l74,10r,-7l71,xe" fillcolor="#231f20" stroked="f">
                  <v:path arrowok="t" o:connecttype="custom" o:connectlocs="71,0;3,0;0,3;0,10;3,14;71,14;74,10;74,3;71,0" o:connectangles="0,0,0,0,0,0,0,0,0"/>
                </v:shape>
                <v:group id="Group 619" o:spid="_x0000_s1042" style="position:absolute;left:7677;top:335;width:483;height:35" coordorigin="767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20" o:spid="_x0000_s1043"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FW8QA&#10;AADcAAAADwAAAGRycy9kb3ducmV2LnhtbESPT2sCMRTE7wW/Q3iCt5pVcdWtUdRSKPTk3/Pr5nWz&#10;dPOybKKufvqmIHgcZuY3zHzZ2kpcqPGlYwWDfgKCOHe65ELBYf/xOgXhA7LGyjEpuJGH5aLzMsdM&#10;uytv6bILhYgQ9hkqMCHUmZQ+N2TR911NHL0f11gMUTaF1A1eI9xWcpgkqbRYclwwWNPGUP67O1sF&#10;39Xxa5RuqBiOy9P9Nns3W6vXSvW67eoNRKA2PMOP9qdWkKY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BVvEAAAA3AAAAA8AAAAAAAAAAAAAAAAAmAIAAGRycy9k&#10;b3ducmV2LnhtbFBLBQYAAAAABAAEAPUAAACJAwAAAAA=&#10;" path="m480,18l1,18r4,1l213,34r56,l477,19r3,-1xe" fillcolor="#231f20" stroked="f">
                    <v:path arrowok="t" o:connecttype="custom" o:connectlocs="480,18;1,18;5,19;213,34;269,34;477,19;480,18" o:connectangles="0,0,0,0,0,0,0"/>
                  </v:shape>
                  <v:shape id="Freeform 621" o:spid="_x0000_s1044"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RKcIA&#10;AADcAAAADwAAAGRycy9kb3ducmV2LnhtbERPz2vCMBS+C/4P4Qm7aWrHyqymRR2DwU66zfOzeWvK&#10;mpfSxFr31y+HgceP7/emHG0rBup941jBcpGAIK6cbrhW8PnxOn8G4QOyxtYxKbiRh7KYTjaYa3fl&#10;Aw3HUIsYwj5HBSaELpfSV4Ys+oXriCP37XqLIcK+lrrHawy3rUyTJJMWG44NBjvaG6p+jher4Nx+&#10;vT9me6rTp+b0e1u9mIPVO6UeZuN2DSLQGO7if/ebVpBlcW08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5EpwgAAANwAAAAPAAAAAAAAAAAAAAAAAJgCAABkcnMvZG93&#10;bnJldi54bWxQSwUGAAAAAAQABAD1AAAAhwMAAAAA&#10;" path="m268,l213,,5,16,,16r,2l79,18,78,16r1,-2l82,14,209,6r143,l268,xe" fillcolor="#231f20" stroked="f">
                    <v:path arrowok="t" o:connecttype="custom" o:connectlocs="268,0;213,0;5,16;0,16;0,18;79,18;78,16;79,14;82,14;209,6;352,6;268,0" o:connectangles="0,0,0,0,0,0,0,0,0,0,0,0"/>
                  </v:shape>
                  <v:shape id="Freeform 622" o:spid="_x0000_s1045"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0ssQA&#10;AADcAAAADwAAAGRycy9kb3ducmV2LnhtbESPQWvCQBSE7wX/w/KE3pqNFkONrtIqhUJPWvX8zD6z&#10;wezbkF01+uu7guBxmJlvmOm8s7U4U+srxwoGSQqCuHC64lLB5u/77QOED8gaa8ek4Eoe5rPeyxRz&#10;7S68ovM6lCJC2OeowITQ5FL6wpBFn7iGOHoH11oMUbal1C1eItzWcpimmbRYcVww2NDCUHFcn6yC&#10;fb39fc8WVA5H1e52HS/NyuovpV773ecERKAuPMOP9o9WkGVjuJ+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NLL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623" o:spid="_x0000_s1046"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L8sEA&#10;AADcAAAADwAAAGRycy9kb3ducmV2LnhtbERPy4rCMBTdD/gP4QruxlSH6Wg1iqMIwqx8rq/NtSk2&#10;N6WJWufrzWJglofzns5bW4k7Nb50rGDQT0AQ506XXCg47NfvIxA+IGusHJOCJ3mYzzpvU8y0e/CW&#10;7rtQiBjCPkMFJoQ6k9Lnhiz6vquJI3dxjcUQYVNI3eAjhttKDpMklRZLjg0Ga1oayq+7m1Vwro4/&#10;H+mSiuFnefp9jldma/W3Ur1uu5iACNSGf/Gfe6MVpF9xfjwTj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C/LBAAAA3AAAAA8AAAAAAAAAAAAAAAAAmAIAAGRycy9kb3du&#10;cmV2LnhtbFBLBQYAAAAABAAEAPUAAACGAwAAAAA=&#10;" path="m352,6r-80,l400,14r2,l403,16r-1,2l482,18r,-2l477,16,352,6xe" fillcolor="#231f20" stroked="f">
                    <v:path arrowok="t" o:connecttype="custom" o:connectlocs="352,6;272,6;400,14;402,14;403,16;402,18;482,18;482,16;477,16;352,6" o:connectangles="0,0,0,0,0,0,0,0,0,0"/>
                  </v:shape>
                </v:group>
                <v:shape id="Freeform 624" o:spid="_x0000_s1047" style="position:absolute;left:7908;top:31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sMYA&#10;AADcAAAADwAAAGRycy9kb3ducmV2LnhtbESP3WrCQBSE7wt9h+UUelc3sRAluoq0tFRQiz+Il4fs&#10;MQlmz4bdrca3dwWhl8PMfMOMp51pxJmcry0rSHsJCOLC6ppLBbvt19sQhA/IGhvLpOBKHqaT56cx&#10;5tpeeE3nTShFhLDPUUEVQptL6YuKDPqebYmjd7TOYIjSlVI7vES4aWQ/STJpsOa4UGFLHxUVp82f&#10;UfC+TLL9iQ6/34t08dnPVm4+NAOlXl+62QhEoC78hx/tH60gG6R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sMYAAADcAAAADwAAAAAAAAAAAAAAAACYAgAAZHJz&#10;L2Rvd25yZXYueG1sUEsFBgAAAAAEAAQA9QAAAIsDAAAAAA==&#10;" path="m,l,e" filled="f" strokecolor="white" strokeweight=".85936mm">
                  <v:path arrowok="t" o:connecttype="custom" o:connectlocs="0,0;0,0" o:connectangles="0,0"/>
                </v:shape>
                <v:shape id="Freeform 625" o:spid="_x0000_s1048" style="position:absolute;left:79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7G8YA&#10;AADcAAAADwAAAGRycy9kb3ducmV2LnhtbESPW2sCMRSE34X+h3AKfdNshWpZzUovCIJUvPTBx9PN&#10;2Uu7OQmbuK7/vhEEH4eZ+YaZL3rTiI5aX1tW8DxKQBDnVtdcKvg+LIevIHxA1thYJgUX8rDIHgZz&#10;TLU98466fShFhLBPUUEVgkul9HlFBv3IOuLoFbY1GKJsS6lbPEe4aeQ4SSbSYM1xoUJHHxXlf/uT&#10;UbD8Oexs8rn95Y1bf70f6xdfdE6pp8f+bQYiUB/u4Vt7pRVMpmO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T7G8YAAADcAAAADwAAAAAAAAAAAAAAAACYAgAAZHJz&#10;L2Rvd25yZXYueG1sUEsFBgAAAAAEAAQA9QAAAIsDAAAAAA==&#10;" path="m,l,48e" filled="f" strokecolor="#231f20" strokeweight=".1055mm">
                  <v:path arrowok="t" o:connecttype="custom" o:connectlocs="0,0;0,48" o:connectangles="0,0"/>
                </v:shape>
                <v:shape id="Freeform 626" o:spid="_x0000_s1049" style="position:absolute;left:792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AC8UA&#10;AADcAAAADwAAAGRycy9kb3ducmV2LnhtbESPQWsCMRSE74L/ITyhN83aFi1bo1ihtJcW1KLX5+Z1&#10;s7p5WZO4bv99Uyh4HGbmG2a26GwtWvKhcqxgPMpAEBdOV1wq+Nq+Dp9AhIissXZMCn4owGLe780w&#10;1+7Ka2o3sRQJwiFHBSbGJpcyFIYshpFriJP37bzFmKQvpfZ4TXBby/ssm0iLFacFgw2tDBWnzcUq&#10;aN9M59v95/n4gYVsDpfd4/Zlp9TdoFs+g4jUxVv4v/2uFUymD/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cALxQAAANwAAAAPAAAAAAAAAAAAAAAAAJgCAABkcnMv&#10;ZG93bnJldi54bWxQSwUGAAAAAAQABAD1AAAAigMAAAAA&#10;" path="m,l,48e" filled="f" strokecolor="#231f20" strokeweight=".52pt">
                  <v:path arrowok="t" o:connecttype="custom" o:connectlocs="0,0;0,48" o:connectangles="0,0"/>
                </v:shape>
                <v:shape id="Freeform 627" o:spid="_x0000_s1050"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BwsUA&#10;AADcAAAADwAAAGRycy9kb3ducmV2LnhtbESPQWvCQBSE70L/w/IKXsRsKiWV6BragCilBxv1/si+&#10;JqHZtyG7Nam/3i0UPA4z8w2zzkbTigv1rrGs4CmKQRCXVjdcKTgdt/MlCOeRNbaWScEvOcg2D5M1&#10;ptoO/EmXwlciQNilqKD2vkuldGVNBl1kO+LgfdneoA+yr6TucQhw08pFHCfSYMNhocaO8prK7+LH&#10;KJDvH9eFtLPDYbd7K/c85PqcFEpNH8fXFQhPo7+H/9t7rSB5eYa/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oHCxQAAANwAAAAPAAAAAAAAAAAAAAAAAJgCAABkcnMv&#10;ZG93bnJldi54bWxQSwUGAAAAAAQABAD1AAAAigMAAAAA&#10;" path="m34,l9,,,9,,34r9,9l34,43r9,-9l43,9,34,xe" fillcolor="#231f20" stroked="f">
                  <v:path arrowok="t" o:connecttype="custom" o:connectlocs="34,0;9,0;0,9;0,34;9,43;34,43;43,34;43,9;34,0" o:connectangles="0,0,0,0,0,0,0,0,0"/>
                </v:shape>
                <v:shape id="Freeform 628" o:spid="_x0000_s1051"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clMUA&#10;AADcAAAADwAAAGRycy9kb3ducmV2LnhtbESPW2sCMRSE3wv9D+EUfKtZBS+sRhFFsZRKvbTPx81x&#10;d3Fzsmxi3P77piD0cZiZb5jpvDWVCNS40rKCXjcBQZxZXXKu4HRcv45BOI+ssbJMCn7IwXz2/DTF&#10;VNs77ykcfC4ihF2KCgrv61RKlxVk0HVtTRy9i20M+iibXOoG7xFuKtlPkqE0WHJcKLCmZUHZ9XAz&#10;CsJqZ9+u3zf76ffv4WsTsvz84ZTqvLSLCQhPrf8PP9pbrWA4GsD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xyUxQAAANwAAAAPAAAAAAAAAAAAAAAAAJgCAABkcnMv&#10;ZG93bnJldi54bWxQSwUGAAAAAAQABAD1AAAAigMAAAAA&#10;" path="m43,21r,13l34,43r-13,l9,43,,34,,21,,9,9,,21,,34,r9,9l43,21xe" filled="f" strokecolor="#231f20" strokeweight=".4pt">
                  <v:path arrowok="t" o:connecttype="custom" o:connectlocs="43,21;43,34;34,43;21,43;9,43;0,34;0,21;0,9;9,0;21,0;34,0;43,9;43,21" o:connectangles="0,0,0,0,0,0,0,0,0,0,0,0,0"/>
                </v:shape>
                <v:shape id="Freeform 629" o:spid="_x0000_s1052" style="position:absolute;left:755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AIsQA&#10;AADcAAAADwAAAGRycy9kb3ducmV2LnhtbESPQWvCQBSE74X+h+UVvNVNRaLGbKQKtrlqCvX4yL4m&#10;odm3YXfVtL++WxA8DjPzDZNvRtOLCznfWVbwMk1AENdWd9wo+Kj2z0sQPiBr7C2Tgh/ysCkeH3LM&#10;tL3ygS7H0IgIYZ+hgjaEIZPS1y0Z9FM7EEfvyzqDIUrXSO3wGuGml7MkSaXBjuNCiwPtWqq/j2ej&#10;QK/63+1pN3w6PpVv7r0uF1UyV2ryNL6uQQQawz18a5daQbpI4f9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ACLEAAAA3AAAAA8AAAAAAAAAAAAAAAAAmAIAAGRycy9k&#10;b3ducmV2LnhtbFBLBQYAAAAABAAEAPUAAACJAwAAAAA=&#10;" path="m,391l122,,245,391e" filled="f" strokecolor="#939598" strokeweight=".25pt">
                  <v:path arrowok="t" o:connecttype="custom" o:connectlocs="0,391;122,0;245,391" o:connectangles="0,0,0"/>
                </v:shape>
                <v:shape id="Freeform 630" o:spid="_x0000_s1053" style="position:absolute;left:80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bKsIA&#10;AADcAAAADwAAAGRycy9kb3ducmV2LnhtbESPQWsCMRSE74X+h/AK3mrWHtRujSJSQcSLq72/bp6b&#10;0M3LkqS6/nsjCB6HmfmGmS1614ozhWg9KxgNCxDEtdeWGwXHw/p9CiImZI2tZ1JwpQiL+evLDEvt&#10;L7ync5UakSEcS1RgUupKKWNtyGEc+o44eycfHKYsQyN1wEuGu1Z+FMVYOrScFwx2tDJU/1X/LlOq&#10;/cosP0/fo/onbC2v7e5XW6UGb/3yC0SiPj3Dj/ZGKxhPJnA/k4+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JsqwgAAANwAAAAPAAAAAAAAAAAAAAAAAJgCAABkcnMvZG93&#10;bnJldi54bWxQSwUGAAAAAAQABAD1AAAAhwMAAAAA&#10;" path="m,391l122,,245,391e" filled="f" strokecolor="#939598" strokeweight=".08817mm">
                  <v:path arrowok="t" o:connecttype="custom" o:connectlocs="0,391;122,0;245,391" o:connectangles="0,0,0"/>
                </v:shape>
                <v:shape id="Freeform 631" o:spid="_x0000_s1054" style="position:absolute;left:8037;top:750;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Pj8EA&#10;AADcAAAADwAAAGRycy9kb3ducmV2LnhtbERPzWrCQBC+C32HZYRepG7qQSV1FVsqFERB2weYZifZ&#10;0OxszE41vr17EDx+fP+LVe8bdaYu1oENvI4zUMRFsDVXBn6+Ny9zUFGQLTaBycCVIqyWT4MF5jZc&#10;+EDno1QqhXDM0YATaXOtY+HIYxyHljhxZeg8SoJdpW2HlxTuGz3Jsqn2WHNqcNjSh6Pi7/jvDZTU&#10;lKf9r2zpfSe6+Nzt5+40MuZ52K/fQAn18hDf3V/WwHSW1qYz6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D4/BAAAA3AAAAA8AAAAAAAAAAAAAAAAAmAIAAGRycy9kb3du&#10;cmV2LnhtbFBLBQYAAAAABAAEAPUAAACGAwAAAAA=&#10;" path="m245,l185,37,60,37,,e" filled="f" strokecolor="#939598" strokeweight=".3pt">
                  <v:path arrowok="t" o:connecttype="custom" o:connectlocs="245,0;185,37;60,37;0,0" o:connectangles="0,0,0,0"/>
                </v:shape>
                <v:shape id="Freeform 632" o:spid="_x0000_s1055" style="position:absolute;left:7556;top:750;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qFMYA&#10;AADcAAAADwAAAGRycy9kb3ducmV2LnhtbESP3WrCQBSE7wt9h+UUelN0Uy+sRldpi4VCUfDnAY7Z&#10;k2wwezZmTzV9+26h4OUwM98w82XvG3WhLtaBDTwPM1DERbA1VwYO+4/BBFQUZItNYDLwQxGWi/u7&#10;OeY2XHlLl51UKkE45mjAibS51rFw5DEOQ0ucvDJ0HiXJrtK2w2uC+0aPsmysPdacFhy29O6oOO2+&#10;vYGSmvK8OcoXva1FF6v1ZuLOT8Y8PvSvM1BCvdzC/+1Pa2D8MoW/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iqFMYAAADcAAAADwAAAAAAAAAAAAAAAACYAgAAZHJz&#10;L2Rvd25yZXYueG1sUEsFBgAAAAAEAAQA9QAAAIsDA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left="756" w:right="754"/>
        <w:rPr>
          <w:rFonts w:eastAsiaTheme="minorEastAsia"/>
          <w:color w:val="231F20"/>
        </w:rPr>
      </w:pPr>
      <w:r>
        <w:rPr>
          <w:rFonts w:eastAsiaTheme="minorEastAsia"/>
          <w:color w:val="231F20"/>
        </w:rPr>
        <w:t>Collins v. Faith School District No. 46-2</w:t>
      </w:r>
    </w:p>
    <w:p w:rsidR="003C1D24" w:rsidRDefault="003C1D24" w:rsidP="003C1D24">
      <w:pPr>
        <w:pStyle w:val="BodyText"/>
        <w:kinsoku w:val="0"/>
        <w:overflowPunct w:val="0"/>
        <w:spacing w:before="235"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South Dakota, 1998.</w:t>
      </w:r>
    </w:p>
    <w:p w:rsidR="003C1D24" w:rsidRDefault="003C1D24" w:rsidP="003C1D24">
      <w:pPr>
        <w:pStyle w:val="BodyText"/>
        <w:kinsoku w:val="0"/>
        <w:overflowPunct w:val="0"/>
        <w:spacing w:before="46"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574 N.W.2d 889.</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20"/>
        <w:rPr>
          <w:color w:val="231F20"/>
        </w:rPr>
      </w:pPr>
      <w:r>
        <w:rPr>
          <w:color w:val="231F20"/>
        </w:rPr>
        <w:t>AMUNDSON, Justice.</w:t>
      </w:r>
    </w:p>
    <w:p w:rsidR="003C1D24" w:rsidRDefault="003C1D24" w:rsidP="003C1D24">
      <w:pPr>
        <w:pStyle w:val="BodyText"/>
        <w:kinsoku w:val="0"/>
        <w:overflowPunct w:val="0"/>
        <w:spacing w:before="3" w:line="223" w:lineRule="auto"/>
        <w:ind w:left="120" w:right="111" w:firstLine="240"/>
        <w:rPr>
          <w:color w:val="231F20"/>
          <w:spacing w:val="-6"/>
        </w:rPr>
      </w:pPr>
      <w:r>
        <w:rPr>
          <w:color w:val="231F20"/>
          <w:spacing w:val="3"/>
        </w:rPr>
        <w:t xml:space="preserve">Richard Collins’ contract with Faith </w:t>
      </w:r>
      <w:r>
        <w:rPr>
          <w:color w:val="231F20"/>
          <w:spacing w:val="4"/>
        </w:rPr>
        <w:t xml:space="preserve">School </w:t>
      </w:r>
      <w:r>
        <w:rPr>
          <w:color w:val="231F20"/>
          <w:spacing w:val="2"/>
        </w:rPr>
        <w:t xml:space="preserve">District </w:t>
      </w:r>
      <w:r>
        <w:rPr>
          <w:color w:val="231F20"/>
        </w:rPr>
        <w:t xml:space="preserve">was </w:t>
      </w:r>
      <w:r>
        <w:rPr>
          <w:color w:val="231F20"/>
          <w:spacing w:val="2"/>
        </w:rPr>
        <w:t xml:space="preserve">terminated </w:t>
      </w:r>
      <w:r>
        <w:rPr>
          <w:color w:val="231F20"/>
        </w:rPr>
        <w:t xml:space="preserve">on the </w:t>
      </w:r>
      <w:r>
        <w:rPr>
          <w:color w:val="231F20"/>
          <w:spacing w:val="2"/>
        </w:rPr>
        <w:t xml:space="preserve">basis </w:t>
      </w:r>
      <w:r>
        <w:rPr>
          <w:color w:val="231F20"/>
        </w:rPr>
        <w:t xml:space="preserve">of </w:t>
      </w:r>
      <w:r>
        <w:rPr>
          <w:color w:val="231F20"/>
          <w:spacing w:val="3"/>
        </w:rPr>
        <w:t xml:space="preserve">incom- </w:t>
      </w:r>
      <w:r>
        <w:rPr>
          <w:color w:val="231F20"/>
          <w:spacing w:val="6"/>
        </w:rPr>
        <w:t xml:space="preserve">petency </w:t>
      </w:r>
      <w:r>
        <w:rPr>
          <w:color w:val="231F20"/>
          <w:spacing w:val="5"/>
        </w:rPr>
        <w:t xml:space="preserve">after </w:t>
      </w:r>
      <w:r>
        <w:rPr>
          <w:color w:val="231F20"/>
          <w:spacing w:val="3"/>
        </w:rPr>
        <w:t xml:space="preserve">he </w:t>
      </w:r>
      <w:r>
        <w:rPr>
          <w:color w:val="231F20"/>
          <w:spacing w:val="5"/>
        </w:rPr>
        <w:t xml:space="preserve">held </w:t>
      </w:r>
      <w:r>
        <w:rPr>
          <w:color w:val="231F20"/>
        </w:rPr>
        <w:t xml:space="preserve">a </w:t>
      </w:r>
      <w:r>
        <w:rPr>
          <w:color w:val="231F20"/>
          <w:spacing w:val="6"/>
        </w:rPr>
        <w:t xml:space="preserve">question </w:t>
      </w:r>
      <w:r>
        <w:rPr>
          <w:color w:val="231F20"/>
          <w:spacing w:val="4"/>
        </w:rPr>
        <w:t xml:space="preserve">and </w:t>
      </w:r>
      <w:r>
        <w:rPr>
          <w:color w:val="231F20"/>
          <w:spacing w:val="7"/>
        </w:rPr>
        <w:t xml:space="preserve">answer </w:t>
      </w:r>
      <w:r>
        <w:rPr>
          <w:color w:val="231F20"/>
          <w:spacing w:val="3"/>
        </w:rPr>
        <w:t xml:space="preserve">session with elementary school boys </w:t>
      </w:r>
      <w:r>
        <w:rPr>
          <w:color w:val="231F20"/>
          <w:spacing w:val="2"/>
        </w:rPr>
        <w:t xml:space="preserve">who </w:t>
      </w:r>
      <w:r>
        <w:rPr>
          <w:color w:val="231F20"/>
          <w:spacing w:val="4"/>
        </w:rPr>
        <w:t xml:space="preserve">had </w:t>
      </w:r>
      <w:r>
        <w:rPr>
          <w:color w:val="231F20"/>
          <w:spacing w:val="2"/>
        </w:rPr>
        <w:t xml:space="preserve">just seen </w:t>
      </w:r>
      <w:r>
        <w:rPr>
          <w:color w:val="231F20"/>
        </w:rPr>
        <w:t xml:space="preserve">a sex </w:t>
      </w:r>
      <w:r>
        <w:rPr>
          <w:color w:val="231F20"/>
          <w:spacing w:val="2"/>
        </w:rPr>
        <w:t xml:space="preserve">education video. </w:t>
      </w:r>
      <w:r>
        <w:rPr>
          <w:color w:val="231F20"/>
        </w:rPr>
        <w:t xml:space="preserve">In </w:t>
      </w:r>
      <w:r>
        <w:rPr>
          <w:color w:val="231F20"/>
          <w:spacing w:val="2"/>
        </w:rPr>
        <w:t xml:space="preserve">response </w:t>
      </w:r>
      <w:r>
        <w:rPr>
          <w:color w:val="231F20"/>
          <w:spacing w:val="3"/>
        </w:rPr>
        <w:t>to</w:t>
      </w:r>
      <w:r>
        <w:rPr>
          <w:color w:val="231F20"/>
          <w:spacing w:val="53"/>
        </w:rPr>
        <w:t xml:space="preserve"> </w:t>
      </w:r>
      <w:r>
        <w:rPr>
          <w:color w:val="231F20"/>
        </w:rPr>
        <w:t xml:space="preserve">a </w:t>
      </w:r>
      <w:r>
        <w:rPr>
          <w:color w:val="231F20"/>
          <w:spacing w:val="2"/>
        </w:rPr>
        <w:t xml:space="preserve">question </w:t>
      </w:r>
      <w:r>
        <w:rPr>
          <w:color w:val="231F20"/>
        </w:rPr>
        <w:t xml:space="preserve">as to how two men </w:t>
      </w:r>
      <w:r>
        <w:rPr>
          <w:color w:val="231F20"/>
          <w:spacing w:val="2"/>
        </w:rPr>
        <w:t xml:space="preserve">could have </w:t>
      </w:r>
      <w:r>
        <w:rPr>
          <w:color w:val="231F20"/>
          <w:spacing w:val="3"/>
        </w:rPr>
        <w:t xml:space="preserve">sex, </w:t>
      </w:r>
      <w:r>
        <w:rPr>
          <w:color w:val="231F20"/>
        </w:rPr>
        <w:t>Collins described oral and anal sex to the boys. The school board’s decision to terminate</w:t>
      </w:r>
      <w:r>
        <w:rPr>
          <w:color w:val="231F20"/>
          <w:spacing w:val="-16"/>
        </w:rPr>
        <w:t xml:space="preserve"> </w:t>
      </w:r>
      <w:r>
        <w:rPr>
          <w:color w:val="231F20"/>
        </w:rPr>
        <w:t>Collins’ employment was upheld by the circuit court.</w:t>
      </w:r>
      <w:r>
        <w:rPr>
          <w:color w:val="231F20"/>
          <w:spacing w:val="-18"/>
        </w:rPr>
        <w:t xml:space="preserve"> </w:t>
      </w:r>
      <w:r>
        <w:rPr>
          <w:color w:val="231F20"/>
          <w:spacing w:val="-9"/>
        </w:rPr>
        <w:t xml:space="preserve">We </w:t>
      </w:r>
      <w:r>
        <w:rPr>
          <w:color w:val="231F20"/>
        </w:rPr>
        <w:t>reverse and remand for reinstatement of Collins’ employment and a determination of appropriate back</w:t>
      </w:r>
      <w:r>
        <w:rPr>
          <w:color w:val="231F20"/>
          <w:spacing w:val="1"/>
        </w:rPr>
        <w:t xml:space="preserve"> </w:t>
      </w:r>
      <w:r>
        <w:rPr>
          <w:color w:val="231F20"/>
          <w:spacing w:val="-6"/>
        </w:rPr>
        <w:t>pay.</w:t>
      </w:r>
    </w:p>
    <w:p w:rsidR="003C1D24" w:rsidRDefault="003C1D24" w:rsidP="003C1D24">
      <w:pPr>
        <w:pStyle w:val="BodyText"/>
        <w:kinsoku w:val="0"/>
        <w:overflowPunct w:val="0"/>
        <w:spacing w:line="223" w:lineRule="auto"/>
        <w:ind w:left="120" w:right="113" w:firstLine="240"/>
        <w:rPr>
          <w:color w:val="231F20"/>
          <w:spacing w:val="2"/>
        </w:rPr>
      </w:pPr>
      <w:r>
        <w:rPr>
          <w:color w:val="231F20"/>
          <w:spacing w:val="2"/>
        </w:rPr>
        <w:t xml:space="preserve">Richard </w:t>
      </w:r>
      <w:r>
        <w:rPr>
          <w:color w:val="231F20"/>
          <w:spacing w:val="3"/>
        </w:rPr>
        <w:t xml:space="preserve">Collins </w:t>
      </w:r>
      <w:r>
        <w:rPr>
          <w:color w:val="231F20"/>
          <w:spacing w:val="2"/>
        </w:rPr>
        <w:t xml:space="preserve">was </w:t>
      </w:r>
      <w:r>
        <w:rPr>
          <w:color w:val="231F20"/>
          <w:spacing w:val="3"/>
        </w:rPr>
        <w:t xml:space="preserve">employed </w:t>
      </w:r>
      <w:r>
        <w:rPr>
          <w:color w:val="231F20"/>
        </w:rPr>
        <w:t xml:space="preserve">by </w:t>
      </w:r>
      <w:r>
        <w:rPr>
          <w:color w:val="231F20"/>
          <w:spacing w:val="2"/>
        </w:rPr>
        <w:t xml:space="preserve">the </w:t>
      </w:r>
      <w:r>
        <w:rPr>
          <w:color w:val="231F20"/>
          <w:spacing w:val="4"/>
        </w:rPr>
        <w:t xml:space="preserve">Faith </w:t>
      </w:r>
      <w:r>
        <w:rPr>
          <w:color w:val="231F20"/>
        </w:rPr>
        <w:t xml:space="preserve">School District for twenty-nine years prior to his termination. During most of those years he was a fifth-grade teacher. Although he was being re- assigned to teach the fourth-grade class </w:t>
      </w:r>
      <w:r>
        <w:rPr>
          <w:color w:val="231F20"/>
          <w:spacing w:val="2"/>
        </w:rPr>
        <w:t xml:space="preserve">during </w:t>
      </w:r>
      <w:r>
        <w:rPr>
          <w:color w:val="231F20"/>
        </w:rPr>
        <w:t xml:space="preserve">the 1995–96 school </w:t>
      </w:r>
      <w:r>
        <w:rPr>
          <w:color w:val="231F20"/>
          <w:spacing w:val="-3"/>
        </w:rPr>
        <w:t xml:space="preserve">year, </w:t>
      </w:r>
      <w:r>
        <w:rPr>
          <w:color w:val="231F20"/>
        </w:rPr>
        <w:t>Collins had a valid con- tract and was entitled to the protections of</w:t>
      </w:r>
      <w:r>
        <w:rPr>
          <w:color w:val="231F20"/>
          <w:spacing w:val="-12"/>
        </w:rPr>
        <w:t xml:space="preserve"> </w:t>
      </w:r>
      <w:r>
        <w:rPr>
          <w:color w:val="231F20"/>
        </w:rPr>
        <w:t xml:space="preserve">South Dakota’s continuing contract law (SDCL   </w:t>
      </w:r>
      <w:r>
        <w:rPr>
          <w:color w:val="231F20"/>
          <w:spacing w:val="2"/>
        </w:rPr>
        <w:t>13-43-</w:t>
      </w:r>
    </w:p>
    <w:p w:rsidR="003C1D24" w:rsidRDefault="003C1D24" w:rsidP="003C1D24">
      <w:pPr>
        <w:pStyle w:val="BodyText"/>
        <w:kinsoku w:val="0"/>
        <w:overflowPunct w:val="0"/>
        <w:spacing w:before="1" w:line="235" w:lineRule="exact"/>
        <w:ind w:left="120"/>
        <w:rPr>
          <w:color w:val="231F20"/>
        </w:rPr>
      </w:pPr>
      <w:r>
        <w:rPr>
          <w:color w:val="231F20"/>
        </w:rPr>
        <w:t xml:space="preserve">9.1 </w:t>
      </w:r>
      <w:r>
        <w:rPr>
          <w:rFonts w:ascii="Book Antiqua" w:hAnsi="Book Antiqua" w:cs="Book Antiqua"/>
          <w:i/>
          <w:iCs/>
          <w:color w:val="231F20"/>
        </w:rPr>
        <w:t>et seq.</w:t>
      </w:r>
      <w:r>
        <w:rPr>
          <w:color w:val="231F20"/>
        </w:rPr>
        <w:t>).</w:t>
      </w:r>
    </w:p>
    <w:p w:rsidR="003C1D24" w:rsidRDefault="003C1D24" w:rsidP="003C1D24">
      <w:pPr>
        <w:pStyle w:val="BodyText"/>
        <w:kinsoku w:val="0"/>
        <w:overflowPunct w:val="0"/>
        <w:spacing w:before="3" w:line="223" w:lineRule="auto"/>
        <w:ind w:left="119" w:right="111" w:firstLine="240"/>
        <w:rPr>
          <w:color w:val="231F20"/>
          <w:spacing w:val="6"/>
        </w:rPr>
      </w:pPr>
      <w:r>
        <w:rPr>
          <w:color w:val="231F20"/>
          <w:spacing w:val="2"/>
        </w:rPr>
        <w:t xml:space="preserve">The </w:t>
      </w:r>
      <w:r>
        <w:rPr>
          <w:color w:val="231F20"/>
          <w:spacing w:val="3"/>
        </w:rPr>
        <w:t xml:space="preserve">Faith School </w:t>
      </w:r>
      <w:r>
        <w:rPr>
          <w:color w:val="231F20"/>
          <w:spacing w:val="2"/>
        </w:rPr>
        <w:t xml:space="preserve">Board </w:t>
      </w:r>
      <w:r>
        <w:rPr>
          <w:color w:val="231F20"/>
          <w:spacing w:val="3"/>
        </w:rPr>
        <w:t xml:space="preserve">(Board) </w:t>
      </w:r>
      <w:r>
        <w:rPr>
          <w:color w:val="231F20"/>
          <w:spacing w:val="2"/>
        </w:rPr>
        <w:t xml:space="preserve">had not </w:t>
      </w:r>
      <w:r>
        <w:rPr>
          <w:color w:val="231F20"/>
          <w:spacing w:val="4"/>
        </w:rPr>
        <w:t xml:space="preserve">es- </w:t>
      </w:r>
      <w:r>
        <w:rPr>
          <w:color w:val="231F20"/>
          <w:spacing w:val="2"/>
        </w:rPr>
        <w:t xml:space="preserve">tablished </w:t>
      </w:r>
      <w:r>
        <w:rPr>
          <w:color w:val="231F20"/>
        </w:rPr>
        <w:t xml:space="preserve">any </w:t>
      </w:r>
      <w:r>
        <w:rPr>
          <w:color w:val="231F20"/>
          <w:spacing w:val="2"/>
        </w:rPr>
        <w:t xml:space="preserve">formal </w:t>
      </w:r>
      <w:r>
        <w:rPr>
          <w:color w:val="231F20"/>
        </w:rPr>
        <w:t xml:space="preserve">sex </w:t>
      </w:r>
      <w:r>
        <w:rPr>
          <w:color w:val="231F20"/>
          <w:spacing w:val="2"/>
        </w:rPr>
        <w:t xml:space="preserve">education </w:t>
      </w:r>
      <w:r>
        <w:rPr>
          <w:color w:val="231F20"/>
          <w:spacing w:val="3"/>
        </w:rPr>
        <w:t xml:space="preserve">curriculum </w:t>
      </w:r>
      <w:r>
        <w:rPr>
          <w:color w:val="231F20"/>
          <w:spacing w:val="4"/>
        </w:rPr>
        <w:t xml:space="preserve">for its </w:t>
      </w:r>
      <w:r>
        <w:rPr>
          <w:color w:val="231F20"/>
          <w:spacing w:val="5"/>
        </w:rPr>
        <w:t xml:space="preserve">elementary school students. </w:t>
      </w:r>
      <w:r>
        <w:rPr>
          <w:color w:val="231F20"/>
          <w:spacing w:val="3"/>
        </w:rPr>
        <w:t xml:space="preserve">However, </w:t>
      </w:r>
      <w:r>
        <w:rPr>
          <w:color w:val="231F20"/>
        </w:rPr>
        <w:t>Board had made it a practice to contract with</w:t>
      </w:r>
      <w:r>
        <w:rPr>
          <w:color w:val="231F20"/>
          <w:spacing w:val="-13"/>
        </w:rPr>
        <w:t xml:space="preserve"> </w:t>
      </w:r>
      <w:r>
        <w:rPr>
          <w:color w:val="231F20"/>
        </w:rPr>
        <w:t xml:space="preserve">the </w:t>
      </w:r>
      <w:r>
        <w:rPr>
          <w:color w:val="231F20"/>
          <w:spacing w:val="2"/>
        </w:rPr>
        <w:t xml:space="preserve">community health nurse </w:t>
      </w:r>
      <w:r>
        <w:rPr>
          <w:color w:val="231F20"/>
        </w:rPr>
        <w:t xml:space="preserve">to provide sex </w:t>
      </w:r>
      <w:r>
        <w:rPr>
          <w:color w:val="231F20"/>
          <w:spacing w:val="3"/>
        </w:rPr>
        <w:t xml:space="preserve">educa- </w:t>
      </w:r>
      <w:r>
        <w:rPr>
          <w:color w:val="231F20"/>
        </w:rPr>
        <w:t xml:space="preserve">tion for elementary students for approximately </w:t>
      </w:r>
      <w:r>
        <w:rPr>
          <w:color w:val="231F20"/>
          <w:spacing w:val="2"/>
        </w:rPr>
        <w:t xml:space="preserve">fifteen years prior </w:t>
      </w:r>
      <w:r>
        <w:rPr>
          <w:color w:val="231F20"/>
        </w:rPr>
        <w:t xml:space="preserve">to </w:t>
      </w:r>
      <w:r>
        <w:rPr>
          <w:color w:val="231F20"/>
          <w:spacing w:val="2"/>
        </w:rPr>
        <w:t xml:space="preserve">1995. </w:t>
      </w:r>
      <w:r>
        <w:rPr>
          <w:color w:val="231F20"/>
        </w:rPr>
        <w:t xml:space="preserve">The </w:t>
      </w:r>
      <w:r>
        <w:rPr>
          <w:color w:val="231F20"/>
          <w:spacing w:val="2"/>
        </w:rPr>
        <w:t xml:space="preserve">makeup </w:t>
      </w:r>
      <w:r>
        <w:rPr>
          <w:color w:val="231F20"/>
        </w:rPr>
        <w:t xml:space="preserve">of </w:t>
      </w:r>
      <w:r>
        <w:rPr>
          <w:color w:val="231F20"/>
          <w:spacing w:val="3"/>
        </w:rPr>
        <w:t xml:space="preserve">this </w:t>
      </w:r>
      <w:r>
        <w:rPr>
          <w:color w:val="231F20"/>
          <w:spacing w:val="4"/>
        </w:rPr>
        <w:t xml:space="preserve">program was </w:t>
      </w:r>
      <w:r>
        <w:rPr>
          <w:color w:val="231F20"/>
          <w:spacing w:val="5"/>
        </w:rPr>
        <w:t xml:space="preserve">basically </w:t>
      </w:r>
      <w:r>
        <w:rPr>
          <w:color w:val="231F20"/>
          <w:spacing w:val="4"/>
        </w:rPr>
        <w:t xml:space="preserve">set </w:t>
      </w:r>
      <w:r>
        <w:rPr>
          <w:color w:val="231F20"/>
          <w:spacing w:val="3"/>
        </w:rPr>
        <w:t xml:space="preserve">by </w:t>
      </w:r>
      <w:r>
        <w:rPr>
          <w:color w:val="231F20"/>
          <w:spacing w:val="4"/>
        </w:rPr>
        <w:t xml:space="preserve">the  </w:t>
      </w:r>
      <w:r>
        <w:rPr>
          <w:color w:val="231F20"/>
          <w:spacing w:val="15"/>
        </w:rPr>
        <w:t xml:space="preserve"> </w:t>
      </w:r>
      <w:r>
        <w:rPr>
          <w:color w:val="231F20"/>
          <w:spacing w:val="6"/>
        </w:rPr>
        <w:t>community</w:t>
      </w:r>
    </w:p>
    <w:p w:rsidR="003C1D24" w:rsidRDefault="003C1D24" w:rsidP="003C1D24">
      <w:pPr>
        <w:widowControl/>
        <w:autoSpaceDE/>
        <w:autoSpaceDN/>
        <w:adjustRightInd/>
        <w:spacing w:line="223" w:lineRule="auto"/>
        <w:rPr>
          <w:color w:val="231F20"/>
          <w:spacing w:val="6"/>
          <w:sz w:val="19"/>
          <w:szCs w:val="19"/>
        </w:rPr>
        <w:sectPr w:rsidR="003C1D24">
          <w:type w:val="continuous"/>
          <w:pgSz w:w="11520" w:h="14400"/>
          <w:pgMar w:top="340" w:right="1440" w:bottom="280" w:left="1320" w:header="720" w:footer="720" w:gutter="0"/>
          <w:cols w:num="2" w:space="720" w:equalWidth="0">
            <w:col w:w="4209" w:space="231"/>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5"/>
        <w:ind w:left="100"/>
        <w:jc w:val="left"/>
        <w:rPr>
          <w:color w:val="231F20"/>
        </w:rPr>
      </w:pPr>
      <w:r>
        <w:rPr>
          <w:color w:val="231F20"/>
        </w:rPr>
        <w:t>health nurse without any prescreening by Board or administration.</w:t>
      </w:r>
    </w:p>
    <w:p w:rsidR="003C1D24" w:rsidRDefault="003C1D24" w:rsidP="003C1D24">
      <w:pPr>
        <w:pStyle w:val="BodyText"/>
        <w:kinsoku w:val="0"/>
        <w:overflowPunct w:val="0"/>
        <w:ind w:left="100" w:firstLine="240"/>
        <w:rPr>
          <w:color w:val="231F20"/>
          <w:spacing w:val="-4"/>
        </w:rPr>
      </w:pPr>
      <w:r>
        <w:rPr>
          <w:color w:val="231F20"/>
        </w:rPr>
        <w:t xml:space="preserve">A </w:t>
      </w:r>
      <w:r>
        <w:rPr>
          <w:color w:val="231F20"/>
          <w:spacing w:val="6"/>
        </w:rPr>
        <w:t xml:space="preserve">video chosen </w:t>
      </w:r>
      <w:r>
        <w:rPr>
          <w:color w:val="231F20"/>
          <w:spacing w:val="4"/>
        </w:rPr>
        <w:t xml:space="preserve">by </w:t>
      </w:r>
      <w:r>
        <w:rPr>
          <w:color w:val="231F20"/>
          <w:spacing w:val="5"/>
        </w:rPr>
        <w:t xml:space="preserve">the </w:t>
      </w:r>
      <w:r>
        <w:rPr>
          <w:color w:val="231F20"/>
          <w:spacing w:val="7"/>
        </w:rPr>
        <w:t xml:space="preserve">community </w:t>
      </w:r>
      <w:r>
        <w:rPr>
          <w:color w:val="231F20"/>
          <w:spacing w:val="8"/>
        </w:rPr>
        <w:t xml:space="preserve">health </w:t>
      </w:r>
      <w:r>
        <w:rPr>
          <w:color w:val="231F20"/>
        </w:rPr>
        <w:t xml:space="preserve">nurse covering the topics of </w:t>
      </w:r>
      <w:r>
        <w:rPr>
          <w:color w:val="231F20"/>
          <w:spacing w:val="-3"/>
        </w:rPr>
        <w:t>puberty,</w:t>
      </w:r>
      <w:r>
        <w:rPr>
          <w:color w:val="231F20"/>
          <w:spacing w:val="-23"/>
        </w:rPr>
        <w:t xml:space="preserve"> </w:t>
      </w:r>
      <w:r>
        <w:rPr>
          <w:color w:val="231F20"/>
        </w:rPr>
        <w:t xml:space="preserve">maturation, and </w:t>
      </w:r>
      <w:r>
        <w:rPr>
          <w:color w:val="231F20"/>
          <w:spacing w:val="2"/>
        </w:rPr>
        <w:t xml:space="preserve">reproduction </w:t>
      </w:r>
      <w:r>
        <w:rPr>
          <w:color w:val="231F20"/>
        </w:rPr>
        <w:t xml:space="preserve">was </w:t>
      </w:r>
      <w:r>
        <w:rPr>
          <w:color w:val="231F20"/>
          <w:spacing w:val="2"/>
        </w:rPr>
        <w:t xml:space="preserve">shown </w:t>
      </w:r>
      <w:r>
        <w:rPr>
          <w:color w:val="231F20"/>
        </w:rPr>
        <w:t xml:space="preserve">to </w:t>
      </w:r>
      <w:r>
        <w:rPr>
          <w:color w:val="231F20"/>
          <w:spacing w:val="2"/>
        </w:rPr>
        <w:t xml:space="preserve">fourth-, </w:t>
      </w:r>
      <w:r>
        <w:rPr>
          <w:color w:val="231F20"/>
          <w:spacing w:val="3"/>
        </w:rPr>
        <w:t xml:space="preserve">fifth-, </w:t>
      </w:r>
      <w:r>
        <w:rPr>
          <w:color w:val="231F20"/>
        </w:rPr>
        <w:t>and sixth-grade boys on April 24, 1995. This was the first time this particular video had been used by the nurse and this was the first time fourth- grade</w:t>
      </w:r>
      <w:r>
        <w:rPr>
          <w:color w:val="231F20"/>
          <w:spacing w:val="-5"/>
        </w:rPr>
        <w:t xml:space="preserve"> </w:t>
      </w:r>
      <w:r>
        <w:rPr>
          <w:color w:val="231F20"/>
        </w:rPr>
        <w:t>students</w:t>
      </w:r>
      <w:r>
        <w:rPr>
          <w:color w:val="231F20"/>
          <w:spacing w:val="-5"/>
        </w:rPr>
        <w:t xml:space="preserve"> </w:t>
      </w:r>
      <w:r>
        <w:rPr>
          <w:color w:val="231F20"/>
        </w:rPr>
        <w:t>were</w:t>
      </w:r>
      <w:r>
        <w:rPr>
          <w:color w:val="231F20"/>
          <w:spacing w:val="-5"/>
        </w:rPr>
        <w:t xml:space="preserve"> </w:t>
      </w:r>
      <w:r>
        <w:rPr>
          <w:color w:val="231F20"/>
        </w:rPr>
        <w:t>included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program.</w:t>
      </w:r>
      <w:r>
        <w:rPr>
          <w:color w:val="231F20"/>
          <w:spacing w:val="-11"/>
        </w:rPr>
        <w:t xml:space="preserve"> </w:t>
      </w:r>
      <w:r>
        <w:rPr>
          <w:color w:val="231F20"/>
        </w:rPr>
        <w:t xml:space="preserve">At the end of the </w:t>
      </w:r>
      <w:r>
        <w:rPr>
          <w:color w:val="231F20"/>
          <w:spacing w:val="2"/>
        </w:rPr>
        <w:t xml:space="preserve">video, </w:t>
      </w:r>
      <w:r>
        <w:rPr>
          <w:color w:val="231F20"/>
        </w:rPr>
        <w:t xml:space="preserve">the </w:t>
      </w:r>
      <w:r>
        <w:rPr>
          <w:color w:val="231F20"/>
          <w:spacing w:val="2"/>
        </w:rPr>
        <w:t xml:space="preserve">nurse went </w:t>
      </w:r>
      <w:r>
        <w:rPr>
          <w:color w:val="231F20"/>
        </w:rPr>
        <w:t xml:space="preserve">through a </w:t>
      </w:r>
      <w:r>
        <w:rPr>
          <w:color w:val="231F20"/>
          <w:spacing w:val="2"/>
        </w:rPr>
        <w:t xml:space="preserve">worksheet with </w:t>
      </w:r>
      <w:r>
        <w:rPr>
          <w:color w:val="231F20"/>
        </w:rPr>
        <w:t xml:space="preserve">the </w:t>
      </w:r>
      <w:r>
        <w:rPr>
          <w:color w:val="231F20"/>
          <w:spacing w:val="2"/>
        </w:rPr>
        <w:t xml:space="preserve">boys, addressing such </w:t>
      </w:r>
      <w:r>
        <w:rPr>
          <w:color w:val="231F20"/>
          <w:spacing w:val="3"/>
        </w:rPr>
        <w:t xml:space="preserve">top- </w:t>
      </w:r>
      <w:r>
        <w:rPr>
          <w:color w:val="231F20"/>
          <w:spacing w:val="4"/>
        </w:rPr>
        <w:t xml:space="preserve">ics </w:t>
      </w:r>
      <w:r>
        <w:rPr>
          <w:color w:val="231F20"/>
          <w:spacing w:val="3"/>
        </w:rPr>
        <w:t xml:space="preserve">as </w:t>
      </w:r>
      <w:r>
        <w:rPr>
          <w:color w:val="231F20"/>
          <w:spacing w:val="5"/>
        </w:rPr>
        <w:t xml:space="preserve">circumcision, nocturnal emissions, </w:t>
      </w:r>
      <w:r>
        <w:rPr>
          <w:color w:val="231F20"/>
          <w:spacing w:val="6"/>
        </w:rPr>
        <w:t xml:space="preserve">and </w:t>
      </w:r>
      <w:r>
        <w:rPr>
          <w:color w:val="231F20"/>
          <w:spacing w:val="3"/>
        </w:rPr>
        <w:t xml:space="preserve">semen. </w:t>
      </w:r>
      <w:r>
        <w:rPr>
          <w:color w:val="231F20"/>
        </w:rPr>
        <w:t xml:space="preserve">An </w:t>
      </w:r>
      <w:r>
        <w:rPr>
          <w:color w:val="231F20"/>
          <w:spacing w:val="3"/>
        </w:rPr>
        <w:t xml:space="preserve">opportunity </w:t>
      </w:r>
      <w:r>
        <w:rPr>
          <w:color w:val="231F20"/>
          <w:spacing w:val="2"/>
        </w:rPr>
        <w:t xml:space="preserve">for the </w:t>
      </w:r>
      <w:r>
        <w:rPr>
          <w:color w:val="231F20"/>
          <w:spacing w:val="3"/>
        </w:rPr>
        <w:t xml:space="preserve">boys </w:t>
      </w:r>
      <w:r>
        <w:rPr>
          <w:color w:val="231F20"/>
        </w:rPr>
        <w:t xml:space="preserve">to </w:t>
      </w:r>
      <w:r>
        <w:rPr>
          <w:color w:val="231F20"/>
          <w:spacing w:val="2"/>
        </w:rPr>
        <w:t xml:space="preserve">ask </w:t>
      </w:r>
      <w:r>
        <w:rPr>
          <w:color w:val="231F20"/>
          <w:spacing w:val="4"/>
        </w:rPr>
        <w:t xml:space="preserve">the nurse questions </w:t>
      </w:r>
      <w:r>
        <w:rPr>
          <w:color w:val="231F20"/>
          <w:spacing w:val="3"/>
        </w:rPr>
        <w:t xml:space="preserve">was then </w:t>
      </w:r>
      <w:r>
        <w:rPr>
          <w:color w:val="231F20"/>
          <w:spacing w:val="4"/>
        </w:rPr>
        <w:t xml:space="preserve">provided, </w:t>
      </w:r>
      <w:r>
        <w:rPr>
          <w:color w:val="231F20"/>
          <w:spacing w:val="3"/>
        </w:rPr>
        <w:t xml:space="preserve">but </w:t>
      </w:r>
      <w:r>
        <w:rPr>
          <w:color w:val="231F20"/>
          <w:spacing w:val="5"/>
        </w:rPr>
        <w:t xml:space="preserve">none </w:t>
      </w:r>
      <w:r>
        <w:rPr>
          <w:color w:val="231F20"/>
        </w:rPr>
        <w:t>were asked. The school nurse attributed this to the fact she was a woman and the boys were not comfortable discussing the subject with</w:t>
      </w:r>
      <w:r>
        <w:rPr>
          <w:color w:val="231F20"/>
          <w:spacing w:val="1"/>
        </w:rPr>
        <w:t xml:space="preserve"> </w:t>
      </w:r>
      <w:r>
        <w:rPr>
          <w:color w:val="231F20"/>
          <w:spacing w:val="-4"/>
        </w:rPr>
        <w:t>her.</w:t>
      </w:r>
    </w:p>
    <w:p w:rsidR="003C1D24" w:rsidRDefault="003C1D24" w:rsidP="003C1D24">
      <w:pPr>
        <w:pStyle w:val="BodyText"/>
        <w:kinsoku w:val="0"/>
        <w:overflowPunct w:val="0"/>
        <w:ind w:left="100" w:right="1" w:firstLine="240"/>
        <w:rPr>
          <w:color w:val="231F20"/>
        </w:rPr>
      </w:pPr>
      <w:r>
        <w:rPr>
          <w:color w:val="231F20"/>
        </w:rPr>
        <w:t>As in past years, following the sex education presentation,</w:t>
      </w:r>
      <w:r>
        <w:rPr>
          <w:color w:val="231F20"/>
          <w:spacing w:val="-12"/>
        </w:rPr>
        <w:t xml:space="preserve"> </w:t>
      </w:r>
      <w:r>
        <w:rPr>
          <w:color w:val="231F20"/>
        </w:rPr>
        <w:t>the</w:t>
      </w:r>
      <w:r>
        <w:rPr>
          <w:color w:val="231F20"/>
          <w:spacing w:val="-12"/>
        </w:rPr>
        <w:t xml:space="preserve"> </w:t>
      </w:r>
      <w:r>
        <w:rPr>
          <w:color w:val="231F20"/>
        </w:rPr>
        <w:t>boys</w:t>
      </w:r>
      <w:r>
        <w:rPr>
          <w:color w:val="231F20"/>
          <w:spacing w:val="-12"/>
        </w:rPr>
        <w:t xml:space="preserve"> </w:t>
      </w:r>
      <w:r>
        <w:rPr>
          <w:color w:val="231F20"/>
        </w:rPr>
        <w:t>then</w:t>
      </w:r>
      <w:r>
        <w:rPr>
          <w:color w:val="231F20"/>
          <w:spacing w:val="-12"/>
        </w:rPr>
        <w:t xml:space="preserve"> </w:t>
      </w:r>
      <w:r>
        <w:rPr>
          <w:color w:val="231F20"/>
        </w:rPr>
        <w:t>went</w:t>
      </w:r>
      <w:r>
        <w:rPr>
          <w:color w:val="231F20"/>
          <w:spacing w:val="-12"/>
        </w:rPr>
        <w:t xml:space="preserve"> </w:t>
      </w:r>
      <w:r>
        <w:rPr>
          <w:color w:val="231F20"/>
        </w:rPr>
        <w:t>to</w:t>
      </w:r>
      <w:r>
        <w:rPr>
          <w:color w:val="231F20"/>
          <w:spacing w:val="-12"/>
        </w:rPr>
        <w:t xml:space="preserve"> </w:t>
      </w:r>
      <w:r>
        <w:rPr>
          <w:color w:val="231F20"/>
        </w:rPr>
        <w:t>Collins’</w:t>
      </w:r>
      <w:r>
        <w:rPr>
          <w:color w:val="231F20"/>
          <w:spacing w:val="-12"/>
        </w:rPr>
        <w:t xml:space="preserve"> </w:t>
      </w:r>
      <w:r>
        <w:rPr>
          <w:color w:val="231F20"/>
        </w:rPr>
        <w:t xml:space="preserve">class- room for a question and answer session. Before starting the session, Collins excused one student </w:t>
      </w:r>
      <w:r>
        <w:rPr>
          <w:color w:val="231F20"/>
          <w:spacing w:val="3"/>
        </w:rPr>
        <w:t xml:space="preserve">from </w:t>
      </w:r>
      <w:r>
        <w:rPr>
          <w:color w:val="231F20"/>
          <w:spacing w:val="4"/>
        </w:rPr>
        <w:t xml:space="preserve">the </w:t>
      </w:r>
      <w:r>
        <w:rPr>
          <w:color w:val="231F20"/>
          <w:spacing w:val="3"/>
        </w:rPr>
        <w:t xml:space="preserve">room </w:t>
      </w:r>
      <w:r>
        <w:rPr>
          <w:color w:val="231F20"/>
          <w:spacing w:val="5"/>
        </w:rPr>
        <w:t xml:space="preserve">because </w:t>
      </w:r>
      <w:r>
        <w:rPr>
          <w:color w:val="231F20"/>
          <w:spacing w:val="4"/>
        </w:rPr>
        <w:t xml:space="preserve">the </w:t>
      </w:r>
      <w:r>
        <w:rPr>
          <w:color w:val="231F20"/>
          <w:spacing w:val="5"/>
        </w:rPr>
        <w:t xml:space="preserve">student’s parents </w:t>
      </w:r>
      <w:r>
        <w:rPr>
          <w:color w:val="231F20"/>
          <w:spacing w:val="2"/>
        </w:rPr>
        <w:t xml:space="preserve">did not </w:t>
      </w:r>
      <w:r>
        <w:rPr>
          <w:color w:val="231F20"/>
          <w:spacing w:val="3"/>
        </w:rPr>
        <w:t xml:space="preserve">wish </w:t>
      </w:r>
      <w:r>
        <w:rPr>
          <w:color w:val="231F20"/>
        </w:rPr>
        <w:t xml:space="preserve">to </w:t>
      </w:r>
      <w:r>
        <w:rPr>
          <w:color w:val="231F20"/>
          <w:spacing w:val="3"/>
        </w:rPr>
        <w:t xml:space="preserve">have </w:t>
      </w:r>
      <w:r>
        <w:rPr>
          <w:color w:val="231F20"/>
          <w:spacing w:val="2"/>
        </w:rPr>
        <w:t xml:space="preserve">the </w:t>
      </w:r>
      <w:r>
        <w:rPr>
          <w:color w:val="231F20"/>
          <w:spacing w:val="3"/>
        </w:rPr>
        <w:t xml:space="preserve">child involved </w:t>
      </w:r>
      <w:r>
        <w:rPr>
          <w:color w:val="231F20"/>
        </w:rPr>
        <w:t xml:space="preserve">in </w:t>
      </w:r>
      <w:r>
        <w:rPr>
          <w:color w:val="231F20"/>
          <w:spacing w:val="4"/>
        </w:rPr>
        <w:t xml:space="preserve">the </w:t>
      </w:r>
      <w:r>
        <w:rPr>
          <w:color w:val="231F20"/>
        </w:rPr>
        <w:t xml:space="preserve">sex education program. Collins then proceeded to ask if the boys had any questions. Collins un- dertook this duty because he had been asked by a previous health nurse to solicit questions after sex education programs from the boys because the female nurse realized that the boys would be uncomfortable asking her questions. Collins was instructed to answer the boys’ questions as hon- </w:t>
      </w:r>
      <w:r>
        <w:rPr>
          <w:color w:val="231F20"/>
          <w:spacing w:val="2"/>
        </w:rPr>
        <w:t xml:space="preserve">estly </w:t>
      </w:r>
      <w:r>
        <w:rPr>
          <w:color w:val="231F20"/>
        </w:rPr>
        <w:t xml:space="preserve">as </w:t>
      </w:r>
      <w:r>
        <w:rPr>
          <w:color w:val="231F20"/>
          <w:spacing w:val="2"/>
        </w:rPr>
        <w:t xml:space="preserve">possible </w:t>
      </w:r>
      <w:r>
        <w:rPr>
          <w:color w:val="231F20"/>
        </w:rPr>
        <w:t xml:space="preserve">and he </w:t>
      </w:r>
      <w:r>
        <w:rPr>
          <w:color w:val="231F20"/>
          <w:spacing w:val="2"/>
        </w:rPr>
        <w:t xml:space="preserve">continued </w:t>
      </w:r>
      <w:r>
        <w:rPr>
          <w:color w:val="231F20"/>
        </w:rPr>
        <w:t xml:space="preserve">to </w:t>
      </w:r>
      <w:r>
        <w:rPr>
          <w:color w:val="231F20"/>
          <w:spacing w:val="2"/>
        </w:rPr>
        <w:t xml:space="preserve">carry </w:t>
      </w:r>
      <w:r>
        <w:rPr>
          <w:color w:val="231F20"/>
          <w:spacing w:val="3"/>
        </w:rPr>
        <w:t xml:space="preserve">out </w:t>
      </w:r>
      <w:r>
        <w:rPr>
          <w:color w:val="231F20"/>
        </w:rPr>
        <w:t xml:space="preserve">what had been an established practice for fifteen years. Questions were raised by the boys about circumcision, masturbation, nocturnal emissions </w:t>
      </w:r>
      <w:r>
        <w:rPr>
          <w:color w:val="231F20"/>
          <w:spacing w:val="2"/>
        </w:rPr>
        <w:t xml:space="preserve">and </w:t>
      </w:r>
      <w:r>
        <w:rPr>
          <w:color w:val="231F20"/>
          <w:spacing w:val="3"/>
        </w:rPr>
        <w:t xml:space="preserve">other topics </w:t>
      </w:r>
      <w:r>
        <w:rPr>
          <w:color w:val="231F20"/>
        </w:rPr>
        <w:t xml:space="preserve">from </w:t>
      </w:r>
      <w:r>
        <w:rPr>
          <w:color w:val="231F20"/>
          <w:spacing w:val="2"/>
        </w:rPr>
        <w:t xml:space="preserve">the </w:t>
      </w:r>
      <w:r>
        <w:rPr>
          <w:color w:val="231F20"/>
          <w:spacing w:val="3"/>
        </w:rPr>
        <w:t xml:space="preserve">film </w:t>
      </w:r>
      <w:r>
        <w:rPr>
          <w:color w:val="231F20"/>
          <w:spacing w:val="2"/>
        </w:rPr>
        <w:t xml:space="preserve">and </w:t>
      </w:r>
      <w:r>
        <w:rPr>
          <w:color w:val="231F20"/>
          <w:spacing w:val="4"/>
        </w:rPr>
        <w:t xml:space="preserve">worksheet. </w:t>
      </w:r>
      <w:r>
        <w:rPr>
          <w:color w:val="231F20"/>
        </w:rPr>
        <w:t xml:space="preserve">During the session, one of the boys also related that he had heard that two men could have </w:t>
      </w:r>
      <w:r>
        <w:rPr>
          <w:color w:val="231F20"/>
          <w:spacing w:val="2"/>
        </w:rPr>
        <w:t xml:space="preserve">sex and </w:t>
      </w:r>
      <w:r>
        <w:rPr>
          <w:color w:val="231F20"/>
          <w:spacing w:val="3"/>
        </w:rPr>
        <w:t xml:space="preserve">asked </w:t>
      </w:r>
      <w:r>
        <w:rPr>
          <w:color w:val="231F20"/>
          <w:spacing w:val="2"/>
        </w:rPr>
        <w:t xml:space="preserve">how </w:t>
      </w:r>
      <w:r>
        <w:rPr>
          <w:color w:val="231F20"/>
          <w:spacing w:val="3"/>
        </w:rPr>
        <w:t xml:space="preserve">this </w:t>
      </w:r>
      <w:r>
        <w:rPr>
          <w:color w:val="231F20"/>
          <w:spacing w:val="2"/>
        </w:rPr>
        <w:t xml:space="preserve">was </w:t>
      </w:r>
      <w:r>
        <w:rPr>
          <w:color w:val="231F20"/>
          <w:spacing w:val="3"/>
        </w:rPr>
        <w:t xml:space="preserve">possible. Collins pre- </w:t>
      </w:r>
      <w:r>
        <w:rPr>
          <w:color w:val="231F20"/>
        </w:rPr>
        <w:t>ceded his explanation with the disclaimers that this type of conduct is frowned upon, most peo- ple do not believe in it, and the boys would find it</w:t>
      </w:r>
      <w:r>
        <w:rPr>
          <w:color w:val="231F20"/>
          <w:spacing w:val="-5"/>
        </w:rPr>
        <w:t xml:space="preserve"> </w:t>
      </w:r>
      <w:r>
        <w:rPr>
          <w:color w:val="231F20"/>
        </w:rPr>
        <w:t>gross.</w:t>
      </w:r>
      <w:r>
        <w:rPr>
          <w:color w:val="231F20"/>
          <w:spacing w:val="-5"/>
        </w:rPr>
        <w:t xml:space="preserve"> </w:t>
      </w:r>
      <w:r>
        <w:rPr>
          <w:color w:val="231F20"/>
        </w:rPr>
        <w:t>Collins</w:t>
      </w:r>
      <w:r>
        <w:rPr>
          <w:color w:val="231F20"/>
          <w:spacing w:val="-5"/>
        </w:rPr>
        <w:t xml:space="preserve"> </w:t>
      </w:r>
      <w:r>
        <w:rPr>
          <w:color w:val="231F20"/>
        </w:rPr>
        <w:t>then</w:t>
      </w:r>
      <w:r>
        <w:rPr>
          <w:color w:val="231F20"/>
          <w:spacing w:val="-5"/>
        </w:rPr>
        <w:t xml:space="preserve"> </w:t>
      </w:r>
      <w:r>
        <w:rPr>
          <w:color w:val="231F20"/>
        </w:rPr>
        <w:t>described</w:t>
      </w:r>
      <w:r>
        <w:rPr>
          <w:color w:val="231F20"/>
          <w:spacing w:val="-5"/>
        </w:rPr>
        <w:t xml:space="preserve"> </w:t>
      </w:r>
      <w:r>
        <w:rPr>
          <w:color w:val="231F20"/>
        </w:rPr>
        <w:t>oral</w:t>
      </w:r>
      <w:r>
        <w:rPr>
          <w:color w:val="231F20"/>
          <w:spacing w:val="-5"/>
        </w:rPr>
        <w:t xml:space="preserve"> </w:t>
      </w:r>
      <w:r>
        <w:rPr>
          <w:color w:val="231F20"/>
        </w:rPr>
        <w:t>and</w:t>
      </w:r>
      <w:r>
        <w:rPr>
          <w:color w:val="231F20"/>
          <w:spacing w:val="-5"/>
        </w:rPr>
        <w:t xml:space="preserve"> </w:t>
      </w:r>
      <w:r>
        <w:rPr>
          <w:color w:val="231F20"/>
        </w:rPr>
        <w:t>anal</w:t>
      </w:r>
      <w:r>
        <w:rPr>
          <w:color w:val="231F20"/>
          <w:spacing w:val="-5"/>
        </w:rPr>
        <w:t xml:space="preserve"> </w:t>
      </w:r>
      <w:r>
        <w:rPr>
          <w:color w:val="231F20"/>
        </w:rPr>
        <w:t>sex- ual intercourse in explicit</w:t>
      </w:r>
      <w:r>
        <w:rPr>
          <w:color w:val="231F20"/>
          <w:spacing w:val="-4"/>
        </w:rPr>
        <w:t xml:space="preserve"> </w:t>
      </w:r>
      <w:r>
        <w:rPr>
          <w:color w:val="231F20"/>
        </w:rPr>
        <w:t>language.</w:t>
      </w:r>
    </w:p>
    <w:p w:rsidR="003C1D24" w:rsidRDefault="003C1D24" w:rsidP="003C1D24">
      <w:pPr>
        <w:pStyle w:val="BodyText"/>
        <w:kinsoku w:val="0"/>
        <w:overflowPunct w:val="0"/>
        <w:ind w:left="100" w:right="1" w:firstLine="240"/>
        <w:rPr>
          <w:color w:val="231F20"/>
          <w:spacing w:val="4"/>
        </w:rPr>
      </w:pPr>
      <w:r>
        <w:rPr>
          <w:color w:val="231F20"/>
        </w:rPr>
        <w:t xml:space="preserve">On </w:t>
      </w:r>
      <w:r>
        <w:rPr>
          <w:color w:val="231F20"/>
          <w:spacing w:val="3"/>
        </w:rPr>
        <w:t xml:space="preserve">April </w:t>
      </w:r>
      <w:r>
        <w:rPr>
          <w:color w:val="231F20"/>
          <w:spacing w:val="2"/>
        </w:rPr>
        <w:t xml:space="preserve">25, </w:t>
      </w:r>
      <w:r>
        <w:rPr>
          <w:color w:val="231F20"/>
          <w:spacing w:val="3"/>
        </w:rPr>
        <w:t xml:space="preserve">1995, complaints </w:t>
      </w:r>
      <w:r>
        <w:rPr>
          <w:color w:val="231F20"/>
          <w:spacing w:val="2"/>
        </w:rPr>
        <w:t xml:space="preserve">from </w:t>
      </w:r>
      <w:r>
        <w:rPr>
          <w:color w:val="231F20"/>
          <w:spacing w:val="3"/>
        </w:rPr>
        <w:t xml:space="preserve">parents </w:t>
      </w:r>
      <w:r>
        <w:rPr>
          <w:color w:val="231F20"/>
        </w:rPr>
        <w:t>were received by the superintendent which</w:t>
      </w:r>
      <w:r>
        <w:rPr>
          <w:color w:val="231F20"/>
          <w:spacing w:val="-30"/>
        </w:rPr>
        <w:t xml:space="preserve"> </w:t>
      </w:r>
      <w:r>
        <w:rPr>
          <w:color w:val="231F20"/>
        </w:rPr>
        <w:t xml:space="preserve">were critical of what the grade school boys had heard from Collins during school the previous </w:t>
      </w:r>
      <w:r>
        <w:rPr>
          <w:color w:val="231F20"/>
          <w:spacing w:val="-5"/>
        </w:rPr>
        <w:t xml:space="preserve">day. </w:t>
      </w:r>
      <w:r>
        <w:rPr>
          <w:color w:val="231F20"/>
        </w:rPr>
        <w:t>In essence,</w:t>
      </w:r>
      <w:r>
        <w:rPr>
          <w:color w:val="231F20"/>
          <w:spacing w:val="-14"/>
        </w:rPr>
        <w:t xml:space="preserve"> </w:t>
      </w:r>
      <w:r>
        <w:rPr>
          <w:color w:val="231F20"/>
        </w:rPr>
        <w:t>the</w:t>
      </w:r>
      <w:r>
        <w:rPr>
          <w:color w:val="231F20"/>
          <w:spacing w:val="-14"/>
        </w:rPr>
        <w:t xml:space="preserve"> </w:t>
      </w:r>
      <w:r>
        <w:rPr>
          <w:color w:val="231F20"/>
        </w:rPr>
        <w:t>complaining</w:t>
      </w:r>
      <w:r>
        <w:rPr>
          <w:color w:val="231F20"/>
          <w:spacing w:val="-14"/>
        </w:rPr>
        <w:t xml:space="preserve"> </w:t>
      </w:r>
      <w:r>
        <w:rPr>
          <w:color w:val="231F20"/>
        </w:rPr>
        <w:t>parents</w:t>
      </w:r>
      <w:r>
        <w:rPr>
          <w:color w:val="231F20"/>
          <w:spacing w:val="-14"/>
        </w:rPr>
        <w:t xml:space="preserve"> </w:t>
      </w:r>
      <w:r>
        <w:rPr>
          <w:color w:val="231F20"/>
        </w:rPr>
        <w:t>were</w:t>
      </w:r>
      <w:r>
        <w:rPr>
          <w:color w:val="231F20"/>
          <w:spacing w:val="-14"/>
        </w:rPr>
        <w:t xml:space="preserve"> </w:t>
      </w:r>
      <w:r>
        <w:rPr>
          <w:color w:val="231F20"/>
        </w:rPr>
        <w:t xml:space="preserve">concerned about the effect Collins’ answer to the question </w:t>
      </w:r>
      <w:r>
        <w:rPr>
          <w:color w:val="231F20"/>
          <w:spacing w:val="3"/>
        </w:rPr>
        <w:t xml:space="preserve">about homosexual intercourse would have </w:t>
      </w:r>
      <w:r>
        <w:rPr>
          <w:color w:val="231F20"/>
          <w:spacing w:val="33"/>
        </w:rPr>
        <w:t xml:space="preserve"> </w:t>
      </w:r>
      <w:r>
        <w:rPr>
          <w:color w:val="231F20"/>
          <w:spacing w:val="4"/>
        </w:rPr>
        <w:t>on</w:t>
      </w:r>
    </w:p>
    <w:p w:rsidR="003C1D24" w:rsidRDefault="003C1D24" w:rsidP="003C1D24">
      <w:pPr>
        <w:pStyle w:val="BodyText"/>
        <w:kinsoku w:val="0"/>
        <w:overflowPunct w:val="0"/>
        <w:spacing w:before="85"/>
        <w:ind w:left="100" w:right="110"/>
        <w:rPr>
          <w:color w:val="231F20"/>
        </w:rPr>
      </w:pPr>
      <w:r>
        <w:rPr>
          <w:rFonts w:ascii="Times New Roman" w:hAnsi="Times New Roman" w:cs="Times New Roman"/>
        </w:rPr>
        <w:br w:type="column"/>
      </w:r>
      <w:r>
        <w:rPr>
          <w:color w:val="231F20"/>
        </w:rPr>
        <w:t xml:space="preserve">the </w:t>
      </w:r>
      <w:r>
        <w:rPr>
          <w:color w:val="231F20"/>
          <w:spacing w:val="2"/>
        </w:rPr>
        <w:t xml:space="preserve">boys. </w:t>
      </w:r>
      <w:r>
        <w:rPr>
          <w:color w:val="231F20"/>
        </w:rPr>
        <w:t xml:space="preserve">An </w:t>
      </w:r>
      <w:r>
        <w:rPr>
          <w:color w:val="231F20"/>
          <w:spacing w:val="2"/>
        </w:rPr>
        <w:t xml:space="preserve">informal meeting </w:t>
      </w:r>
      <w:r>
        <w:rPr>
          <w:color w:val="231F20"/>
        </w:rPr>
        <w:t xml:space="preserve">was </w:t>
      </w:r>
      <w:r>
        <w:rPr>
          <w:color w:val="231F20"/>
          <w:spacing w:val="3"/>
        </w:rPr>
        <w:t xml:space="preserve">conducted, </w:t>
      </w:r>
      <w:r>
        <w:rPr>
          <w:color w:val="231F20"/>
        </w:rPr>
        <w:t xml:space="preserve">involving one boy’s parents, the superintendent, the </w:t>
      </w:r>
      <w:r>
        <w:rPr>
          <w:color w:val="231F20"/>
          <w:spacing w:val="2"/>
        </w:rPr>
        <w:t xml:space="preserve">principal, </w:t>
      </w:r>
      <w:r>
        <w:rPr>
          <w:color w:val="231F20"/>
        </w:rPr>
        <w:t xml:space="preserve">and </w:t>
      </w:r>
      <w:r>
        <w:rPr>
          <w:color w:val="231F20"/>
          <w:spacing w:val="2"/>
        </w:rPr>
        <w:t xml:space="preserve">Collins. </w:t>
      </w:r>
      <w:r>
        <w:rPr>
          <w:color w:val="231F20"/>
        </w:rPr>
        <w:t xml:space="preserve">At the </w:t>
      </w:r>
      <w:r>
        <w:rPr>
          <w:color w:val="231F20"/>
          <w:spacing w:val="2"/>
        </w:rPr>
        <w:t xml:space="preserve">conclusion </w:t>
      </w:r>
      <w:r>
        <w:rPr>
          <w:color w:val="231F20"/>
          <w:spacing w:val="3"/>
        </w:rPr>
        <w:t xml:space="preserve">of </w:t>
      </w:r>
      <w:r>
        <w:rPr>
          <w:color w:val="231F20"/>
        </w:rPr>
        <w:t>the meeting, Collins was advised by the super- intendent that the matter was not resolved.</w:t>
      </w:r>
      <w:r>
        <w:rPr>
          <w:color w:val="231F20"/>
          <w:spacing w:val="-25"/>
        </w:rPr>
        <w:t xml:space="preserve"> </w:t>
      </w:r>
      <w:r>
        <w:rPr>
          <w:color w:val="231F20"/>
        </w:rPr>
        <w:t xml:space="preserve">Later that </w:t>
      </w:r>
      <w:r>
        <w:rPr>
          <w:color w:val="231F20"/>
          <w:spacing w:val="-4"/>
        </w:rPr>
        <w:t xml:space="preserve">day, </w:t>
      </w:r>
      <w:r>
        <w:rPr>
          <w:color w:val="231F20"/>
        </w:rPr>
        <w:t xml:space="preserve">the superintendent took the matter to </w:t>
      </w:r>
      <w:r>
        <w:rPr>
          <w:color w:val="231F20"/>
          <w:spacing w:val="5"/>
        </w:rPr>
        <w:t xml:space="preserve">Board. Board directed </w:t>
      </w:r>
      <w:r>
        <w:rPr>
          <w:color w:val="231F20"/>
          <w:spacing w:val="4"/>
        </w:rPr>
        <w:t xml:space="preserve">the </w:t>
      </w:r>
      <w:r>
        <w:rPr>
          <w:color w:val="231F20"/>
          <w:spacing w:val="6"/>
        </w:rPr>
        <w:t xml:space="preserve">superintendent </w:t>
      </w:r>
      <w:r>
        <w:rPr>
          <w:color w:val="231F20"/>
          <w:spacing w:val="7"/>
        </w:rPr>
        <w:t xml:space="preserve">to </w:t>
      </w:r>
      <w:r>
        <w:rPr>
          <w:color w:val="231F20"/>
        </w:rPr>
        <w:t>send notice to Collins that a termination hearing would be scheduled before Board to consider</w:t>
      </w:r>
      <w:r>
        <w:rPr>
          <w:color w:val="231F20"/>
          <w:spacing w:val="-22"/>
        </w:rPr>
        <w:t xml:space="preserve"> </w:t>
      </w:r>
      <w:r>
        <w:rPr>
          <w:color w:val="231F20"/>
        </w:rPr>
        <w:t>his dismissal.</w:t>
      </w:r>
    </w:p>
    <w:p w:rsidR="003C1D24" w:rsidRDefault="003C1D24" w:rsidP="003C1D24">
      <w:pPr>
        <w:pStyle w:val="BodyText"/>
        <w:kinsoku w:val="0"/>
        <w:overflowPunct w:val="0"/>
        <w:ind w:left="100" w:right="113" w:firstLine="240"/>
        <w:rPr>
          <w:color w:val="231F20"/>
        </w:rPr>
      </w:pPr>
      <w:r>
        <w:rPr>
          <w:color w:val="231F20"/>
        </w:rPr>
        <w:t>A</w:t>
      </w:r>
      <w:r>
        <w:rPr>
          <w:color w:val="231F20"/>
          <w:spacing w:val="-14"/>
        </w:rPr>
        <w:t xml:space="preserve"> </w:t>
      </w:r>
      <w:r>
        <w:rPr>
          <w:color w:val="231F20"/>
        </w:rPr>
        <w:t>notice</w:t>
      </w:r>
      <w:r>
        <w:rPr>
          <w:color w:val="231F20"/>
          <w:spacing w:val="-5"/>
        </w:rPr>
        <w:t xml:space="preserve"> </w:t>
      </w:r>
      <w:r>
        <w:rPr>
          <w:color w:val="231F20"/>
        </w:rPr>
        <w:t>of</w:t>
      </w:r>
      <w:r>
        <w:rPr>
          <w:color w:val="231F20"/>
          <w:spacing w:val="-5"/>
        </w:rPr>
        <w:t xml:space="preserve"> </w:t>
      </w:r>
      <w:r>
        <w:rPr>
          <w:color w:val="231F20"/>
        </w:rPr>
        <w:t>hearing</w:t>
      </w:r>
      <w:r>
        <w:rPr>
          <w:color w:val="231F20"/>
          <w:spacing w:val="-5"/>
        </w:rPr>
        <w:t xml:space="preserve"> </w:t>
      </w:r>
      <w:r>
        <w:rPr>
          <w:color w:val="231F20"/>
        </w:rPr>
        <w:t>and</w:t>
      </w:r>
      <w:r>
        <w:rPr>
          <w:color w:val="231F20"/>
          <w:spacing w:val="-5"/>
        </w:rPr>
        <w:t xml:space="preserve"> </w:t>
      </w:r>
      <w:r>
        <w:rPr>
          <w:color w:val="231F20"/>
        </w:rPr>
        <w:t>charges</w:t>
      </w:r>
      <w:r>
        <w:rPr>
          <w:color w:val="231F20"/>
          <w:spacing w:val="-5"/>
        </w:rPr>
        <w:t xml:space="preserve"> </w:t>
      </w:r>
      <w:r>
        <w:rPr>
          <w:color w:val="231F20"/>
        </w:rPr>
        <w:t>was</w:t>
      </w:r>
      <w:r>
        <w:rPr>
          <w:color w:val="231F20"/>
          <w:spacing w:val="-5"/>
        </w:rPr>
        <w:t xml:space="preserve"> </w:t>
      </w:r>
      <w:r>
        <w:rPr>
          <w:color w:val="231F20"/>
        </w:rPr>
        <w:t xml:space="preserve">provided to </w:t>
      </w:r>
      <w:r>
        <w:rPr>
          <w:color w:val="231F20"/>
          <w:spacing w:val="3"/>
        </w:rPr>
        <w:t xml:space="preserve">Collins </w:t>
      </w:r>
      <w:r>
        <w:rPr>
          <w:color w:val="231F20"/>
        </w:rPr>
        <w:t xml:space="preserve">on </w:t>
      </w:r>
      <w:r>
        <w:rPr>
          <w:color w:val="231F20"/>
          <w:spacing w:val="3"/>
        </w:rPr>
        <w:t xml:space="preserve">April </w:t>
      </w:r>
      <w:r>
        <w:rPr>
          <w:color w:val="231F20"/>
          <w:spacing w:val="2"/>
        </w:rPr>
        <w:t xml:space="preserve">28, </w:t>
      </w:r>
      <w:r>
        <w:rPr>
          <w:color w:val="231F20"/>
          <w:spacing w:val="3"/>
        </w:rPr>
        <w:t xml:space="preserve">1995, which referenced </w:t>
      </w:r>
      <w:r>
        <w:rPr>
          <w:color w:val="231F20"/>
          <w:spacing w:val="2"/>
        </w:rPr>
        <w:t xml:space="preserve">the </w:t>
      </w:r>
      <w:r>
        <w:rPr>
          <w:color w:val="231F20"/>
          <w:spacing w:val="3"/>
        </w:rPr>
        <w:t xml:space="preserve">parental complaint </w:t>
      </w:r>
      <w:r>
        <w:rPr>
          <w:color w:val="231F20"/>
        </w:rPr>
        <w:t xml:space="preserve">as </w:t>
      </w:r>
      <w:r>
        <w:rPr>
          <w:color w:val="231F20"/>
          <w:spacing w:val="3"/>
        </w:rPr>
        <w:t xml:space="preserve">well </w:t>
      </w:r>
      <w:r>
        <w:rPr>
          <w:color w:val="231F20"/>
        </w:rPr>
        <w:t xml:space="preserve">as </w:t>
      </w:r>
      <w:r>
        <w:rPr>
          <w:color w:val="231F20"/>
          <w:spacing w:val="3"/>
        </w:rPr>
        <w:t xml:space="preserve">warnings </w:t>
      </w:r>
      <w:r>
        <w:rPr>
          <w:color w:val="231F20"/>
          <w:spacing w:val="4"/>
        </w:rPr>
        <w:t xml:space="preserve">by </w:t>
      </w:r>
      <w:r>
        <w:rPr>
          <w:color w:val="231F20"/>
        </w:rPr>
        <w:t xml:space="preserve">Collins’ evaluators in regard to lesson plans, in- struction, maintenance of records and personal </w:t>
      </w:r>
      <w:r>
        <w:rPr>
          <w:color w:val="231F20"/>
          <w:spacing w:val="2"/>
        </w:rPr>
        <w:t xml:space="preserve">hygiene since 1985 that could </w:t>
      </w:r>
      <w:r>
        <w:rPr>
          <w:color w:val="231F20"/>
        </w:rPr>
        <w:t xml:space="preserve">be </w:t>
      </w:r>
      <w:r>
        <w:rPr>
          <w:color w:val="231F20"/>
          <w:spacing w:val="2"/>
        </w:rPr>
        <w:t xml:space="preserve">relevant </w:t>
      </w:r>
      <w:r>
        <w:rPr>
          <w:color w:val="231F20"/>
        </w:rPr>
        <w:t xml:space="preserve">as </w:t>
      </w:r>
      <w:r>
        <w:rPr>
          <w:color w:val="231F20"/>
          <w:spacing w:val="3"/>
        </w:rPr>
        <w:t xml:space="preserve">to </w:t>
      </w:r>
      <w:r>
        <w:rPr>
          <w:color w:val="231F20"/>
          <w:spacing w:val="2"/>
        </w:rPr>
        <w:t xml:space="preserve">his </w:t>
      </w:r>
      <w:r>
        <w:rPr>
          <w:color w:val="231F20"/>
          <w:spacing w:val="3"/>
        </w:rPr>
        <w:t xml:space="preserve">competence. </w:t>
      </w:r>
      <w:r>
        <w:rPr>
          <w:color w:val="231F20"/>
        </w:rPr>
        <w:t xml:space="preserve">On </w:t>
      </w:r>
      <w:r>
        <w:rPr>
          <w:color w:val="231F20"/>
          <w:spacing w:val="2"/>
        </w:rPr>
        <w:t xml:space="preserve">May 17, </w:t>
      </w:r>
      <w:r>
        <w:rPr>
          <w:color w:val="231F20"/>
          <w:spacing w:val="3"/>
        </w:rPr>
        <w:t xml:space="preserve">1995, </w:t>
      </w:r>
      <w:r>
        <w:rPr>
          <w:color w:val="231F20"/>
          <w:spacing w:val="2"/>
        </w:rPr>
        <w:t xml:space="preserve">the </w:t>
      </w:r>
      <w:r>
        <w:rPr>
          <w:color w:val="231F20"/>
          <w:spacing w:val="4"/>
        </w:rPr>
        <w:t xml:space="preserve">hearing </w:t>
      </w:r>
      <w:r>
        <w:rPr>
          <w:color w:val="231F20"/>
        </w:rPr>
        <w:t>was held before Board, at which time witnesses and evidence were presented. . .</w:t>
      </w:r>
      <w:r>
        <w:rPr>
          <w:color w:val="231F20"/>
          <w:spacing w:val="-8"/>
        </w:rPr>
        <w:t xml:space="preserve"> </w:t>
      </w:r>
      <w:r>
        <w:rPr>
          <w:color w:val="231F20"/>
        </w:rPr>
        <w:t>.</w:t>
      </w:r>
    </w:p>
    <w:p w:rsidR="003C1D24" w:rsidRDefault="003C1D24" w:rsidP="003C1D24">
      <w:pPr>
        <w:pStyle w:val="BodyText"/>
        <w:kinsoku w:val="0"/>
        <w:overflowPunct w:val="0"/>
        <w:ind w:left="100" w:right="109" w:firstLine="240"/>
        <w:rPr>
          <w:color w:val="231F20"/>
        </w:rPr>
      </w:pPr>
      <w:r>
        <w:rPr>
          <w:color w:val="231F20"/>
        </w:rPr>
        <w:t xml:space="preserve">The high school principal testified that it was inappropriate and immoral for a teacher to dis- </w:t>
      </w:r>
      <w:r>
        <w:rPr>
          <w:color w:val="231F20"/>
          <w:spacing w:val="6"/>
        </w:rPr>
        <w:t xml:space="preserve">cuss </w:t>
      </w:r>
      <w:r>
        <w:rPr>
          <w:color w:val="231F20"/>
          <w:spacing w:val="7"/>
        </w:rPr>
        <w:t xml:space="preserve">homosexual activities </w:t>
      </w:r>
      <w:r>
        <w:rPr>
          <w:color w:val="231F20"/>
          <w:spacing w:val="6"/>
        </w:rPr>
        <w:t xml:space="preserve">with fourth- </w:t>
      </w:r>
      <w:r>
        <w:rPr>
          <w:color w:val="231F20"/>
          <w:spacing w:val="8"/>
        </w:rPr>
        <w:t xml:space="preserve">and </w:t>
      </w:r>
      <w:r>
        <w:rPr>
          <w:color w:val="231F20"/>
          <w:spacing w:val="4"/>
        </w:rPr>
        <w:t xml:space="preserve">fifth-grade boys. </w:t>
      </w:r>
      <w:r>
        <w:rPr>
          <w:color w:val="231F20"/>
          <w:spacing w:val="2"/>
        </w:rPr>
        <w:t xml:space="preserve">However, </w:t>
      </w:r>
      <w:r>
        <w:rPr>
          <w:color w:val="231F20"/>
          <w:spacing w:val="3"/>
        </w:rPr>
        <w:t xml:space="preserve">she </w:t>
      </w:r>
      <w:r>
        <w:rPr>
          <w:color w:val="231F20"/>
          <w:spacing w:val="4"/>
        </w:rPr>
        <w:t xml:space="preserve">indicated </w:t>
      </w:r>
      <w:r>
        <w:rPr>
          <w:color w:val="231F20"/>
          <w:spacing w:val="5"/>
        </w:rPr>
        <w:t xml:space="preserve">that </w:t>
      </w:r>
      <w:r>
        <w:rPr>
          <w:color w:val="231F20"/>
        </w:rPr>
        <w:t xml:space="preserve">she did not have any evidence that the children had been harmed in any way by the </w:t>
      </w:r>
      <w:r>
        <w:rPr>
          <w:color w:val="231F20"/>
          <w:spacing w:val="-3"/>
        </w:rPr>
        <w:t xml:space="preserve">activity. </w:t>
      </w:r>
      <w:r>
        <w:rPr>
          <w:color w:val="231F20"/>
        </w:rPr>
        <w:t xml:space="preserve">She </w:t>
      </w:r>
      <w:r>
        <w:rPr>
          <w:color w:val="231F20"/>
          <w:spacing w:val="3"/>
        </w:rPr>
        <w:t xml:space="preserve">also testified that </w:t>
      </w:r>
      <w:r>
        <w:rPr>
          <w:color w:val="231F20"/>
          <w:spacing w:val="2"/>
        </w:rPr>
        <w:t xml:space="preserve">there had </w:t>
      </w:r>
      <w:r>
        <w:rPr>
          <w:color w:val="231F20"/>
          <w:spacing w:val="3"/>
        </w:rPr>
        <w:t xml:space="preserve">been </w:t>
      </w:r>
      <w:r>
        <w:rPr>
          <w:color w:val="231F20"/>
        </w:rPr>
        <w:t xml:space="preserve">no </w:t>
      </w:r>
      <w:r>
        <w:rPr>
          <w:color w:val="231F20"/>
          <w:spacing w:val="3"/>
        </w:rPr>
        <w:t xml:space="preserve">increased </w:t>
      </w:r>
      <w:r>
        <w:rPr>
          <w:color w:val="231F20"/>
        </w:rPr>
        <w:t>absenteeism or discipline problems of any kind. Nor</w:t>
      </w:r>
      <w:r>
        <w:rPr>
          <w:color w:val="231F20"/>
          <w:spacing w:val="-8"/>
        </w:rPr>
        <w:t xml:space="preserve"> </w:t>
      </w:r>
      <w:r>
        <w:rPr>
          <w:color w:val="231F20"/>
        </w:rPr>
        <w:t>were</w:t>
      </w:r>
      <w:r>
        <w:rPr>
          <w:color w:val="231F20"/>
          <w:spacing w:val="-8"/>
        </w:rPr>
        <w:t xml:space="preserve"> </w:t>
      </w:r>
      <w:r>
        <w:rPr>
          <w:color w:val="231F20"/>
        </w:rPr>
        <w:t>there</w:t>
      </w:r>
      <w:r>
        <w:rPr>
          <w:color w:val="231F20"/>
          <w:spacing w:val="-8"/>
        </w:rPr>
        <w:t xml:space="preserve"> </w:t>
      </w:r>
      <w:r>
        <w:rPr>
          <w:color w:val="231F20"/>
        </w:rPr>
        <w:t>any</w:t>
      </w:r>
      <w:r>
        <w:rPr>
          <w:color w:val="231F20"/>
          <w:spacing w:val="-8"/>
        </w:rPr>
        <w:t xml:space="preserve"> </w:t>
      </w:r>
      <w:r>
        <w:rPr>
          <w:color w:val="231F20"/>
        </w:rPr>
        <w:t>complaints</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children about feeling uncomfortable around</w:t>
      </w:r>
      <w:r>
        <w:rPr>
          <w:color w:val="231F20"/>
          <w:spacing w:val="-5"/>
        </w:rPr>
        <w:t xml:space="preserve"> </w:t>
      </w:r>
      <w:r>
        <w:rPr>
          <w:color w:val="231F20"/>
        </w:rPr>
        <w:t>Collins.</w:t>
      </w:r>
    </w:p>
    <w:p w:rsidR="003C1D24" w:rsidRDefault="003C1D24" w:rsidP="003C1D24">
      <w:pPr>
        <w:pStyle w:val="BodyText"/>
        <w:kinsoku w:val="0"/>
        <w:overflowPunct w:val="0"/>
        <w:ind w:left="100" w:right="114" w:firstLine="240"/>
        <w:rPr>
          <w:color w:val="231F20"/>
        </w:rPr>
      </w:pPr>
      <w:r>
        <w:rPr>
          <w:color w:val="231F20"/>
        </w:rPr>
        <w:t xml:space="preserve">The superintendent testified without elabora- tion that the incident adversely affected Collins’ ability to perform his teaching duties. However, the superintendent also testified that there </w:t>
      </w:r>
      <w:r>
        <w:rPr>
          <w:color w:val="231F20"/>
          <w:spacing w:val="2"/>
        </w:rPr>
        <w:t xml:space="preserve">was </w:t>
      </w:r>
      <w:r>
        <w:rPr>
          <w:color w:val="231F20"/>
        </w:rPr>
        <w:t xml:space="preserve">no </w:t>
      </w:r>
      <w:r>
        <w:rPr>
          <w:color w:val="231F20"/>
          <w:spacing w:val="2"/>
        </w:rPr>
        <w:t xml:space="preserve">evidence </w:t>
      </w:r>
      <w:r>
        <w:rPr>
          <w:color w:val="231F20"/>
        </w:rPr>
        <w:t xml:space="preserve">of any </w:t>
      </w:r>
      <w:r>
        <w:rPr>
          <w:color w:val="231F20"/>
          <w:spacing w:val="2"/>
        </w:rPr>
        <w:t xml:space="preserve">adverse impact </w:t>
      </w:r>
      <w:r>
        <w:rPr>
          <w:color w:val="231F20"/>
        </w:rPr>
        <w:t xml:space="preserve">on the </w:t>
      </w:r>
      <w:r>
        <w:rPr>
          <w:color w:val="231F20"/>
          <w:spacing w:val="3"/>
        </w:rPr>
        <w:t xml:space="preserve">stu- </w:t>
      </w:r>
      <w:r>
        <w:rPr>
          <w:color w:val="231F20"/>
        </w:rPr>
        <w:t>dents. In fact, the superintendent had not even been</w:t>
      </w:r>
      <w:r>
        <w:rPr>
          <w:color w:val="231F20"/>
          <w:spacing w:val="-7"/>
        </w:rPr>
        <w:t xml:space="preserve"> </w:t>
      </w:r>
      <w:r>
        <w:rPr>
          <w:color w:val="231F20"/>
        </w:rPr>
        <w:t>in</w:t>
      </w:r>
      <w:r>
        <w:rPr>
          <w:color w:val="231F20"/>
          <w:spacing w:val="-7"/>
        </w:rPr>
        <w:t xml:space="preserve"> </w:t>
      </w:r>
      <w:r>
        <w:rPr>
          <w:color w:val="231F20"/>
        </w:rPr>
        <w:t>Collins’</w:t>
      </w:r>
      <w:r>
        <w:rPr>
          <w:color w:val="231F20"/>
          <w:spacing w:val="-7"/>
        </w:rPr>
        <w:t xml:space="preserve"> </w:t>
      </w:r>
      <w:r>
        <w:rPr>
          <w:color w:val="231F20"/>
        </w:rPr>
        <w:t>classroom</w:t>
      </w:r>
      <w:r>
        <w:rPr>
          <w:color w:val="231F20"/>
          <w:spacing w:val="-7"/>
        </w:rPr>
        <w:t xml:space="preserve"> </w:t>
      </w:r>
      <w:r>
        <w:rPr>
          <w:color w:val="231F20"/>
        </w:rPr>
        <w:t>since</w:t>
      </w:r>
      <w:r>
        <w:rPr>
          <w:color w:val="231F20"/>
          <w:spacing w:val="-7"/>
        </w:rPr>
        <w:t xml:space="preserve"> </w:t>
      </w:r>
      <w:r>
        <w:rPr>
          <w:color w:val="231F20"/>
        </w:rPr>
        <w:t>the</w:t>
      </w:r>
      <w:r>
        <w:rPr>
          <w:color w:val="231F20"/>
          <w:spacing w:val="-7"/>
        </w:rPr>
        <w:t xml:space="preserve"> </w:t>
      </w:r>
      <w:r>
        <w:rPr>
          <w:color w:val="231F20"/>
        </w:rPr>
        <w:t>question</w:t>
      </w:r>
      <w:r>
        <w:rPr>
          <w:color w:val="231F20"/>
          <w:spacing w:val="-7"/>
        </w:rPr>
        <w:t xml:space="preserve"> </w:t>
      </w:r>
      <w:r>
        <w:rPr>
          <w:color w:val="231F20"/>
        </w:rPr>
        <w:t>and answer</w:t>
      </w:r>
      <w:r>
        <w:rPr>
          <w:color w:val="231F20"/>
          <w:spacing w:val="-7"/>
        </w:rPr>
        <w:t xml:space="preserve"> </w:t>
      </w:r>
      <w:r>
        <w:rPr>
          <w:color w:val="231F20"/>
        </w:rPr>
        <w:t>session</w:t>
      </w:r>
      <w:r>
        <w:rPr>
          <w:color w:val="231F20"/>
          <w:spacing w:val="-7"/>
        </w:rPr>
        <w:t xml:space="preserve"> </w:t>
      </w:r>
      <w:r>
        <w:rPr>
          <w:color w:val="231F20"/>
        </w:rPr>
        <w:t>to</w:t>
      </w:r>
      <w:r>
        <w:rPr>
          <w:color w:val="231F20"/>
          <w:spacing w:val="-7"/>
        </w:rPr>
        <w:t xml:space="preserve"> </w:t>
      </w:r>
      <w:r>
        <w:rPr>
          <w:color w:val="231F20"/>
        </w:rPr>
        <w:t>monitor</w:t>
      </w:r>
      <w:r>
        <w:rPr>
          <w:color w:val="231F20"/>
          <w:spacing w:val="-7"/>
        </w:rPr>
        <w:t xml:space="preserve"> </w:t>
      </w:r>
      <w:r>
        <w:rPr>
          <w:color w:val="231F20"/>
        </w:rPr>
        <w:t>for</w:t>
      </w:r>
      <w:r>
        <w:rPr>
          <w:color w:val="231F20"/>
          <w:spacing w:val="-7"/>
        </w:rPr>
        <w:t xml:space="preserve"> </w:t>
      </w:r>
      <w:r>
        <w:rPr>
          <w:color w:val="231F20"/>
        </w:rPr>
        <w:t>problems</w:t>
      </w:r>
      <w:r>
        <w:rPr>
          <w:color w:val="231F20"/>
          <w:spacing w:val="-7"/>
        </w:rPr>
        <w:t xml:space="preserve"> </w:t>
      </w:r>
      <w:r>
        <w:rPr>
          <w:color w:val="231F20"/>
        </w:rPr>
        <w:t>that</w:t>
      </w:r>
      <w:r>
        <w:rPr>
          <w:color w:val="231F20"/>
          <w:spacing w:val="-7"/>
        </w:rPr>
        <w:t xml:space="preserve"> </w:t>
      </w:r>
      <w:r>
        <w:rPr>
          <w:color w:val="231F20"/>
        </w:rPr>
        <w:t>may have developed because of the incident.</w:t>
      </w:r>
      <w:r>
        <w:rPr>
          <w:color w:val="231F20"/>
          <w:spacing w:val="-22"/>
        </w:rPr>
        <w:t xml:space="preserve"> </w:t>
      </w:r>
      <w:r>
        <w:rPr>
          <w:color w:val="231F20"/>
        </w:rPr>
        <w:t>Further- more, he acknowledged that he had no evidence whatsoever that the children had lost</w:t>
      </w:r>
      <w:r>
        <w:rPr>
          <w:color w:val="231F20"/>
          <w:spacing w:val="-10"/>
        </w:rPr>
        <w:t xml:space="preserve"> </w:t>
      </w:r>
      <w:r>
        <w:rPr>
          <w:color w:val="231F20"/>
        </w:rPr>
        <w:t xml:space="preserve">confidence in Collins as a teacher and agreed that they evi- dently had some level of trust in Collins or they would not have been comfortable in asking </w:t>
      </w:r>
      <w:r>
        <w:rPr>
          <w:color w:val="231F20"/>
          <w:spacing w:val="2"/>
        </w:rPr>
        <w:t xml:space="preserve">the </w:t>
      </w:r>
      <w:r>
        <w:rPr>
          <w:color w:val="231F20"/>
          <w:spacing w:val="3"/>
        </w:rPr>
        <w:t xml:space="preserve">questions </w:t>
      </w:r>
      <w:r>
        <w:rPr>
          <w:color w:val="231F20"/>
        </w:rPr>
        <w:t xml:space="preserve">of </w:t>
      </w:r>
      <w:r>
        <w:rPr>
          <w:color w:val="231F20"/>
          <w:spacing w:val="2"/>
        </w:rPr>
        <w:t xml:space="preserve">him </w:t>
      </w:r>
      <w:r>
        <w:rPr>
          <w:color w:val="231F20"/>
        </w:rPr>
        <w:t xml:space="preserve">in </w:t>
      </w:r>
      <w:r>
        <w:rPr>
          <w:color w:val="231F20"/>
          <w:spacing w:val="2"/>
        </w:rPr>
        <w:t xml:space="preserve">the </w:t>
      </w:r>
      <w:r>
        <w:rPr>
          <w:color w:val="231F20"/>
          <w:spacing w:val="3"/>
        </w:rPr>
        <w:t xml:space="preserve">first place. </w:t>
      </w:r>
      <w:r>
        <w:rPr>
          <w:color w:val="231F20"/>
          <w:spacing w:val="2"/>
        </w:rPr>
        <w:t xml:space="preserve">The super- </w:t>
      </w:r>
      <w:r>
        <w:rPr>
          <w:color w:val="231F20"/>
        </w:rPr>
        <w:t>intendent also indicated that he had no reason</w:t>
      </w:r>
      <w:r>
        <w:rPr>
          <w:color w:val="231F20"/>
          <w:spacing w:val="-20"/>
        </w:rPr>
        <w:t xml:space="preserve"> </w:t>
      </w:r>
      <w:r>
        <w:rPr>
          <w:color w:val="231F20"/>
        </w:rPr>
        <w:t>to question Collins’</w:t>
      </w:r>
      <w:r>
        <w:rPr>
          <w:color w:val="231F20"/>
          <w:spacing w:val="-15"/>
        </w:rPr>
        <w:t xml:space="preserve"> </w:t>
      </w:r>
      <w:r>
        <w:rPr>
          <w:color w:val="231F20"/>
        </w:rPr>
        <w:t>character.</w:t>
      </w:r>
    </w:p>
    <w:p w:rsidR="003C1D24" w:rsidRDefault="003C1D24" w:rsidP="003C1D24">
      <w:pPr>
        <w:pStyle w:val="BodyText"/>
        <w:kinsoku w:val="0"/>
        <w:overflowPunct w:val="0"/>
        <w:ind w:left="100" w:right="116" w:firstLine="240"/>
        <w:rPr>
          <w:color w:val="231F20"/>
        </w:rPr>
      </w:pPr>
      <w:r>
        <w:rPr>
          <w:color w:val="231F20"/>
        </w:rPr>
        <w:t>At the conclusion of the hearing, Board voted to terminate Collins’ contract on the basis of in- competency. . . .</w:t>
      </w:r>
    </w:p>
    <w:p w:rsidR="003C1D24" w:rsidRDefault="003C1D24" w:rsidP="003C1D24">
      <w:pPr>
        <w:pStyle w:val="BodyText"/>
        <w:kinsoku w:val="0"/>
        <w:overflowPunct w:val="0"/>
        <w:ind w:left="100" w:right="115" w:firstLine="240"/>
        <w:rPr>
          <w:color w:val="231F20"/>
        </w:rPr>
      </w:pPr>
      <w:r>
        <w:rPr>
          <w:color w:val="231F20"/>
        </w:rPr>
        <w:t>Ignoring twenty-nine years of faithful</w:t>
      </w:r>
      <w:r>
        <w:rPr>
          <w:color w:val="231F20"/>
          <w:spacing w:val="-16"/>
        </w:rPr>
        <w:t xml:space="preserve"> </w:t>
      </w:r>
      <w:r>
        <w:rPr>
          <w:color w:val="231F20"/>
        </w:rPr>
        <w:t xml:space="preserve">service, the Board terminated Collins’ teaching  </w:t>
      </w:r>
      <w:r>
        <w:rPr>
          <w:color w:val="231F20"/>
          <w:spacing w:val="9"/>
        </w:rPr>
        <w:t xml:space="preserve"> </w:t>
      </w:r>
      <w:r>
        <w:rPr>
          <w:color w:val="231F20"/>
        </w:rPr>
        <w:t>contract</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89" w:space="251"/>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right="3"/>
        <w:rPr>
          <w:color w:val="231F20"/>
        </w:rPr>
      </w:pPr>
      <w:r>
        <w:rPr>
          <w:color w:val="231F20"/>
        </w:rPr>
        <w:t>on the basis that he was incompetent. This</w:t>
      </w:r>
      <w:r>
        <w:rPr>
          <w:color w:val="231F20"/>
          <w:spacing w:val="-28"/>
        </w:rPr>
        <w:t xml:space="preserve"> </w:t>
      </w:r>
      <w:r>
        <w:rPr>
          <w:color w:val="231F20"/>
        </w:rPr>
        <w:t xml:space="preserve">deter- mination rested purely on his indiscreet answer </w:t>
      </w:r>
      <w:r>
        <w:rPr>
          <w:color w:val="231F20"/>
          <w:spacing w:val="3"/>
        </w:rPr>
        <w:t xml:space="preserve">with </w:t>
      </w:r>
      <w:r>
        <w:rPr>
          <w:color w:val="231F20"/>
          <w:spacing w:val="2"/>
        </w:rPr>
        <w:t xml:space="preserve">regard </w:t>
      </w:r>
      <w:r>
        <w:rPr>
          <w:color w:val="231F20"/>
        </w:rPr>
        <w:t xml:space="preserve">to </w:t>
      </w:r>
      <w:r>
        <w:rPr>
          <w:color w:val="231F20"/>
          <w:spacing w:val="3"/>
        </w:rPr>
        <w:t xml:space="preserve">homosexual activity—a </w:t>
      </w:r>
      <w:r>
        <w:rPr>
          <w:color w:val="231F20"/>
          <w:spacing w:val="4"/>
        </w:rPr>
        <w:t xml:space="preserve">subject </w:t>
      </w:r>
      <w:r>
        <w:rPr>
          <w:color w:val="231F20"/>
        </w:rPr>
        <w:t>which invariably invokes intense debate and</w:t>
      </w:r>
      <w:r>
        <w:rPr>
          <w:color w:val="231F20"/>
          <w:spacing w:val="-12"/>
        </w:rPr>
        <w:t xml:space="preserve"> </w:t>
      </w:r>
      <w:r>
        <w:rPr>
          <w:color w:val="231F20"/>
        </w:rPr>
        <w:t>un- doubtedly stirred emotions in this</w:t>
      </w:r>
      <w:r>
        <w:rPr>
          <w:color w:val="231F20"/>
          <w:spacing w:val="-4"/>
        </w:rPr>
        <w:t xml:space="preserve"> </w:t>
      </w:r>
      <w:r>
        <w:rPr>
          <w:color w:val="231F20"/>
        </w:rPr>
        <w:t>case.</w:t>
      </w:r>
    </w:p>
    <w:p w:rsidR="003C1D24" w:rsidRDefault="003C1D24" w:rsidP="003C1D24">
      <w:pPr>
        <w:pStyle w:val="BodyText"/>
        <w:kinsoku w:val="0"/>
        <w:overflowPunct w:val="0"/>
        <w:ind w:left="119" w:right="3" w:firstLine="240"/>
        <w:rPr>
          <w:color w:val="231F20"/>
        </w:rPr>
      </w:pPr>
      <w:r>
        <w:rPr>
          <w:color w:val="231F20"/>
        </w:rPr>
        <w:t xml:space="preserve">It is undisputed that there is no evidence that the </w:t>
      </w:r>
      <w:r>
        <w:rPr>
          <w:color w:val="231F20"/>
          <w:spacing w:val="2"/>
        </w:rPr>
        <w:t xml:space="preserve">conduct </w:t>
      </w:r>
      <w:r>
        <w:rPr>
          <w:color w:val="231F20"/>
        </w:rPr>
        <w:t xml:space="preserve">of </w:t>
      </w:r>
      <w:r>
        <w:rPr>
          <w:color w:val="231F20"/>
          <w:spacing w:val="2"/>
        </w:rPr>
        <w:t xml:space="preserve">Collins complained </w:t>
      </w:r>
      <w:r>
        <w:rPr>
          <w:color w:val="231F20"/>
        </w:rPr>
        <w:t xml:space="preserve">of by Board violated any directive, regulation, rule, or order given to him by any administrator or Board. In </w:t>
      </w:r>
      <w:r>
        <w:rPr>
          <w:color w:val="231F20"/>
          <w:spacing w:val="2"/>
        </w:rPr>
        <w:t xml:space="preserve">fact, </w:t>
      </w:r>
      <w:r>
        <w:rPr>
          <w:color w:val="231F20"/>
        </w:rPr>
        <w:t xml:space="preserve">the </w:t>
      </w:r>
      <w:r>
        <w:rPr>
          <w:color w:val="231F20"/>
          <w:spacing w:val="2"/>
        </w:rPr>
        <w:t xml:space="preserve">evidence showed that </w:t>
      </w:r>
      <w:r>
        <w:rPr>
          <w:color w:val="231F20"/>
        </w:rPr>
        <w:t xml:space="preserve">the </w:t>
      </w:r>
      <w:r>
        <w:rPr>
          <w:color w:val="231F20"/>
          <w:spacing w:val="3"/>
        </w:rPr>
        <w:t xml:space="preserve">administra- </w:t>
      </w:r>
      <w:r>
        <w:rPr>
          <w:color w:val="231F20"/>
        </w:rPr>
        <w:t>tion</w:t>
      </w:r>
      <w:r>
        <w:rPr>
          <w:color w:val="231F20"/>
          <w:spacing w:val="-6"/>
        </w:rPr>
        <w:t xml:space="preserve"> </w:t>
      </w:r>
      <w:r>
        <w:rPr>
          <w:color w:val="231F20"/>
        </w:rPr>
        <w:t>had</w:t>
      </w:r>
      <w:r>
        <w:rPr>
          <w:color w:val="231F20"/>
          <w:spacing w:val="-6"/>
        </w:rPr>
        <w:t xml:space="preserve"> </w:t>
      </w:r>
      <w:r>
        <w:rPr>
          <w:color w:val="231F20"/>
        </w:rPr>
        <w:t>abdicated</w:t>
      </w:r>
      <w:r>
        <w:rPr>
          <w:color w:val="231F20"/>
          <w:spacing w:val="-6"/>
        </w:rPr>
        <w:t xml:space="preserve"> </w:t>
      </w:r>
      <w:r>
        <w:rPr>
          <w:color w:val="231F20"/>
        </w:rPr>
        <w:t>total</w:t>
      </w:r>
      <w:r>
        <w:rPr>
          <w:color w:val="231F20"/>
          <w:spacing w:val="-6"/>
        </w:rPr>
        <w:t xml:space="preserve"> </w:t>
      </w:r>
      <w:r>
        <w:rPr>
          <w:color w:val="231F20"/>
        </w:rPr>
        <w:t>control</w:t>
      </w:r>
      <w:r>
        <w:rPr>
          <w:color w:val="231F20"/>
          <w:spacing w:val="-6"/>
        </w:rPr>
        <w:t xml:space="preserve"> </w:t>
      </w:r>
      <w:r>
        <w:rPr>
          <w:color w:val="231F20"/>
        </w:rPr>
        <w:t>over</w:t>
      </w:r>
      <w:r>
        <w:rPr>
          <w:color w:val="231F20"/>
          <w:spacing w:val="-6"/>
        </w:rPr>
        <w:t xml:space="preserve"> </w:t>
      </w:r>
      <w:r>
        <w:rPr>
          <w:color w:val="231F20"/>
        </w:rPr>
        <w:t>the</w:t>
      </w:r>
      <w:r>
        <w:rPr>
          <w:color w:val="231F20"/>
          <w:spacing w:val="-6"/>
        </w:rPr>
        <w:t xml:space="preserve"> </w:t>
      </w:r>
      <w:r>
        <w:rPr>
          <w:color w:val="231F20"/>
        </w:rPr>
        <w:t>sex</w:t>
      </w:r>
      <w:r>
        <w:rPr>
          <w:color w:val="231F20"/>
          <w:spacing w:val="-6"/>
        </w:rPr>
        <w:t xml:space="preserve"> </w:t>
      </w:r>
      <w:r>
        <w:rPr>
          <w:color w:val="231F20"/>
        </w:rPr>
        <w:t xml:space="preserve">edu- cation program to the health nurse. Neither </w:t>
      </w:r>
      <w:r>
        <w:rPr>
          <w:color w:val="231F20"/>
          <w:spacing w:val="2"/>
        </w:rPr>
        <w:t xml:space="preserve">the </w:t>
      </w:r>
      <w:r>
        <w:rPr>
          <w:color w:val="231F20"/>
        </w:rPr>
        <w:t xml:space="preserve">superintendent nor the Board took any steps to personally plan the program or place any limits on it. It is also undisputed that Collins had been </w:t>
      </w:r>
      <w:r>
        <w:rPr>
          <w:color w:val="231F20"/>
          <w:spacing w:val="4"/>
        </w:rPr>
        <w:t xml:space="preserve">asked </w:t>
      </w:r>
      <w:r>
        <w:rPr>
          <w:color w:val="231F20"/>
          <w:spacing w:val="2"/>
        </w:rPr>
        <w:t xml:space="preserve">by </w:t>
      </w:r>
      <w:r>
        <w:rPr>
          <w:color w:val="231F20"/>
          <w:spacing w:val="3"/>
        </w:rPr>
        <w:t xml:space="preserve">the previous </w:t>
      </w:r>
      <w:r>
        <w:rPr>
          <w:color w:val="231F20"/>
          <w:spacing w:val="4"/>
        </w:rPr>
        <w:t xml:space="preserve">health nurse </w:t>
      </w:r>
      <w:r>
        <w:rPr>
          <w:color w:val="231F20"/>
          <w:spacing w:val="2"/>
        </w:rPr>
        <w:t xml:space="preserve">to </w:t>
      </w:r>
      <w:r>
        <w:rPr>
          <w:color w:val="231F20"/>
          <w:spacing w:val="5"/>
        </w:rPr>
        <w:t xml:space="preserve">answer </w:t>
      </w:r>
      <w:r>
        <w:rPr>
          <w:color w:val="231F20"/>
        </w:rPr>
        <w:t xml:space="preserve">questions after sex education videos in the past, and had done so for the past fifteen years with- out incident. Even so, the Board terminated Col- lins’ employment on the basis of </w:t>
      </w:r>
      <w:r>
        <w:rPr>
          <w:color w:val="231F20"/>
          <w:spacing w:val="2"/>
        </w:rPr>
        <w:t xml:space="preserve">incompetence </w:t>
      </w:r>
      <w:r>
        <w:rPr>
          <w:color w:val="231F20"/>
        </w:rPr>
        <w:t>for one moment of poor judgment.</w:t>
      </w:r>
    </w:p>
    <w:p w:rsidR="003C1D24" w:rsidRDefault="003C1D24" w:rsidP="003C1D24">
      <w:pPr>
        <w:pStyle w:val="BodyText"/>
        <w:kinsoku w:val="0"/>
        <w:overflowPunct w:val="0"/>
        <w:ind w:left="119" w:firstLine="240"/>
        <w:rPr>
          <w:color w:val="231F20"/>
        </w:rPr>
      </w:pPr>
      <w:r>
        <w:rPr>
          <w:color w:val="231F20"/>
        </w:rPr>
        <w:t xml:space="preserve">“Incompetence” has been previously de- scribed by this court as “a relative term meaning lack of ability or fitness to discharge a required duty.” </w:t>
      </w:r>
      <w:r>
        <w:rPr>
          <w:rFonts w:ascii="Book Antiqua" w:hAnsi="Book Antiqua" w:cs="Book Antiqua"/>
          <w:i/>
          <w:iCs/>
          <w:color w:val="231F20"/>
        </w:rPr>
        <w:t xml:space="preserve">Hartpence v. Youth Forestry Camp, </w:t>
      </w:r>
      <w:r>
        <w:rPr>
          <w:color w:val="231F20"/>
        </w:rPr>
        <w:t xml:space="preserve">325 N.W.2d 292, 296 (S.D. 1982) (quoting </w:t>
      </w:r>
      <w:r>
        <w:rPr>
          <w:rFonts w:ascii="Book Antiqua" w:hAnsi="Book Antiqua" w:cs="Book Antiqua"/>
          <w:i/>
          <w:iCs/>
          <w:color w:val="231F20"/>
        </w:rPr>
        <w:t xml:space="preserve">Black’s Law Dictionary </w:t>
      </w:r>
      <w:r>
        <w:rPr>
          <w:color w:val="231F20"/>
        </w:rPr>
        <w:t>688 (5th ed. 1979)). Other courts have made it clear, however, that incompetence “does not invoke subjective analysis of standards of morality or professionalism which vary from individual to individual dependent on time, cir- cumstances or custom.” . . .</w:t>
      </w:r>
    </w:p>
    <w:p w:rsidR="003C1D24" w:rsidRDefault="003C1D24" w:rsidP="003C1D24">
      <w:pPr>
        <w:pStyle w:val="BodyText"/>
        <w:kinsoku w:val="0"/>
        <w:overflowPunct w:val="0"/>
        <w:ind w:left="120" w:right="2" w:firstLine="240"/>
        <w:rPr>
          <w:color w:val="231F20"/>
        </w:rPr>
      </w:pPr>
      <w:r>
        <w:rPr>
          <w:color w:val="231F20"/>
        </w:rPr>
        <w:t>In</w:t>
      </w:r>
      <w:r>
        <w:rPr>
          <w:color w:val="231F20"/>
          <w:spacing w:val="-9"/>
        </w:rPr>
        <w:t xml:space="preserve"> </w:t>
      </w:r>
      <w:r>
        <w:rPr>
          <w:rFonts w:ascii="Book Antiqua" w:hAnsi="Book Antiqua" w:cs="Book Antiqua"/>
          <w:i/>
          <w:iCs/>
          <w:color w:val="231F20"/>
        </w:rPr>
        <w:t>Hartpence,</w:t>
      </w:r>
      <w:r>
        <w:rPr>
          <w:rFonts w:ascii="Book Antiqua" w:hAnsi="Book Antiqua" w:cs="Book Antiqua"/>
          <w:i/>
          <w:iCs/>
          <w:color w:val="231F20"/>
          <w:spacing w:val="-9"/>
        </w:rPr>
        <w:t xml:space="preserve"> </w:t>
      </w:r>
      <w:r>
        <w:rPr>
          <w:color w:val="231F20"/>
        </w:rPr>
        <w:t>we</w:t>
      </w:r>
      <w:r>
        <w:rPr>
          <w:color w:val="231F20"/>
          <w:spacing w:val="-9"/>
        </w:rPr>
        <w:t xml:space="preserve"> </w:t>
      </w:r>
      <w:r>
        <w:rPr>
          <w:color w:val="231F20"/>
        </w:rPr>
        <w:t>concluded</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 xml:space="preserve">Commis- sion’s findings of fact address only the isolated </w:t>
      </w:r>
      <w:r>
        <w:rPr>
          <w:color w:val="231F20"/>
          <w:spacing w:val="2"/>
        </w:rPr>
        <w:t xml:space="preserve">instance </w:t>
      </w:r>
      <w:r>
        <w:rPr>
          <w:color w:val="231F20"/>
        </w:rPr>
        <w:t xml:space="preserve">of </w:t>
      </w:r>
      <w:r>
        <w:rPr>
          <w:color w:val="231F20"/>
          <w:spacing w:val="2"/>
        </w:rPr>
        <w:t xml:space="preserve">appellee’s fall. Since </w:t>
      </w:r>
      <w:r>
        <w:rPr>
          <w:color w:val="231F20"/>
          <w:spacing w:val="3"/>
        </w:rPr>
        <w:t xml:space="preserve">incompetency </w:t>
      </w:r>
      <w:r>
        <w:rPr>
          <w:color w:val="231F20"/>
          <w:spacing w:val="2"/>
        </w:rPr>
        <w:t xml:space="preserve">arises </w:t>
      </w:r>
      <w:r>
        <w:rPr>
          <w:color w:val="231F20"/>
        </w:rPr>
        <w:t xml:space="preserve">from </w:t>
      </w:r>
      <w:r>
        <w:rPr>
          <w:color w:val="231F20"/>
          <w:spacing w:val="2"/>
        </w:rPr>
        <w:t xml:space="preserve">habitual </w:t>
      </w:r>
      <w:r>
        <w:rPr>
          <w:color w:val="231F20"/>
        </w:rPr>
        <w:t xml:space="preserve">and </w:t>
      </w:r>
      <w:r>
        <w:rPr>
          <w:color w:val="231F20"/>
          <w:spacing w:val="2"/>
        </w:rPr>
        <w:t xml:space="preserve">on-going actions, </w:t>
      </w:r>
      <w:r>
        <w:rPr>
          <w:color w:val="231F20"/>
          <w:spacing w:val="3"/>
        </w:rPr>
        <w:t xml:space="preserve">this </w:t>
      </w:r>
      <w:r>
        <w:rPr>
          <w:color w:val="231F20"/>
        </w:rPr>
        <w:t xml:space="preserve">finding does not support the Commission’s con- </w:t>
      </w:r>
      <w:r>
        <w:rPr>
          <w:color w:val="231F20"/>
          <w:spacing w:val="4"/>
        </w:rPr>
        <w:t xml:space="preserve">clusion </w:t>
      </w:r>
      <w:r>
        <w:rPr>
          <w:color w:val="231F20"/>
          <w:spacing w:val="2"/>
        </w:rPr>
        <w:t xml:space="preserve">of </w:t>
      </w:r>
      <w:r>
        <w:rPr>
          <w:color w:val="231F20"/>
          <w:spacing w:val="3"/>
        </w:rPr>
        <w:t xml:space="preserve">incompetency.” 325 </w:t>
      </w:r>
      <w:r>
        <w:rPr>
          <w:color w:val="231F20"/>
        </w:rPr>
        <w:t xml:space="preserve">N.W.2d </w:t>
      </w:r>
      <w:r>
        <w:rPr>
          <w:color w:val="231F20"/>
          <w:spacing w:val="2"/>
        </w:rPr>
        <w:t xml:space="preserve">at </w:t>
      </w:r>
      <w:r>
        <w:rPr>
          <w:color w:val="231F20"/>
          <w:spacing w:val="5"/>
        </w:rPr>
        <w:t xml:space="preserve">297. </w:t>
      </w:r>
      <w:r>
        <w:rPr>
          <w:color w:val="231F20"/>
        </w:rPr>
        <w:t xml:space="preserve">Similarly, </w:t>
      </w:r>
      <w:r>
        <w:rPr>
          <w:color w:val="231F20"/>
          <w:spacing w:val="2"/>
        </w:rPr>
        <w:t xml:space="preserve">the </w:t>
      </w:r>
      <w:r>
        <w:rPr>
          <w:color w:val="231F20"/>
          <w:spacing w:val="3"/>
        </w:rPr>
        <w:t xml:space="preserve">Faith School Board’s decision </w:t>
      </w:r>
      <w:r>
        <w:rPr>
          <w:color w:val="231F20"/>
          <w:spacing w:val="4"/>
        </w:rPr>
        <w:t xml:space="preserve">to </w:t>
      </w:r>
      <w:r>
        <w:rPr>
          <w:color w:val="231F20"/>
          <w:spacing w:val="2"/>
        </w:rPr>
        <w:t xml:space="preserve">terminate </w:t>
      </w:r>
      <w:r>
        <w:rPr>
          <w:color w:val="231F20"/>
        </w:rPr>
        <w:t xml:space="preserve">its </w:t>
      </w:r>
      <w:r>
        <w:rPr>
          <w:color w:val="231F20"/>
          <w:spacing w:val="2"/>
        </w:rPr>
        <w:t xml:space="preserve">contract with Collins </w:t>
      </w:r>
      <w:r>
        <w:rPr>
          <w:color w:val="231F20"/>
        </w:rPr>
        <w:t xml:space="preserve">on the </w:t>
      </w:r>
      <w:r>
        <w:rPr>
          <w:color w:val="231F20"/>
          <w:spacing w:val="3"/>
        </w:rPr>
        <w:t xml:space="preserve">basis </w:t>
      </w:r>
      <w:r>
        <w:rPr>
          <w:color w:val="231F20"/>
        </w:rPr>
        <w:t xml:space="preserve">of one </w:t>
      </w:r>
      <w:r>
        <w:rPr>
          <w:color w:val="231F20"/>
          <w:spacing w:val="2"/>
        </w:rPr>
        <w:t xml:space="preserve">ill-advised </w:t>
      </w:r>
      <w:r>
        <w:rPr>
          <w:color w:val="231F20"/>
        </w:rPr>
        <w:t xml:space="preserve">answer, </w:t>
      </w:r>
      <w:r>
        <w:rPr>
          <w:color w:val="231F20"/>
          <w:spacing w:val="2"/>
        </w:rPr>
        <w:t xml:space="preserve">honestly given, </w:t>
      </w:r>
      <w:r>
        <w:rPr>
          <w:color w:val="231F20"/>
          <w:spacing w:val="3"/>
        </w:rPr>
        <w:t xml:space="preserve">was </w:t>
      </w:r>
      <w:r>
        <w:rPr>
          <w:color w:val="231F20"/>
        </w:rPr>
        <w:t xml:space="preserve">not the type of habitual and ongoing action </w:t>
      </w:r>
      <w:r>
        <w:rPr>
          <w:color w:val="231F20"/>
          <w:spacing w:val="15"/>
        </w:rPr>
        <w:t xml:space="preserve"> </w:t>
      </w:r>
      <w:r>
        <w:rPr>
          <w:color w:val="231F20"/>
        </w:rPr>
        <w:t>that</w:t>
      </w:r>
    </w:p>
    <w:p w:rsidR="003C1D24" w:rsidRDefault="003C1D24" w:rsidP="003C1D24">
      <w:pPr>
        <w:pStyle w:val="BodyText"/>
        <w:kinsoku w:val="0"/>
        <w:overflowPunct w:val="0"/>
        <w:spacing w:before="85"/>
        <w:ind w:left="119" w:right="110"/>
        <w:rPr>
          <w:color w:val="231F20"/>
        </w:rPr>
      </w:pPr>
      <w:r>
        <w:rPr>
          <w:rFonts w:ascii="Times New Roman" w:hAnsi="Times New Roman" w:cs="Times New Roman"/>
        </w:rPr>
        <w:br w:type="column"/>
      </w:r>
      <w:r>
        <w:rPr>
          <w:color w:val="231F20"/>
        </w:rPr>
        <w:t>There</w:t>
      </w:r>
      <w:r>
        <w:rPr>
          <w:color w:val="231F20"/>
          <w:spacing w:val="-8"/>
        </w:rPr>
        <w:t xml:space="preserve"> </w:t>
      </w:r>
      <w:r>
        <w:rPr>
          <w:color w:val="231F20"/>
        </w:rPr>
        <w:t>has</w:t>
      </w:r>
      <w:r>
        <w:rPr>
          <w:color w:val="231F20"/>
          <w:spacing w:val="-8"/>
        </w:rPr>
        <w:t xml:space="preserve"> </w:t>
      </w:r>
      <w:r>
        <w:rPr>
          <w:color w:val="231F20"/>
        </w:rPr>
        <w:t>been</w:t>
      </w:r>
      <w:r>
        <w:rPr>
          <w:color w:val="231F20"/>
          <w:spacing w:val="-8"/>
        </w:rPr>
        <w:t xml:space="preserve"> </w:t>
      </w:r>
      <w:r>
        <w:rPr>
          <w:color w:val="231F20"/>
        </w:rPr>
        <w:t>no</w:t>
      </w:r>
      <w:r>
        <w:rPr>
          <w:color w:val="231F20"/>
          <w:spacing w:val="-8"/>
        </w:rPr>
        <w:t xml:space="preserve"> </w:t>
      </w:r>
      <w:r>
        <w:rPr>
          <w:color w:val="231F20"/>
        </w:rPr>
        <w:t>showing</w:t>
      </w:r>
      <w:r>
        <w:rPr>
          <w:color w:val="231F20"/>
          <w:spacing w:val="-8"/>
        </w:rPr>
        <w:t xml:space="preserve"> </w:t>
      </w:r>
      <w:r>
        <w:rPr>
          <w:color w:val="231F20"/>
        </w:rPr>
        <w:t>that</w:t>
      </w:r>
      <w:r>
        <w:rPr>
          <w:color w:val="231F20"/>
          <w:spacing w:val="-8"/>
        </w:rPr>
        <w:t xml:space="preserve"> </w:t>
      </w:r>
      <w:r>
        <w:rPr>
          <w:color w:val="231F20"/>
        </w:rPr>
        <w:t>Collins’</w:t>
      </w:r>
      <w:r>
        <w:rPr>
          <w:color w:val="231F20"/>
          <w:spacing w:val="-8"/>
        </w:rPr>
        <w:t xml:space="preserve"> </w:t>
      </w:r>
      <w:r>
        <w:rPr>
          <w:color w:val="231F20"/>
        </w:rPr>
        <w:t xml:space="preserve">teaching ability has been or will be impaired, or that any </w:t>
      </w:r>
      <w:r>
        <w:rPr>
          <w:color w:val="231F20"/>
          <w:spacing w:val="3"/>
        </w:rPr>
        <w:t xml:space="preserve">children have been detrimentally affected. </w:t>
      </w:r>
      <w:r>
        <w:rPr>
          <w:color w:val="231F20"/>
        </w:rPr>
        <w:t xml:space="preserve">. . . </w:t>
      </w:r>
      <w:r>
        <w:rPr>
          <w:color w:val="231F20"/>
          <w:spacing w:val="4"/>
        </w:rPr>
        <w:t xml:space="preserve">Nor has there been </w:t>
      </w:r>
      <w:r>
        <w:rPr>
          <w:color w:val="231F20"/>
        </w:rPr>
        <w:t xml:space="preserve">a </w:t>
      </w:r>
      <w:r>
        <w:rPr>
          <w:color w:val="231F20"/>
          <w:spacing w:val="5"/>
        </w:rPr>
        <w:t xml:space="preserve">showing </w:t>
      </w:r>
      <w:r>
        <w:rPr>
          <w:color w:val="231F20"/>
          <w:spacing w:val="4"/>
        </w:rPr>
        <w:t xml:space="preserve">that </w:t>
      </w:r>
      <w:r>
        <w:rPr>
          <w:color w:val="231F20"/>
          <w:spacing w:val="5"/>
        </w:rPr>
        <w:t xml:space="preserve">Collins </w:t>
      </w:r>
      <w:r>
        <w:rPr>
          <w:color w:val="231F20"/>
          <w:spacing w:val="6"/>
        </w:rPr>
        <w:t>is</w:t>
      </w:r>
      <w:r>
        <w:rPr>
          <w:color w:val="231F20"/>
          <w:spacing w:val="59"/>
        </w:rPr>
        <w:t xml:space="preserve"> </w:t>
      </w:r>
      <w:r>
        <w:rPr>
          <w:color w:val="231F20"/>
        </w:rPr>
        <w:t>likely</w:t>
      </w:r>
      <w:r>
        <w:rPr>
          <w:color w:val="231F20"/>
          <w:spacing w:val="-5"/>
        </w:rPr>
        <w:t xml:space="preserve"> </w:t>
      </w:r>
      <w:r>
        <w:rPr>
          <w:color w:val="231F20"/>
        </w:rPr>
        <w:t>to</w:t>
      </w:r>
      <w:r>
        <w:rPr>
          <w:color w:val="231F20"/>
          <w:spacing w:val="-5"/>
        </w:rPr>
        <w:t xml:space="preserve"> </w:t>
      </w:r>
      <w:r>
        <w:rPr>
          <w:color w:val="231F20"/>
        </w:rPr>
        <w:t>exercise</w:t>
      </w:r>
      <w:r>
        <w:rPr>
          <w:color w:val="231F20"/>
          <w:spacing w:val="-5"/>
        </w:rPr>
        <w:t xml:space="preserve"> </w:t>
      </w:r>
      <w:r>
        <w:rPr>
          <w:color w:val="231F20"/>
        </w:rPr>
        <w:t>poor</w:t>
      </w:r>
      <w:r>
        <w:rPr>
          <w:color w:val="231F20"/>
          <w:spacing w:val="-5"/>
        </w:rPr>
        <w:t xml:space="preserve"> </w:t>
      </w:r>
      <w:r>
        <w:rPr>
          <w:color w:val="231F20"/>
        </w:rPr>
        <w:t>judgment</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similar</w:t>
      </w:r>
      <w:r>
        <w:rPr>
          <w:color w:val="231F20"/>
          <w:spacing w:val="-5"/>
        </w:rPr>
        <w:t xml:space="preserve"> </w:t>
      </w:r>
      <w:r>
        <w:rPr>
          <w:color w:val="231F20"/>
        </w:rPr>
        <w:t xml:space="preserve">situ- </w:t>
      </w:r>
      <w:r>
        <w:rPr>
          <w:color w:val="231F20"/>
          <w:spacing w:val="2"/>
        </w:rPr>
        <w:t xml:space="preserve">ation </w:t>
      </w:r>
      <w:r>
        <w:rPr>
          <w:color w:val="231F20"/>
        </w:rPr>
        <w:t xml:space="preserve">in the future, </w:t>
      </w:r>
      <w:r>
        <w:rPr>
          <w:color w:val="231F20"/>
          <w:spacing w:val="2"/>
        </w:rPr>
        <w:t xml:space="preserve">since </w:t>
      </w:r>
      <w:r>
        <w:rPr>
          <w:color w:val="231F20"/>
        </w:rPr>
        <w:t xml:space="preserve">he has </w:t>
      </w:r>
      <w:r>
        <w:rPr>
          <w:color w:val="231F20"/>
          <w:spacing w:val="3"/>
        </w:rPr>
        <w:t xml:space="preserve">acknowledged </w:t>
      </w:r>
      <w:r>
        <w:rPr>
          <w:color w:val="231F20"/>
          <w:spacing w:val="5"/>
        </w:rPr>
        <w:t xml:space="preserve">that </w:t>
      </w:r>
      <w:r>
        <w:rPr>
          <w:color w:val="231F20"/>
          <w:spacing w:val="3"/>
        </w:rPr>
        <w:t xml:space="preserve">he </w:t>
      </w:r>
      <w:r>
        <w:rPr>
          <w:color w:val="231F20"/>
          <w:spacing w:val="5"/>
        </w:rPr>
        <w:t xml:space="preserve">used poor </w:t>
      </w:r>
      <w:r>
        <w:rPr>
          <w:color w:val="231F20"/>
          <w:spacing w:val="6"/>
        </w:rPr>
        <w:t xml:space="preserve">judgment </w:t>
      </w:r>
      <w:r>
        <w:rPr>
          <w:color w:val="231F20"/>
          <w:spacing w:val="3"/>
        </w:rPr>
        <w:t xml:space="preserve">in </w:t>
      </w:r>
      <w:r>
        <w:rPr>
          <w:color w:val="231F20"/>
          <w:spacing w:val="5"/>
        </w:rPr>
        <w:t xml:space="preserve">this case </w:t>
      </w:r>
      <w:r>
        <w:rPr>
          <w:color w:val="231F20"/>
          <w:spacing w:val="7"/>
        </w:rPr>
        <w:t xml:space="preserve">and </w:t>
      </w:r>
      <w:r>
        <w:rPr>
          <w:color w:val="231F20"/>
        </w:rPr>
        <w:t>regretted making the statement. . .</w:t>
      </w:r>
      <w:r>
        <w:rPr>
          <w:color w:val="231F20"/>
          <w:spacing w:val="-9"/>
        </w:rPr>
        <w:t xml:space="preserve"> </w:t>
      </w:r>
      <w:r>
        <w:rPr>
          <w:color w:val="231F20"/>
        </w:rPr>
        <w:t>.</w:t>
      </w:r>
    </w:p>
    <w:p w:rsidR="003C1D24" w:rsidRDefault="003C1D24" w:rsidP="003C1D24">
      <w:pPr>
        <w:pStyle w:val="BodyText"/>
        <w:kinsoku w:val="0"/>
        <w:overflowPunct w:val="0"/>
        <w:ind w:left="119" w:right="122" w:firstLine="240"/>
        <w:rPr>
          <w:color w:val="231F20"/>
        </w:rPr>
      </w:pPr>
      <w:r>
        <w:rPr>
          <w:color w:val="231F20"/>
        </w:rPr>
        <w:t>.</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spacing w:val="-5"/>
        </w:rPr>
        <w:t>Collins’</w:t>
      </w:r>
      <w:r>
        <w:rPr>
          <w:color w:val="231F20"/>
          <w:spacing w:val="-12"/>
        </w:rPr>
        <w:t xml:space="preserve"> </w:t>
      </w:r>
      <w:r>
        <w:rPr>
          <w:color w:val="231F20"/>
          <w:spacing w:val="-5"/>
        </w:rPr>
        <w:t>inappropriate</w:t>
      </w:r>
      <w:r>
        <w:rPr>
          <w:color w:val="231F20"/>
          <w:spacing w:val="-12"/>
        </w:rPr>
        <w:t xml:space="preserve"> </w:t>
      </w:r>
      <w:r>
        <w:rPr>
          <w:color w:val="231F20"/>
          <w:spacing w:val="-5"/>
        </w:rPr>
        <w:t>explicitness</w:t>
      </w:r>
      <w:r>
        <w:rPr>
          <w:color w:val="231F20"/>
          <w:spacing w:val="-12"/>
        </w:rPr>
        <w:t xml:space="preserve"> </w:t>
      </w:r>
      <w:r>
        <w:rPr>
          <w:color w:val="231F20"/>
          <w:spacing w:val="-3"/>
        </w:rPr>
        <w:t>on</w:t>
      </w:r>
      <w:r>
        <w:rPr>
          <w:color w:val="231F20"/>
          <w:spacing w:val="-12"/>
        </w:rPr>
        <w:t xml:space="preserve"> </w:t>
      </w:r>
      <w:r>
        <w:rPr>
          <w:color w:val="231F20"/>
        </w:rPr>
        <w:t>a</w:t>
      </w:r>
      <w:r>
        <w:rPr>
          <w:color w:val="231F20"/>
          <w:spacing w:val="-12"/>
        </w:rPr>
        <w:t xml:space="preserve"> </w:t>
      </w:r>
      <w:r>
        <w:rPr>
          <w:color w:val="231F20"/>
          <w:spacing w:val="-5"/>
        </w:rPr>
        <w:t xml:space="preserve">single </w:t>
      </w:r>
      <w:r>
        <w:rPr>
          <w:color w:val="231F20"/>
          <w:spacing w:val="-4"/>
        </w:rPr>
        <w:t>occasion</w:t>
      </w:r>
      <w:r>
        <w:rPr>
          <w:color w:val="231F20"/>
          <w:spacing w:val="-7"/>
        </w:rPr>
        <w:t xml:space="preserve"> </w:t>
      </w:r>
      <w:r>
        <w:rPr>
          <w:color w:val="231F20"/>
          <w:spacing w:val="-3"/>
        </w:rPr>
        <w:t>can</w:t>
      </w:r>
      <w:r>
        <w:rPr>
          <w:color w:val="231F20"/>
          <w:spacing w:val="-7"/>
        </w:rPr>
        <w:t xml:space="preserve"> </w:t>
      </w:r>
      <w:r>
        <w:rPr>
          <w:color w:val="231F20"/>
          <w:spacing w:val="-4"/>
        </w:rPr>
        <w:t>hardly</w:t>
      </w:r>
      <w:r>
        <w:rPr>
          <w:color w:val="231F20"/>
          <w:spacing w:val="-7"/>
        </w:rPr>
        <w:t xml:space="preserve"> </w:t>
      </w:r>
      <w:r>
        <w:rPr>
          <w:color w:val="231F20"/>
          <w:spacing w:val="-4"/>
        </w:rPr>
        <w:t>amount</w:t>
      </w:r>
      <w:r>
        <w:rPr>
          <w:color w:val="231F20"/>
          <w:spacing w:val="-7"/>
        </w:rPr>
        <w:t xml:space="preserve"> </w:t>
      </w:r>
      <w:r>
        <w:rPr>
          <w:color w:val="231F20"/>
        </w:rPr>
        <w:t>to</w:t>
      </w:r>
      <w:r>
        <w:rPr>
          <w:color w:val="231F20"/>
          <w:spacing w:val="-7"/>
        </w:rPr>
        <w:t xml:space="preserve"> </w:t>
      </w:r>
      <w:r>
        <w:rPr>
          <w:color w:val="231F20"/>
          <w:spacing w:val="-4"/>
        </w:rPr>
        <w:t>incompetence.</w:t>
      </w:r>
      <w:r>
        <w:rPr>
          <w:color w:val="231F20"/>
          <w:spacing w:val="-7"/>
        </w:rPr>
        <w:t xml:space="preserve"> </w:t>
      </w:r>
      <w:r>
        <w:rPr>
          <w:color w:val="231F20"/>
        </w:rPr>
        <w:t>.</w:t>
      </w:r>
      <w:r>
        <w:rPr>
          <w:color w:val="231F20"/>
          <w:spacing w:val="-7"/>
        </w:rPr>
        <w:t xml:space="preserve"> </w:t>
      </w:r>
      <w:r>
        <w:rPr>
          <w:color w:val="231F20"/>
        </w:rPr>
        <w:t>.</w:t>
      </w:r>
      <w:r>
        <w:rPr>
          <w:color w:val="231F20"/>
          <w:spacing w:val="-7"/>
        </w:rPr>
        <w:t xml:space="preserve"> </w:t>
      </w:r>
      <w:r>
        <w:rPr>
          <w:color w:val="231F20"/>
        </w:rPr>
        <w:t>.</w:t>
      </w:r>
    </w:p>
    <w:p w:rsidR="003C1D24" w:rsidRDefault="003C1D24" w:rsidP="003C1D24">
      <w:pPr>
        <w:pStyle w:val="BodyText"/>
        <w:kinsoku w:val="0"/>
        <w:overflowPunct w:val="0"/>
        <w:ind w:left="119" w:right="111" w:firstLine="240"/>
        <w:rPr>
          <w:color w:val="231F20"/>
        </w:rPr>
      </w:pPr>
      <w:r>
        <w:rPr>
          <w:color w:val="231F20"/>
          <w:spacing w:val="2"/>
        </w:rPr>
        <w:t xml:space="preserve">The </w:t>
      </w:r>
      <w:r>
        <w:rPr>
          <w:color w:val="231F20"/>
          <w:spacing w:val="3"/>
        </w:rPr>
        <w:t xml:space="preserve">question must then </w:t>
      </w:r>
      <w:r>
        <w:rPr>
          <w:color w:val="231F20"/>
        </w:rPr>
        <w:t xml:space="preserve">be </w:t>
      </w:r>
      <w:r>
        <w:rPr>
          <w:color w:val="231F20"/>
          <w:spacing w:val="3"/>
        </w:rPr>
        <w:t xml:space="preserve">asked: </w:t>
      </w:r>
      <w:r>
        <w:rPr>
          <w:color w:val="231F20"/>
          <w:spacing w:val="2"/>
        </w:rPr>
        <w:t xml:space="preserve">Where </w:t>
      </w:r>
      <w:r>
        <w:rPr>
          <w:color w:val="231F20"/>
          <w:spacing w:val="4"/>
        </w:rPr>
        <w:t xml:space="preserve">is </w:t>
      </w:r>
      <w:r>
        <w:rPr>
          <w:color w:val="231F20"/>
        </w:rPr>
        <w:t xml:space="preserve">the relationship between Collins’ ill-advised an- </w:t>
      </w:r>
      <w:r>
        <w:rPr>
          <w:color w:val="231F20"/>
          <w:spacing w:val="2"/>
        </w:rPr>
        <w:t xml:space="preserve">swer </w:t>
      </w:r>
      <w:r>
        <w:rPr>
          <w:color w:val="231F20"/>
        </w:rPr>
        <w:t xml:space="preserve">to the </w:t>
      </w:r>
      <w:r>
        <w:rPr>
          <w:color w:val="231F20"/>
          <w:spacing w:val="2"/>
        </w:rPr>
        <w:t xml:space="preserve">boys </w:t>
      </w:r>
      <w:r>
        <w:rPr>
          <w:color w:val="231F20"/>
        </w:rPr>
        <w:t xml:space="preserve">and the </w:t>
      </w:r>
      <w:r>
        <w:rPr>
          <w:color w:val="231F20"/>
          <w:spacing w:val="2"/>
        </w:rPr>
        <w:t xml:space="preserve">impairment </w:t>
      </w:r>
      <w:r>
        <w:rPr>
          <w:color w:val="231F20"/>
        </w:rPr>
        <w:t xml:space="preserve">of his </w:t>
      </w:r>
      <w:r>
        <w:rPr>
          <w:color w:val="231F20"/>
          <w:spacing w:val="3"/>
        </w:rPr>
        <w:t xml:space="preserve">ca- </w:t>
      </w:r>
      <w:r>
        <w:rPr>
          <w:color w:val="231F20"/>
        </w:rPr>
        <w:t>pacity as a teacher? . . . While the</w:t>
      </w:r>
      <w:r>
        <w:rPr>
          <w:color w:val="231F20"/>
          <w:spacing w:val="-27"/>
        </w:rPr>
        <w:t xml:space="preserve"> </w:t>
      </w:r>
      <w:r>
        <w:rPr>
          <w:color w:val="231F20"/>
        </w:rPr>
        <w:t xml:space="preserve">superintendent makes the bare claim that the incident adversely affected Collins’ ability to perform his teaching duties, he admits that he has not bothered to sit in on any of Collins’ classes to actually note any </w:t>
      </w:r>
      <w:r>
        <w:rPr>
          <w:color w:val="231F20"/>
          <w:spacing w:val="3"/>
        </w:rPr>
        <w:t xml:space="preserve">problems. </w:t>
      </w:r>
      <w:r>
        <w:rPr>
          <w:color w:val="231F20"/>
          <w:spacing w:val="2"/>
        </w:rPr>
        <w:t xml:space="preserve">There </w:t>
      </w:r>
      <w:r>
        <w:rPr>
          <w:color w:val="231F20"/>
          <w:spacing w:val="3"/>
        </w:rPr>
        <w:t xml:space="preserve">have been </w:t>
      </w:r>
      <w:r>
        <w:rPr>
          <w:color w:val="231F20"/>
        </w:rPr>
        <w:t xml:space="preserve">no </w:t>
      </w:r>
      <w:r>
        <w:rPr>
          <w:color w:val="231F20"/>
          <w:spacing w:val="3"/>
        </w:rPr>
        <w:t xml:space="preserve">allegations </w:t>
      </w:r>
      <w:r>
        <w:rPr>
          <w:color w:val="231F20"/>
          <w:spacing w:val="4"/>
        </w:rPr>
        <w:t xml:space="preserve">that </w:t>
      </w:r>
      <w:r>
        <w:rPr>
          <w:color w:val="231F20"/>
        </w:rPr>
        <w:t xml:space="preserve">the students’ education has suffered in any </w:t>
      </w:r>
      <w:r>
        <w:rPr>
          <w:color w:val="231F20"/>
          <w:spacing w:val="-6"/>
        </w:rPr>
        <w:t xml:space="preserve">way. </w:t>
      </w:r>
      <w:r>
        <w:rPr>
          <w:color w:val="231F20"/>
        </w:rPr>
        <w:t>Absences</w:t>
      </w:r>
      <w:r>
        <w:rPr>
          <w:color w:val="231F20"/>
          <w:spacing w:val="-25"/>
        </w:rPr>
        <w:t xml:space="preserve"> </w:t>
      </w:r>
      <w:r>
        <w:rPr>
          <w:color w:val="231F20"/>
        </w:rPr>
        <w:t>have</w:t>
      </w:r>
      <w:r>
        <w:rPr>
          <w:color w:val="231F20"/>
          <w:spacing w:val="-25"/>
        </w:rPr>
        <w:t xml:space="preserve"> </w:t>
      </w:r>
      <w:r>
        <w:rPr>
          <w:color w:val="231F20"/>
        </w:rPr>
        <w:t>not</w:t>
      </w:r>
      <w:r>
        <w:rPr>
          <w:color w:val="231F20"/>
          <w:spacing w:val="-25"/>
        </w:rPr>
        <w:t xml:space="preserve"> </w:t>
      </w:r>
      <w:r>
        <w:rPr>
          <w:color w:val="231F20"/>
        </w:rPr>
        <w:t>increased.</w:t>
      </w:r>
      <w:r>
        <w:rPr>
          <w:color w:val="231F20"/>
          <w:spacing w:val="-25"/>
        </w:rPr>
        <w:t xml:space="preserve"> </w:t>
      </w:r>
      <w:r>
        <w:rPr>
          <w:color w:val="231F20"/>
        </w:rPr>
        <w:t>Discipline</w:t>
      </w:r>
      <w:r>
        <w:rPr>
          <w:color w:val="231F20"/>
          <w:spacing w:val="-25"/>
        </w:rPr>
        <w:t xml:space="preserve"> </w:t>
      </w:r>
      <w:r>
        <w:rPr>
          <w:color w:val="231F20"/>
        </w:rPr>
        <w:t xml:space="preserve">problems </w:t>
      </w:r>
      <w:r>
        <w:rPr>
          <w:color w:val="231F20"/>
          <w:spacing w:val="4"/>
        </w:rPr>
        <w:t xml:space="preserve">have not </w:t>
      </w:r>
      <w:r>
        <w:rPr>
          <w:color w:val="231F20"/>
          <w:spacing w:val="5"/>
        </w:rPr>
        <w:t xml:space="preserve">increased. </w:t>
      </w:r>
      <w:r>
        <w:rPr>
          <w:color w:val="231F20"/>
          <w:spacing w:val="3"/>
        </w:rPr>
        <w:t xml:space="preserve">Moreover, </w:t>
      </w:r>
      <w:r>
        <w:rPr>
          <w:color w:val="231F20"/>
          <w:spacing w:val="4"/>
        </w:rPr>
        <w:t xml:space="preserve">Board had </w:t>
      </w:r>
      <w:r>
        <w:rPr>
          <w:color w:val="231F20"/>
          <w:spacing w:val="6"/>
        </w:rPr>
        <w:t>the</w:t>
      </w:r>
      <w:r>
        <w:rPr>
          <w:color w:val="231F20"/>
          <w:spacing w:val="59"/>
        </w:rPr>
        <w:t xml:space="preserve"> </w:t>
      </w:r>
      <w:r>
        <w:rPr>
          <w:color w:val="231F20"/>
        </w:rPr>
        <w:t xml:space="preserve">ability, </w:t>
      </w:r>
      <w:r>
        <w:rPr>
          <w:color w:val="231F20"/>
          <w:spacing w:val="2"/>
        </w:rPr>
        <w:t xml:space="preserve">pursuant </w:t>
      </w:r>
      <w:r>
        <w:rPr>
          <w:color w:val="231F20"/>
        </w:rPr>
        <w:t xml:space="preserve">to </w:t>
      </w:r>
      <w:r>
        <w:rPr>
          <w:color w:val="231F20"/>
          <w:spacing w:val="2"/>
        </w:rPr>
        <w:t xml:space="preserve">school policies, </w:t>
      </w:r>
      <w:r>
        <w:rPr>
          <w:color w:val="231F20"/>
        </w:rPr>
        <w:t xml:space="preserve">to </w:t>
      </w:r>
      <w:r>
        <w:rPr>
          <w:color w:val="231F20"/>
          <w:spacing w:val="3"/>
        </w:rPr>
        <w:t xml:space="preserve">suspend </w:t>
      </w:r>
      <w:r>
        <w:rPr>
          <w:color w:val="231F20"/>
          <w:spacing w:val="4"/>
        </w:rPr>
        <w:t xml:space="preserve">Collins prior </w:t>
      </w:r>
      <w:r>
        <w:rPr>
          <w:color w:val="231F20"/>
          <w:spacing w:val="2"/>
        </w:rPr>
        <w:t xml:space="preserve">to </w:t>
      </w:r>
      <w:r>
        <w:rPr>
          <w:color w:val="231F20"/>
          <w:spacing w:val="3"/>
        </w:rPr>
        <w:t xml:space="preserve">his </w:t>
      </w:r>
      <w:r>
        <w:rPr>
          <w:color w:val="231F20"/>
          <w:spacing w:val="4"/>
        </w:rPr>
        <w:t xml:space="preserve">termination. Instead, </w:t>
      </w:r>
      <w:r>
        <w:rPr>
          <w:color w:val="231F20"/>
          <w:spacing w:val="5"/>
        </w:rPr>
        <w:t xml:space="preserve">they </w:t>
      </w:r>
      <w:r>
        <w:rPr>
          <w:color w:val="231F20"/>
          <w:spacing w:val="4"/>
        </w:rPr>
        <w:t xml:space="preserve">chose </w:t>
      </w:r>
      <w:r>
        <w:rPr>
          <w:color w:val="231F20"/>
          <w:spacing w:val="2"/>
        </w:rPr>
        <w:t xml:space="preserve">to </w:t>
      </w:r>
      <w:r>
        <w:rPr>
          <w:color w:val="231F20"/>
          <w:spacing w:val="4"/>
        </w:rPr>
        <w:t xml:space="preserve">allow </w:t>
      </w:r>
      <w:r>
        <w:rPr>
          <w:color w:val="231F20"/>
          <w:spacing w:val="3"/>
        </w:rPr>
        <w:t xml:space="preserve">him </w:t>
      </w:r>
      <w:r>
        <w:rPr>
          <w:color w:val="231F20"/>
          <w:spacing w:val="2"/>
        </w:rPr>
        <w:t xml:space="preserve">to </w:t>
      </w:r>
      <w:r>
        <w:rPr>
          <w:color w:val="231F20"/>
          <w:spacing w:val="4"/>
        </w:rPr>
        <w:t xml:space="preserve">continue teaching from </w:t>
      </w:r>
      <w:r>
        <w:rPr>
          <w:color w:val="231F20"/>
          <w:spacing w:val="2"/>
        </w:rPr>
        <w:t xml:space="preserve">the </w:t>
      </w:r>
      <w:r>
        <w:rPr>
          <w:color w:val="231F20"/>
          <w:spacing w:val="3"/>
        </w:rPr>
        <w:t xml:space="preserve">April 24th incident </w:t>
      </w:r>
      <w:r>
        <w:rPr>
          <w:color w:val="231F20"/>
        </w:rPr>
        <w:t xml:space="preserve">to </w:t>
      </w:r>
      <w:r>
        <w:rPr>
          <w:color w:val="231F20"/>
          <w:spacing w:val="2"/>
        </w:rPr>
        <w:t xml:space="preserve">the May </w:t>
      </w:r>
      <w:r>
        <w:rPr>
          <w:color w:val="231F20"/>
          <w:spacing w:val="3"/>
        </w:rPr>
        <w:t xml:space="preserve">17th </w:t>
      </w:r>
      <w:r>
        <w:rPr>
          <w:color w:val="231F20"/>
          <w:spacing w:val="2"/>
        </w:rPr>
        <w:t xml:space="preserve">board </w:t>
      </w:r>
      <w:r>
        <w:rPr>
          <w:color w:val="231F20"/>
        </w:rPr>
        <w:t xml:space="preserve">hearing, impliedly admitting they were not wor- ried about Collins’ ability to effectively teach his students after the incident. Furthermore, Board </w:t>
      </w:r>
      <w:r>
        <w:rPr>
          <w:color w:val="231F20"/>
          <w:spacing w:val="4"/>
        </w:rPr>
        <w:t xml:space="preserve">voted </w:t>
      </w:r>
      <w:r>
        <w:rPr>
          <w:color w:val="231F20"/>
          <w:spacing w:val="3"/>
        </w:rPr>
        <w:t xml:space="preserve">to </w:t>
      </w:r>
      <w:r>
        <w:rPr>
          <w:color w:val="231F20"/>
          <w:spacing w:val="5"/>
        </w:rPr>
        <w:t xml:space="preserve">extend Collins’ contract </w:t>
      </w:r>
      <w:r>
        <w:rPr>
          <w:color w:val="231F20"/>
          <w:spacing w:val="4"/>
        </w:rPr>
        <w:t xml:space="preserve">for </w:t>
      </w:r>
      <w:r>
        <w:rPr>
          <w:color w:val="231F20"/>
          <w:spacing w:val="6"/>
        </w:rPr>
        <w:t>another</w:t>
      </w:r>
      <w:r>
        <w:rPr>
          <w:color w:val="231F20"/>
          <w:spacing w:val="59"/>
        </w:rPr>
        <w:t xml:space="preserve"> </w:t>
      </w:r>
      <w:r>
        <w:rPr>
          <w:color w:val="231F20"/>
        </w:rPr>
        <w:t xml:space="preserve">year on the very same night that they discussed Brown’s complaint that led to the hearing to de- termine if Collins should be dismissed. . . . </w:t>
      </w:r>
      <w:r>
        <w:rPr>
          <w:color w:val="231F20"/>
          <w:spacing w:val="2"/>
        </w:rPr>
        <w:t xml:space="preserve">The record </w:t>
      </w:r>
      <w:r>
        <w:rPr>
          <w:color w:val="231F20"/>
          <w:spacing w:val="3"/>
        </w:rPr>
        <w:t xml:space="preserve">contains </w:t>
      </w:r>
      <w:r>
        <w:rPr>
          <w:color w:val="231F20"/>
        </w:rPr>
        <w:t xml:space="preserve">no </w:t>
      </w:r>
      <w:r>
        <w:rPr>
          <w:color w:val="231F20"/>
          <w:spacing w:val="3"/>
        </w:rPr>
        <w:t xml:space="preserve">credible evidence that </w:t>
      </w:r>
      <w:r>
        <w:rPr>
          <w:color w:val="231F20"/>
          <w:spacing w:val="4"/>
        </w:rPr>
        <w:t xml:space="preserve">Col- </w:t>
      </w:r>
      <w:r>
        <w:rPr>
          <w:color w:val="231F20"/>
        </w:rPr>
        <w:t>lins’ teaching ability has been impaired or even that the incident in question has any connection with his continued effectiveness as a</w:t>
      </w:r>
      <w:r>
        <w:rPr>
          <w:color w:val="231F20"/>
          <w:spacing w:val="-19"/>
        </w:rPr>
        <w:t xml:space="preserve"> </w:t>
      </w:r>
      <w:r>
        <w:rPr>
          <w:color w:val="231F20"/>
        </w:rPr>
        <w:t>teacher.</w:t>
      </w:r>
    </w:p>
    <w:p w:rsidR="003C1D24" w:rsidRDefault="003C1D24" w:rsidP="003C1D24">
      <w:pPr>
        <w:pStyle w:val="BodyText"/>
        <w:kinsoku w:val="0"/>
        <w:overflowPunct w:val="0"/>
        <w:ind w:left="119" w:right="113" w:firstLine="240"/>
        <w:rPr>
          <w:color w:val="231F20"/>
        </w:rPr>
      </w:pPr>
      <w:r>
        <w:rPr>
          <w:color w:val="231F20"/>
        </w:rPr>
        <w:t xml:space="preserve">Accordingly, the decision of the circuit court is </w:t>
      </w:r>
      <w:r>
        <w:rPr>
          <w:color w:val="231F20"/>
          <w:spacing w:val="3"/>
        </w:rPr>
        <w:t xml:space="preserve">reversed </w:t>
      </w:r>
      <w:r>
        <w:rPr>
          <w:color w:val="231F20"/>
          <w:spacing w:val="2"/>
        </w:rPr>
        <w:t xml:space="preserve">and the </w:t>
      </w:r>
      <w:r>
        <w:rPr>
          <w:color w:val="231F20"/>
          <w:spacing w:val="3"/>
        </w:rPr>
        <w:t xml:space="preserve">case </w:t>
      </w:r>
      <w:r>
        <w:rPr>
          <w:color w:val="231F20"/>
        </w:rPr>
        <w:t xml:space="preserve">is </w:t>
      </w:r>
      <w:r>
        <w:rPr>
          <w:color w:val="231F20"/>
          <w:spacing w:val="3"/>
        </w:rPr>
        <w:t xml:space="preserve">remanded </w:t>
      </w:r>
      <w:r>
        <w:rPr>
          <w:color w:val="231F20"/>
          <w:spacing w:val="2"/>
        </w:rPr>
        <w:t xml:space="preserve">for </w:t>
      </w:r>
      <w:r>
        <w:rPr>
          <w:color w:val="231F20"/>
          <w:spacing w:val="3"/>
        </w:rPr>
        <w:t xml:space="preserve">rein- </w:t>
      </w:r>
      <w:r>
        <w:rPr>
          <w:color w:val="231F20"/>
          <w:spacing w:val="2"/>
        </w:rPr>
        <w:t xml:space="preserve">statement </w:t>
      </w:r>
      <w:r>
        <w:rPr>
          <w:color w:val="231F20"/>
        </w:rPr>
        <w:t xml:space="preserve">of </w:t>
      </w:r>
      <w:r>
        <w:rPr>
          <w:color w:val="231F20"/>
          <w:spacing w:val="2"/>
        </w:rPr>
        <w:t xml:space="preserve">Collins’ teaching position </w:t>
      </w:r>
      <w:r>
        <w:rPr>
          <w:color w:val="231F20"/>
        </w:rPr>
        <w:t xml:space="preserve">and </w:t>
      </w:r>
      <w:r>
        <w:rPr>
          <w:color w:val="231F20"/>
          <w:spacing w:val="3"/>
        </w:rPr>
        <w:t xml:space="preserve">for </w:t>
      </w:r>
      <w:r>
        <w:rPr>
          <w:color w:val="231F20"/>
        </w:rPr>
        <w:t>a determination of the amount of back pay that Collins is entitled, less any offsets. . .</w:t>
      </w:r>
      <w:r>
        <w:rPr>
          <w:color w:val="231F20"/>
          <w:spacing w:val="-4"/>
        </w:rPr>
        <w:t xml:space="preserve"> </w:t>
      </w:r>
      <w:r>
        <w:rPr>
          <w:color w:val="231F20"/>
        </w:rPr>
        <w:t>.</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11" w:space="229"/>
            <w:col w:w="4320"/>
          </w:cols>
        </w:sectPr>
      </w:pPr>
    </w:p>
    <w:p w:rsidR="003C1D24" w:rsidRDefault="003C1D24" w:rsidP="003C1D24">
      <w:pPr>
        <w:pStyle w:val="BodyText"/>
        <w:tabs>
          <w:tab w:val="left" w:pos="4559"/>
          <w:tab w:val="left" w:pos="5732"/>
        </w:tabs>
        <w:kinsoku w:val="0"/>
        <w:overflowPunct w:val="0"/>
        <w:spacing w:line="249" w:lineRule="exact"/>
        <w:ind w:left="120"/>
        <w:jc w:val="left"/>
        <w:rPr>
          <w:color w:val="231F20"/>
          <w:spacing w:val="2"/>
        </w:rPr>
      </w:pPr>
      <w:r>
        <w:rPr>
          <w:color w:val="231F20"/>
          <w:spacing w:val="2"/>
        </w:rPr>
        <w:t xml:space="preserve">would support </w:t>
      </w:r>
      <w:r>
        <w:rPr>
          <w:color w:val="231F20"/>
        </w:rPr>
        <w:t xml:space="preserve">Board’s </w:t>
      </w:r>
      <w:r>
        <w:rPr>
          <w:color w:val="231F20"/>
          <w:spacing w:val="2"/>
        </w:rPr>
        <w:t xml:space="preserve">conclusion that </w:t>
      </w:r>
      <w:r>
        <w:rPr>
          <w:color w:val="231F20"/>
          <w:spacing w:val="31"/>
        </w:rPr>
        <w:t xml:space="preserve"> </w:t>
      </w:r>
      <w:r>
        <w:rPr>
          <w:color w:val="231F20"/>
          <w:spacing w:val="2"/>
        </w:rPr>
        <w:t>Collins</w:t>
      </w:r>
      <w:r>
        <w:rPr>
          <w:color w:val="231F20"/>
          <w:spacing w:val="2"/>
        </w:rPr>
        <w:tab/>
      </w:r>
      <w:r>
        <w:rPr>
          <w:color w:val="231F20"/>
          <w:spacing w:val="2"/>
          <w:u w:val="single"/>
        </w:rPr>
        <w:t xml:space="preserve"> </w:t>
      </w:r>
      <w:r>
        <w:rPr>
          <w:color w:val="231F20"/>
          <w:spacing w:val="2"/>
          <w:u w:val="single"/>
        </w:rPr>
        <w:tab/>
      </w:r>
    </w:p>
    <w:p w:rsidR="003C1D24" w:rsidRDefault="003C1D24" w:rsidP="003C1D24">
      <w:pPr>
        <w:widowControl/>
        <w:autoSpaceDE/>
        <w:autoSpaceDN/>
        <w:adjustRightInd/>
        <w:rPr>
          <w:color w:val="231F20"/>
          <w:spacing w:val="2"/>
          <w:sz w:val="19"/>
          <w:szCs w:val="19"/>
        </w:rPr>
        <w:sectPr w:rsidR="003C1D24">
          <w:type w:val="continuous"/>
          <w:pgSz w:w="11520" w:h="14400"/>
          <w:pgMar w:top="340" w:right="1440" w:bottom="280" w:left="1320" w:header="720" w:footer="720" w:gutter="0"/>
          <w:cols w:space="720"/>
        </w:sectPr>
      </w:pPr>
    </w:p>
    <w:p w:rsidR="003C1D24" w:rsidRDefault="003C1D24" w:rsidP="003C1D24">
      <w:pPr>
        <w:pStyle w:val="BodyText"/>
        <w:kinsoku w:val="0"/>
        <w:overflowPunct w:val="0"/>
        <w:spacing w:line="232" w:lineRule="exact"/>
        <w:ind w:left="120"/>
        <w:jc w:val="left"/>
        <w:rPr>
          <w:color w:val="231F20"/>
        </w:rPr>
      </w:pPr>
      <w:r>
        <w:rPr>
          <w:color w:val="231F20"/>
        </w:rPr>
        <w:t>was incompetent. . . .</w:t>
      </w:r>
    </w:p>
    <w:p w:rsidR="003C1D24" w:rsidRDefault="003C1D24" w:rsidP="003C1D24">
      <w:pPr>
        <w:pStyle w:val="BodyText"/>
        <w:kinsoku w:val="0"/>
        <w:overflowPunct w:val="0"/>
        <w:spacing w:before="4" w:line="223" w:lineRule="auto"/>
        <w:ind w:left="120" w:firstLine="240"/>
        <w:rPr>
          <w:color w:val="231F20"/>
        </w:rPr>
      </w:pPr>
      <w:r>
        <w:rPr>
          <w:color w:val="231F20"/>
        </w:rPr>
        <w:t xml:space="preserve">Nevertheless, there are times when only </w:t>
      </w:r>
      <w:r>
        <w:rPr>
          <w:color w:val="231F20"/>
          <w:spacing w:val="2"/>
        </w:rPr>
        <w:t xml:space="preserve">one </w:t>
      </w:r>
      <w:r>
        <w:rPr>
          <w:color w:val="231F20"/>
          <w:spacing w:val="3"/>
        </w:rPr>
        <w:t xml:space="preserve">incident </w:t>
      </w:r>
      <w:r>
        <w:rPr>
          <w:color w:val="231F20"/>
          <w:spacing w:val="2"/>
        </w:rPr>
        <w:t xml:space="preserve">may </w:t>
      </w:r>
      <w:r>
        <w:rPr>
          <w:color w:val="231F20"/>
        </w:rPr>
        <w:t xml:space="preserve">be of </w:t>
      </w:r>
      <w:r>
        <w:rPr>
          <w:color w:val="231F20"/>
          <w:spacing w:val="3"/>
        </w:rPr>
        <w:t xml:space="preserve">such magnitude </w:t>
      </w:r>
      <w:r>
        <w:rPr>
          <w:color w:val="231F20"/>
        </w:rPr>
        <w:t xml:space="preserve">or of </w:t>
      </w:r>
      <w:r>
        <w:rPr>
          <w:color w:val="231F20"/>
          <w:spacing w:val="4"/>
        </w:rPr>
        <w:t xml:space="preserve">such </w:t>
      </w:r>
      <w:r>
        <w:rPr>
          <w:color w:val="231F20"/>
        </w:rPr>
        <w:t>far reaching consequences that a teacher’s</w:t>
      </w:r>
      <w:r>
        <w:rPr>
          <w:color w:val="231F20"/>
          <w:spacing w:val="-21"/>
        </w:rPr>
        <w:t xml:space="preserve"> </w:t>
      </w:r>
      <w:r>
        <w:rPr>
          <w:color w:val="231F20"/>
        </w:rPr>
        <w:t xml:space="preserve">ability to perform his or her duties will be permanently </w:t>
      </w:r>
      <w:r>
        <w:rPr>
          <w:color w:val="231F20"/>
          <w:spacing w:val="9"/>
        </w:rPr>
        <w:t xml:space="preserve">impaired </w:t>
      </w:r>
      <w:r>
        <w:rPr>
          <w:color w:val="231F20"/>
          <w:spacing w:val="7"/>
        </w:rPr>
        <w:t xml:space="preserve">and </w:t>
      </w:r>
      <w:r>
        <w:rPr>
          <w:color w:val="231F20"/>
        </w:rPr>
        <w:t xml:space="preserve">a </w:t>
      </w:r>
      <w:r>
        <w:rPr>
          <w:color w:val="231F20"/>
          <w:spacing w:val="9"/>
        </w:rPr>
        <w:t xml:space="preserve">finding </w:t>
      </w:r>
      <w:r>
        <w:rPr>
          <w:color w:val="231F20"/>
          <w:spacing w:val="5"/>
        </w:rPr>
        <w:t xml:space="preserve">of </w:t>
      </w:r>
      <w:r>
        <w:rPr>
          <w:color w:val="231F20"/>
          <w:spacing w:val="11"/>
        </w:rPr>
        <w:t xml:space="preserve">“incompetence” </w:t>
      </w:r>
      <w:r>
        <w:rPr>
          <w:color w:val="231F20"/>
          <w:spacing w:val="2"/>
        </w:rPr>
        <w:t xml:space="preserve">would </w:t>
      </w:r>
      <w:r>
        <w:rPr>
          <w:color w:val="231F20"/>
        </w:rPr>
        <w:t xml:space="preserve">be proper. . . . However, there is no </w:t>
      </w:r>
      <w:r>
        <w:rPr>
          <w:color w:val="231F20"/>
          <w:spacing w:val="3"/>
        </w:rPr>
        <w:t xml:space="preserve">evi- </w:t>
      </w:r>
      <w:r>
        <w:rPr>
          <w:color w:val="231F20"/>
        </w:rPr>
        <w:t xml:space="preserve">dence that Collins’ conduct rose to such a </w:t>
      </w:r>
      <w:r>
        <w:rPr>
          <w:color w:val="231F20"/>
          <w:spacing w:val="30"/>
        </w:rPr>
        <w:t xml:space="preserve"> </w:t>
      </w:r>
      <w:r>
        <w:rPr>
          <w:color w:val="231F20"/>
        </w:rPr>
        <w:t>level.</w:t>
      </w:r>
    </w:p>
    <w:p w:rsidR="003C1D24" w:rsidRDefault="003C1D24" w:rsidP="003C1D24">
      <w:pPr>
        <w:pStyle w:val="Heading6"/>
        <w:kinsoku w:val="0"/>
        <w:overflowPunct w:val="0"/>
        <w:spacing w:line="226" w:lineRule="exact"/>
        <w:rPr>
          <w:rFonts w:eastAsiaTheme="minorEastAsia"/>
          <w:color w:val="231F20"/>
        </w:rPr>
      </w:pPr>
      <w:r>
        <w:rPr>
          <w:rFonts w:ascii="Times New Roman" w:hAnsi="Times New Roman" w:cs="Times New Roman"/>
        </w:rPr>
        <w:br w:type="column"/>
      </w:r>
      <w:r>
        <w:rPr>
          <w:rFonts w:eastAsiaTheme="minorEastAsia"/>
          <w:color w:val="231F20"/>
        </w:rPr>
        <w:t>CASE NOTE</w:t>
      </w:r>
    </w:p>
    <w:p w:rsidR="003C1D24" w:rsidRDefault="003C1D24" w:rsidP="003C1D24">
      <w:pPr>
        <w:pStyle w:val="BodyText"/>
        <w:kinsoku w:val="0"/>
        <w:overflowPunct w:val="0"/>
        <w:spacing w:before="4"/>
        <w:ind w:left="120" w:right="108"/>
        <w:rPr>
          <w:color w:val="231F20"/>
        </w:rPr>
      </w:pPr>
      <w:r>
        <w:rPr>
          <w:color w:val="231F20"/>
        </w:rPr>
        <w:t xml:space="preserve">Numerous court decisions have found that in- competence cannot be concluded from a single incident, but rather must arise from a course of conduct or a series of incidents. </w:t>
      </w:r>
      <w:r>
        <w:rPr>
          <w:rFonts w:ascii="Book Antiqua" w:hAnsi="Book Antiqua" w:cs="Book Antiqua"/>
          <w:i/>
          <w:iCs/>
          <w:color w:val="231F20"/>
        </w:rPr>
        <w:t xml:space="preserve">Tichenor v. Orleans Parish School Board, </w:t>
      </w:r>
      <w:r>
        <w:rPr>
          <w:color w:val="231F20"/>
        </w:rPr>
        <w:t>144 So.2d 603 (La. App. 1962). Yet, it is clear that incompetence hinges not on  the number of  incidents,   but</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11" w:space="229"/>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pgNumType w:start="782"/>
          <w:cols w:space="720"/>
        </w:sectPr>
      </w:pPr>
    </w:p>
    <w:p w:rsidR="003C1D24" w:rsidRDefault="003C1D24" w:rsidP="003C1D24">
      <w:pPr>
        <w:pStyle w:val="BodyText"/>
        <w:kinsoku w:val="0"/>
        <w:overflowPunct w:val="0"/>
        <w:spacing w:before="85"/>
        <w:ind w:left="100" w:right="1"/>
        <w:rPr>
          <w:color w:val="231F20"/>
        </w:rPr>
      </w:pPr>
      <w:r>
        <w:rPr>
          <w:color w:val="231F20"/>
        </w:rPr>
        <w:t>rather on whether a single incident or a series of incidences was of such magnitude as to ren- der a determination of unfitness to perform the duties of the job. Courts have   commented:</w:t>
      </w:r>
    </w:p>
    <w:p w:rsidR="003C1D24" w:rsidRDefault="003C1D24" w:rsidP="003C1D24">
      <w:pPr>
        <w:pStyle w:val="BodyText"/>
        <w:kinsoku w:val="0"/>
        <w:overflowPunct w:val="0"/>
        <w:ind w:left="100"/>
        <w:rPr>
          <w:color w:val="231F20"/>
        </w:rPr>
      </w:pPr>
      <w:r>
        <w:rPr>
          <w:color w:val="231F20"/>
        </w:rPr>
        <w:t xml:space="preserve">(a) Incompetency cannot be concluded from an isolated incident, but rather arises from habitual and ongoing actions, </w:t>
      </w:r>
      <w:r>
        <w:rPr>
          <w:rFonts w:ascii="Book Antiqua" w:hAnsi="Book Antiqua" w:cs="Book Antiqua"/>
          <w:i/>
          <w:iCs/>
          <w:color w:val="231F20"/>
        </w:rPr>
        <w:t xml:space="preserve">Hartpence </w:t>
      </w:r>
      <w:r>
        <w:rPr>
          <w:rFonts w:ascii="Book Antiqua" w:hAnsi="Book Antiqua" w:cs="Book Antiqua"/>
          <w:i/>
          <w:iCs/>
          <w:color w:val="231F20"/>
          <w:spacing w:val="-5"/>
        </w:rPr>
        <w:t xml:space="preserve">v. </w:t>
      </w:r>
      <w:r>
        <w:rPr>
          <w:rFonts w:ascii="Book Antiqua" w:hAnsi="Book Antiqua" w:cs="Book Antiqua"/>
          <w:i/>
          <w:iCs/>
          <w:color w:val="231F20"/>
          <w:spacing w:val="-3"/>
        </w:rPr>
        <w:t xml:space="preserve">Youth </w:t>
      </w:r>
      <w:r>
        <w:rPr>
          <w:rFonts w:ascii="Book Antiqua" w:hAnsi="Book Antiqua" w:cs="Book Antiqua"/>
          <w:i/>
          <w:iCs/>
          <w:color w:val="231F20"/>
        </w:rPr>
        <w:t xml:space="preserve">Forestry Camp, </w:t>
      </w:r>
      <w:r>
        <w:rPr>
          <w:color w:val="231F20"/>
        </w:rPr>
        <w:t xml:space="preserve">325 N.W.2d 292 (S.D. 1982); (b) incompe- </w:t>
      </w:r>
      <w:r>
        <w:rPr>
          <w:color w:val="231F20"/>
          <w:spacing w:val="3"/>
        </w:rPr>
        <w:t xml:space="preserve">tency does </w:t>
      </w:r>
      <w:r>
        <w:rPr>
          <w:color w:val="231F20"/>
          <w:spacing w:val="2"/>
        </w:rPr>
        <w:t xml:space="preserve">not </w:t>
      </w:r>
      <w:r>
        <w:rPr>
          <w:color w:val="231F20"/>
          <w:spacing w:val="3"/>
        </w:rPr>
        <w:t xml:space="preserve">invoke </w:t>
      </w:r>
      <w:r>
        <w:rPr>
          <w:color w:val="231F20"/>
        </w:rPr>
        <w:t xml:space="preserve">a </w:t>
      </w:r>
      <w:r>
        <w:rPr>
          <w:color w:val="231F20"/>
          <w:spacing w:val="3"/>
        </w:rPr>
        <w:t xml:space="preserve">subjective analysis </w:t>
      </w:r>
      <w:r>
        <w:rPr>
          <w:color w:val="231F20"/>
          <w:spacing w:val="4"/>
        </w:rPr>
        <w:t xml:space="preserve">of </w:t>
      </w:r>
      <w:r>
        <w:rPr>
          <w:color w:val="231F20"/>
        </w:rPr>
        <w:t xml:space="preserve">standards of morality or professionalism, which </w:t>
      </w:r>
      <w:r>
        <w:rPr>
          <w:color w:val="231F20"/>
          <w:spacing w:val="3"/>
        </w:rPr>
        <w:t xml:space="preserve">vary </w:t>
      </w:r>
      <w:r>
        <w:rPr>
          <w:color w:val="231F20"/>
        </w:rPr>
        <w:t xml:space="preserve">from </w:t>
      </w:r>
      <w:r>
        <w:rPr>
          <w:color w:val="231F20"/>
          <w:spacing w:val="3"/>
        </w:rPr>
        <w:t xml:space="preserve">individual </w:t>
      </w:r>
      <w:r>
        <w:rPr>
          <w:color w:val="231F20"/>
        </w:rPr>
        <w:t xml:space="preserve">to </w:t>
      </w:r>
      <w:r>
        <w:rPr>
          <w:color w:val="231F20"/>
          <w:spacing w:val="3"/>
        </w:rPr>
        <w:t xml:space="preserve">individual </w:t>
      </w:r>
      <w:r>
        <w:rPr>
          <w:color w:val="231F20"/>
          <w:spacing w:val="4"/>
        </w:rPr>
        <w:t xml:space="preserve">dependent </w:t>
      </w:r>
      <w:r>
        <w:rPr>
          <w:color w:val="231F20"/>
          <w:spacing w:val="2"/>
        </w:rPr>
        <w:t xml:space="preserve">on </w:t>
      </w:r>
      <w:r>
        <w:rPr>
          <w:color w:val="231F20"/>
          <w:spacing w:val="4"/>
        </w:rPr>
        <w:t xml:space="preserve">time, circumstances, </w:t>
      </w:r>
      <w:r>
        <w:rPr>
          <w:color w:val="231F20"/>
          <w:spacing w:val="2"/>
        </w:rPr>
        <w:t xml:space="preserve">or </w:t>
      </w:r>
      <w:r>
        <w:rPr>
          <w:color w:val="231F20"/>
          <w:spacing w:val="4"/>
        </w:rPr>
        <w:t xml:space="preserve">custom, </w:t>
      </w:r>
      <w:r>
        <w:rPr>
          <w:rFonts w:ascii="Book Antiqua" w:hAnsi="Book Antiqua" w:cs="Book Antiqua"/>
          <w:i/>
          <w:iCs/>
          <w:color w:val="231F20"/>
          <w:spacing w:val="4"/>
        </w:rPr>
        <w:t xml:space="preserve">Belcourt </w:t>
      </w:r>
      <w:r>
        <w:rPr>
          <w:rFonts w:ascii="Book Antiqua" w:hAnsi="Book Antiqua" w:cs="Book Antiqua"/>
          <w:i/>
          <w:iCs/>
          <w:color w:val="231F20"/>
          <w:spacing w:val="-3"/>
        </w:rPr>
        <w:t xml:space="preserve">v. </w:t>
      </w:r>
      <w:r>
        <w:rPr>
          <w:rFonts w:ascii="Book Antiqua" w:hAnsi="Book Antiqua" w:cs="Book Antiqua"/>
          <w:i/>
          <w:iCs/>
          <w:color w:val="231F20"/>
        </w:rPr>
        <w:t xml:space="preserve">Fort </w:t>
      </w:r>
      <w:r>
        <w:rPr>
          <w:rFonts w:ascii="Book Antiqua" w:hAnsi="Book Antiqua" w:cs="Book Antiqua"/>
          <w:i/>
          <w:iCs/>
          <w:color w:val="231F20"/>
          <w:spacing w:val="-3"/>
        </w:rPr>
        <w:t xml:space="preserve">Totten </w:t>
      </w:r>
      <w:r>
        <w:rPr>
          <w:rFonts w:ascii="Book Antiqua" w:hAnsi="Book Antiqua" w:cs="Book Antiqua"/>
          <w:i/>
          <w:iCs/>
          <w:color w:val="231F20"/>
        </w:rPr>
        <w:t xml:space="preserve">Public School District, </w:t>
      </w:r>
      <w:r>
        <w:rPr>
          <w:color w:val="231F20"/>
        </w:rPr>
        <w:t xml:space="preserve">454 </w:t>
      </w:r>
      <w:r>
        <w:rPr>
          <w:color w:val="231F20"/>
          <w:spacing w:val="-3"/>
        </w:rPr>
        <w:t xml:space="preserve">N.W.2d </w:t>
      </w:r>
      <w:r>
        <w:rPr>
          <w:color w:val="231F20"/>
        </w:rPr>
        <w:t xml:space="preserve">703 (N.D. 1990); (c) incompetency arises from habit- ual failure, </w:t>
      </w:r>
      <w:r>
        <w:rPr>
          <w:rFonts w:ascii="Book Antiqua" w:hAnsi="Book Antiqua" w:cs="Book Antiqua"/>
          <w:i/>
          <w:iCs/>
          <w:color w:val="231F20"/>
        </w:rPr>
        <w:t xml:space="preserve">Collins </w:t>
      </w:r>
      <w:r>
        <w:rPr>
          <w:rFonts w:ascii="Book Antiqua" w:hAnsi="Book Antiqua" w:cs="Book Antiqua"/>
          <w:i/>
          <w:iCs/>
          <w:color w:val="231F20"/>
          <w:spacing w:val="-5"/>
        </w:rPr>
        <w:t xml:space="preserve">v. </w:t>
      </w:r>
      <w:r>
        <w:rPr>
          <w:rFonts w:ascii="Book Antiqua" w:hAnsi="Book Antiqua" w:cs="Book Antiqua"/>
          <w:i/>
          <w:iCs/>
          <w:color w:val="231F20"/>
        </w:rPr>
        <w:t xml:space="preserve">Iowa Liquor Control Commis- sion, </w:t>
      </w:r>
      <w:r>
        <w:rPr>
          <w:color w:val="231F20"/>
        </w:rPr>
        <w:t xml:space="preserve">252 Iowa 1359, </w:t>
      </w:r>
      <w:r>
        <w:rPr>
          <w:color w:val="231F20"/>
          <w:spacing w:val="-2"/>
        </w:rPr>
        <w:t xml:space="preserve">110 </w:t>
      </w:r>
      <w:r>
        <w:rPr>
          <w:color w:val="231F20"/>
        </w:rPr>
        <w:t xml:space="preserve">N.W.2d 548, 550 </w:t>
      </w:r>
      <w:r>
        <w:rPr>
          <w:color w:val="231F20"/>
          <w:spacing w:val="2"/>
        </w:rPr>
        <w:t xml:space="preserve">(1961) </w:t>
      </w:r>
      <w:r>
        <w:rPr>
          <w:color w:val="231F20"/>
        </w:rPr>
        <w:t xml:space="preserve">(“A </w:t>
      </w:r>
      <w:r>
        <w:rPr>
          <w:color w:val="231F20"/>
          <w:spacing w:val="2"/>
        </w:rPr>
        <w:t xml:space="preserve">person </w:t>
      </w:r>
      <w:r>
        <w:rPr>
          <w:color w:val="231F20"/>
        </w:rPr>
        <w:t xml:space="preserve">who </w:t>
      </w:r>
      <w:r>
        <w:rPr>
          <w:color w:val="231F20"/>
          <w:spacing w:val="2"/>
        </w:rPr>
        <w:t xml:space="preserve">habitually fails </w:t>
      </w:r>
      <w:r>
        <w:rPr>
          <w:color w:val="231F20"/>
        </w:rPr>
        <w:t xml:space="preserve">to </w:t>
      </w:r>
      <w:r>
        <w:rPr>
          <w:color w:val="231F20"/>
          <w:spacing w:val="2"/>
        </w:rPr>
        <w:t xml:space="preserve">perform </w:t>
      </w:r>
      <w:r>
        <w:rPr>
          <w:color w:val="231F20"/>
          <w:spacing w:val="3"/>
        </w:rPr>
        <w:t xml:space="preserve">his </w:t>
      </w:r>
      <w:r>
        <w:rPr>
          <w:color w:val="231F20"/>
        </w:rPr>
        <w:t>work with the degree of skill or accuracy</w:t>
      </w:r>
      <w:r>
        <w:rPr>
          <w:color w:val="231F20"/>
          <w:spacing w:val="-20"/>
        </w:rPr>
        <w:t xml:space="preserve"> </w:t>
      </w:r>
      <w:r>
        <w:rPr>
          <w:color w:val="231F20"/>
        </w:rPr>
        <w:t xml:space="preserve">usually displayed by other persons regularly employed in </w:t>
      </w:r>
      <w:r>
        <w:rPr>
          <w:color w:val="231F20"/>
          <w:spacing w:val="3"/>
        </w:rPr>
        <w:t xml:space="preserve">such work </w:t>
      </w:r>
      <w:r>
        <w:rPr>
          <w:color w:val="231F20"/>
        </w:rPr>
        <w:t xml:space="preserve">is </w:t>
      </w:r>
      <w:r>
        <w:rPr>
          <w:color w:val="231F20"/>
          <w:spacing w:val="3"/>
        </w:rPr>
        <w:t xml:space="preserve">incompetent. </w:t>
      </w:r>
      <w:r>
        <w:rPr>
          <w:color w:val="231F20"/>
          <w:spacing w:val="2"/>
        </w:rPr>
        <w:t xml:space="preserve">And the </w:t>
      </w:r>
      <w:r>
        <w:rPr>
          <w:color w:val="231F20"/>
          <w:spacing w:val="3"/>
        </w:rPr>
        <w:t xml:space="preserve">same </w:t>
      </w:r>
      <w:r>
        <w:rPr>
          <w:color w:val="231F20"/>
          <w:spacing w:val="4"/>
        </w:rPr>
        <w:t xml:space="preserve">is </w:t>
      </w:r>
      <w:r>
        <w:rPr>
          <w:color w:val="231F20"/>
        </w:rPr>
        <w:t>true of one who usually performs substantially less than others regularly so employed.”); (d) a Wyoming</w:t>
      </w:r>
      <w:r>
        <w:rPr>
          <w:color w:val="231F20"/>
          <w:spacing w:val="-5"/>
        </w:rPr>
        <w:t xml:space="preserve"> </w:t>
      </w:r>
      <w:r>
        <w:rPr>
          <w:color w:val="231F20"/>
        </w:rPr>
        <w:t>court</w:t>
      </w:r>
      <w:r>
        <w:rPr>
          <w:color w:val="231F20"/>
          <w:spacing w:val="-5"/>
        </w:rPr>
        <w:t xml:space="preserve"> </w:t>
      </w:r>
      <w:r>
        <w:rPr>
          <w:color w:val="231F20"/>
        </w:rPr>
        <w:t>held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single</w:t>
      </w:r>
      <w:r>
        <w:rPr>
          <w:color w:val="231F20"/>
          <w:spacing w:val="-5"/>
        </w:rPr>
        <w:t xml:space="preserve"> </w:t>
      </w:r>
      <w:r>
        <w:rPr>
          <w:color w:val="231F20"/>
        </w:rPr>
        <w:t>honest</w:t>
      </w:r>
      <w:r>
        <w:rPr>
          <w:color w:val="231F20"/>
          <w:spacing w:val="-5"/>
        </w:rPr>
        <w:t xml:space="preserve"> </w:t>
      </w:r>
      <w:r>
        <w:rPr>
          <w:color w:val="231F20"/>
        </w:rPr>
        <w:t>failure in</w:t>
      </w:r>
      <w:r>
        <w:rPr>
          <w:color w:val="231F20"/>
          <w:spacing w:val="-6"/>
        </w:rPr>
        <w:t xml:space="preserve"> </w:t>
      </w:r>
      <w:r>
        <w:rPr>
          <w:color w:val="231F20"/>
        </w:rPr>
        <w:t>the</w:t>
      </w:r>
      <w:r>
        <w:rPr>
          <w:color w:val="231F20"/>
          <w:spacing w:val="-6"/>
        </w:rPr>
        <w:t xml:space="preserve"> </w:t>
      </w:r>
      <w:r>
        <w:rPr>
          <w:color w:val="231F20"/>
        </w:rPr>
        <w:t>performance</w:t>
      </w:r>
      <w:r>
        <w:rPr>
          <w:color w:val="231F20"/>
          <w:spacing w:val="-6"/>
        </w:rPr>
        <w:t xml:space="preserve"> </w:t>
      </w:r>
      <w:r>
        <w:rPr>
          <w:color w:val="231F20"/>
        </w:rPr>
        <w:t>of</w:t>
      </w:r>
      <w:r>
        <w:rPr>
          <w:color w:val="231F20"/>
          <w:spacing w:val="-6"/>
        </w:rPr>
        <w:t xml:space="preserve"> </w:t>
      </w:r>
      <w:r>
        <w:rPr>
          <w:color w:val="231F20"/>
        </w:rPr>
        <w:t>one’s</w:t>
      </w:r>
      <w:r>
        <w:rPr>
          <w:color w:val="231F20"/>
          <w:spacing w:val="-6"/>
        </w:rPr>
        <w:t xml:space="preserve"> </w:t>
      </w:r>
      <w:r>
        <w:rPr>
          <w:color w:val="231F20"/>
        </w:rPr>
        <w:t>duties</w:t>
      </w:r>
      <w:r>
        <w:rPr>
          <w:color w:val="231F20"/>
          <w:spacing w:val="-6"/>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 xml:space="preserve">with- </w:t>
      </w:r>
      <w:r>
        <w:rPr>
          <w:color w:val="231F20"/>
          <w:spacing w:val="3"/>
        </w:rPr>
        <w:t xml:space="preserve">out </w:t>
      </w:r>
      <w:r>
        <w:rPr>
          <w:color w:val="231F20"/>
          <w:spacing w:val="2"/>
        </w:rPr>
        <w:t xml:space="preserve">more </w:t>
      </w:r>
      <w:r>
        <w:rPr>
          <w:color w:val="231F20"/>
          <w:spacing w:val="4"/>
        </w:rPr>
        <w:t xml:space="preserve">amount </w:t>
      </w:r>
      <w:r>
        <w:rPr>
          <w:color w:val="231F20"/>
          <w:spacing w:val="2"/>
        </w:rPr>
        <w:t xml:space="preserve">to </w:t>
      </w:r>
      <w:r>
        <w:rPr>
          <w:color w:val="231F20"/>
          <w:spacing w:val="3"/>
        </w:rPr>
        <w:t xml:space="preserve">incompetency,” </w:t>
      </w:r>
      <w:r>
        <w:rPr>
          <w:rFonts w:ascii="Book Antiqua" w:hAnsi="Book Antiqua" w:cs="Book Antiqua"/>
          <w:i/>
          <w:iCs/>
          <w:color w:val="231F20"/>
          <w:spacing w:val="4"/>
        </w:rPr>
        <w:t xml:space="preserve">McCoy </w:t>
      </w:r>
      <w:r>
        <w:rPr>
          <w:rFonts w:ascii="Book Antiqua" w:hAnsi="Book Antiqua" w:cs="Book Antiqua"/>
          <w:i/>
          <w:iCs/>
          <w:color w:val="231F20"/>
          <w:spacing w:val="-3"/>
        </w:rPr>
        <w:t xml:space="preserve">v. </w:t>
      </w:r>
      <w:r>
        <w:rPr>
          <w:rFonts w:ascii="Book Antiqua" w:hAnsi="Book Antiqua" w:cs="Book Antiqua"/>
          <w:i/>
          <w:iCs/>
          <w:color w:val="231F20"/>
          <w:spacing w:val="8"/>
        </w:rPr>
        <w:t xml:space="preserve">Thompson, </w:t>
      </w:r>
      <w:r>
        <w:rPr>
          <w:color w:val="231F20"/>
          <w:spacing w:val="6"/>
        </w:rPr>
        <w:t xml:space="preserve">677 </w:t>
      </w:r>
      <w:r>
        <w:rPr>
          <w:color w:val="231F20"/>
        </w:rPr>
        <w:t xml:space="preserve">P.2d </w:t>
      </w:r>
      <w:r>
        <w:rPr>
          <w:color w:val="231F20"/>
          <w:spacing w:val="6"/>
        </w:rPr>
        <w:t xml:space="preserve">839 </w:t>
      </w:r>
      <w:r>
        <w:rPr>
          <w:color w:val="231F20"/>
          <w:spacing w:val="5"/>
        </w:rPr>
        <w:t xml:space="preserve">(Wyo. </w:t>
      </w:r>
      <w:r>
        <w:rPr>
          <w:color w:val="231F20"/>
          <w:spacing w:val="7"/>
        </w:rPr>
        <w:t xml:space="preserve">1984); </w:t>
      </w:r>
      <w:r>
        <w:rPr>
          <w:color w:val="231F20"/>
          <w:spacing w:val="6"/>
        </w:rPr>
        <w:t xml:space="preserve">(e) </w:t>
      </w:r>
      <w:r>
        <w:rPr>
          <w:color w:val="231F20"/>
          <w:spacing w:val="9"/>
        </w:rPr>
        <w:t xml:space="preserve">the </w:t>
      </w:r>
      <w:r>
        <w:rPr>
          <w:color w:val="231F20"/>
          <w:spacing w:val="5"/>
        </w:rPr>
        <w:t xml:space="preserve">Nebraska </w:t>
      </w:r>
      <w:r>
        <w:rPr>
          <w:color w:val="231F20"/>
          <w:spacing w:val="4"/>
        </w:rPr>
        <w:t xml:space="preserve">Supreme Court has held that </w:t>
      </w:r>
      <w:r>
        <w:rPr>
          <w:color w:val="231F20"/>
          <w:spacing w:val="6"/>
        </w:rPr>
        <w:t>“evi-</w:t>
      </w:r>
      <w:r>
        <w:rPr>
          <w:color w:val="231F20"/>
          <w:spacing w:val="59"/>
        </w:rPr>
        <w:t xml:space="preserve"> </w:t>
      </w:r>
      <w:r>
        <w:rPr>
          <w:color w:val="231F20"/>
        </w:rPr>
        <w:t>dence</w:t>
      </w:r>
      <w:r>
        <w:rPr>
          <w:color w:val="231F20"/>
          <w:spacing w:val="-8"/>
        </w:rPr>
        <w:t xml:space="preserve"> </w:t>
      </w:r>
      <w:r>
        <w:rPr>
          <w:color w:val="231F20"/>
        </w:rPr>
        <w:t>that</w:t>
      </w:r>
      <w:r>
        <w:rPr>
          <w:color w:val="231F20"/>
          <w:spacing w:val="-8"/>
        </w:rPr>
        <w:t xml:space="preserve"> </w:t>
      </w:r>
      <w:r>
        <w:rPr>
          <w:color w:val="231F20"/>
        </w:rPr>
        <w:t>a</w:t>
      </w:r>
      <w:r>
        <w:rPr>
          <w:color w:val="231F20"/>
          <w:spacing w:val="-8"/>
        </w:rPr>
        <w:t xml:space="preserve"> </w:t>
      </w:r>
      <w:r>
        <w:rPr>
          <w:color w:val="231F20"/>
        </w:rPr>
        <w:t>particular</w:t>
      </w:r>
      <w:r>
        <w:rPr>
          <w:color w:val="231F20"/>
          <w:spacing w:val="-8"/>
        </w:rPr>
        <w:t xml:space="preserve"> </w:t>
      </w:r>
      <w:r>
        <w:rPr>
          <w:color w:val="231F20"/>
        </w:rPr>
        <w:t>duty</w:t>
      </w:r>
      <w:r>
        <w:rPr>
          <w:color w:val="231F20"/>
          <w:spacing w:val="-8"/>
        </w:rPr>
        <w:t xml:space="preserve"> </w:t>
      </w:r>
      <w:r>
        <w:rPr>
          <w:color w:val="231F20"/>
        </w:rPr>
        <w:t>was</w:t>
      </w:r>
      <w:r>
        <w:rPr>
          <w:color w:val="231F20"/>
          <w:spacing w:val="-8"/>
        </w:rPr>
        <w:t xml:space="preserve"> </w:t>
      </w:r>
      <w:r>
        <w:rPr>
          <w:color w:val="231F20"/>
        </w:rPr>
        <w:t>not</w:t>
      </w:r>
      <w:r>
        <w:rPr>
          <w:color w:val="231F20"/>
          <w:spacing w:val="-8"/>
        </w:rPr>
        <w:t xml:space="preserve"> </w:t>
      </w:r>
      <w:r>
        <w:rPr>
          <w:color w:val="231F20"/>
        </w:rPr>
        <w:t xml:space="preserve">competently </w:t>
      </w:r>
      <w:r>
        <w:rPr>
          <w:color w:val="231F20"/>
          <w:spacing w:val="2"/>
        </w:rPr>
        <w:t xml:space="preserve">performed </w:t>
      </w:r>
      <w:r>
        <w:rPr>
          <w:color w:val="231F20"/>
        </w:rPr>
        <w:t xml:space="preserve">on </w:t>
      </w:r>
      <w:r>
        <w:rPr>
          <w:color w:val="231F20"/>
          <w:spacing w:val="2"/>
        </w:rPr>
        <w:t xml:space="preserve">certain occasions, </w:t>
      </w:r>
      <w:r>
        <w:rPr>
          <w:color w:val="231F20"/>
        </w:rPr>
        <w:t xml:space="preserve">or </w:t>
      </w:r>
      <w:r>
        <w:rPr>
          <w:color w:val="231F20"/>
          <w:spacing w:val="2"/>
        </w:rPr>
        <w:t xml:space="preserve">evidence </w:t>
      </w:r>
      <w:r>
        <w:rPr>
          <w:color w:val="231F20"/>
          <w:spacing w:val="3"/>
        </w:rPr>
        <w:t xml:space="preserve">of </w:t>
      </w:r>
      <w:r>
        <w:rPr>
          <w:color w:val="231F20"/>
        </w:rPr>
        <w:t xml:space="preserve">occasional neglect of some duty of performance, in itself, does not ordinarily establish incompe- </w:t>
      </w:r>
      <w:r>
        <w:rPr>
          <w:color w:val="231F20"/>
          <w:spacing w:val="2"/>
        </w:rPr>
        <w:t xml:space="preserve">tency </w:t>
      </w:r>
      <w:r>
        <w:rPr>
          <w:color w:val="231F20"/>
        </w:rPr>
        <w:t xml:space="preserve">or </w:t>
      </w:r>
      <w:r>
        <w:rPr>
          <w:color w:val="231F20"/>
          <w:spacing w:val="2"/>
        </w:rPr>
        <w:t xml:space="preserve">neglect </w:t>
      </w:r>
      <w:r>
        <w:rPr>
          <w:color w:val="231F20"/>
        </w:rPr>
        <w:t xml:space="preserve">of </w:t>
      </w:r>
      <w:r>
        <w:rPr>
          <w:color w:val="231F20"/>
          <w:spacing w:val="2"/>
        </w:rPr>
        <w:t xml:space="preserve">duty sufficient </w:t>
      </w:r>
      <w:r>
        <w:rPr>
          <w:color w:val="231F20"/>
        </w:rPr>
        <w:t xml:space="preserve">to </w:t>
      </w:r>
      <w:r>
        <w:rPr>
          <w:color w:val="231F20"/>
          <w:spacing w:val="3"/>
        </w:rPr>
        <w:t xml:space="preserve">constitute just cause </w:t>
      </w:r>
      <w:r>
        <w:rPr>
          <w:color w:val="231F20"/>
          <w:spacing w:val="2"/>
        </w:rPr>
        <w:t xml:space="preserve">for </w:t>
      </w:r>
      <w:r>
        <w:rPr>
          <w:color w:val="231F20"/>
          <w:spacing w:val="3"/>
        </w:rPr>
        <w:t xml:space="preserve">termination,” </w:t>
      </w:r>
      <w:r>
        <w:rPr>
          <w:rFonts w:ascii="Book Antiqua" w:hAnsi="Book Antiqua" w:cs="Book Antiqua"/>
          <w:i/>
          <w:iCs/>
          <w:color w:val="231F20"/>
          <w:spacing w:val="3"/>
        </w:rPr>
        <w:t xml:space="preserve">Sanders </w:t>
      </w:r>
      <w:r>
        <w:rPr>
          <w:rFonts w:ascii="Book Antiqua" w:hAnsi="Book Antiqua" w:cs="Book Antiqua"/>
          <w:i/>
          <w:iCs/>
          <w:color w:val="231F20"/>
          <w:spacing w:val="-3"/>
        </w:rPr>
        <w:t xml:space="preserve">v. </w:t>
      </w:r>
      <w:r>
        <w:rPr>
          <w:rFonts w:ascii="Book Antiqua" w:hAnsi="Book Antiqua" w:cs="Book Antiqua"/>
          <w:i/>
          <w:iCs/>
          <w:color w:val="231F20"/>
          <w:spacing w:val="3"/>
        </w:rPr>
        <w:t xml:space="preserve">Board </w:t>
      </w:r>
      <w:r>
        <w:rPr>
          <w:rFonts w:ascii="Book Antiqua" w:hAnsi="Book Antiqua" w:cs="Book Antiqua"/>
          <w:i/>
          <w:iCs/>
          <w:color w:val="231F20"/>
          <w:spacing w:val="4"/>
        </w:rPr>
        <w:t xml:space="preserve">of </w:t>
      </w:r>
      <w:r>
        <w:rPr>
          <w:rFonts w:ascii="Book Antiqua" w:hAnsi="Book Antiqua" w:cs="Book Antiqua"/>
          <w:i/>
          <w:iCs/>
          <w:color w:val="231F20"/>
        </w:rPr>
        <w:t xml:space="preserve">Education, </w:t>
      </w:r>
      <w:r>
        <w:rPr>
          <w:color w:val="231F20"/>
        </w:rPr>
        <w:t xml:space="preserve">200 Neb. 282, 263 N.W.2d 461  </w:t>
      </w:r>
      <w:r>
        <w:rPr>
          <w:color w:val="231F20"/>
          <w:spacing w:val="8"/>
        </w:rPr>
        <w:t xml:space="preserve"> </w:t>
      </w:r>
      <w:r>
        <w:rPr>
          <w:color w:val="231F20"/>
        </w:rPr>
        <w:t>(1978);</w:t>
      </w:r>
    </w:p>
    <w:p w:rsidR="003C1D24" w:rsidRDefault="003C1D24" w:rsidP="003C1D24">
      <w:pPr>
        <w:pStyle w:val="BodyText"/>
        <w:kinsoku w:val="0"/>
        <w:overflowPunct w:val="0"/>
        <w:ind w:left="100" w:right="1"/>
        <w:rPr>
          <w:color w:val="231F20"/>
        </w:rPr>
      </w:pPr>
      <w:r>
        <w:rPr>
          <w:color w:val="231F20"/>
        </w:rPr>
        <w:t>(f)</w:t>
      </w:r>
      <w:r>
        <w:rPr>
          <w:color w:val="231F20"/>
          <w:spacing w:val="-8"/>
        </w:rPr>
        <w:t xml:space="preserve"> </w:t>
      </w:r>
      <w:r>
        <w:rPr>
          <w:color w:val="231F20"/>
        </w:rPr>
        <w:t>a</w:t>
      </w:r>
      <w:r>
        <w:rPr>
          <w:color w:val="231F20"/>
          <w:spacing w:val="-8"/>
        </w:rPr>
        <w:t xml:space="preserve"> </w:t>
      </w:r>
      <w:r>
        <w:rPr>
          <w:color w:val="231F20"/>
        </w:rPr>
        <w:t>California</w:t>
      </w:r>
      <w:r>
        <w:rPr>
          <w:color w:val="231F20"/>
          <w:spacing w:val="-8"/>
        </w:rPr>
        <w:t xml:space="preserve"> </w:t>
      </w:r>
      <w:r>
        <w:rPr>
          <w:color w:val="231F20"/>
        </w:rPr>
        <w:t>court</w:t>
      </w:r>
      <w:r>
        <w:rPr>
          <w:color w:val="231F20"/>
          <w:spacing w:val="-8"/>
        </w:rPr>
        <w:t xml:space="preserve"> </w:t>
      </w:r>
      <w:r>
        <w:rPr>
          <w:color w:val="231F20"/>
        </w:rPr>
        <w:t>has</w:t>
      </w:r>
      <w:r>
        <w:rPr>
          <w:color w:val="231F20"/>
          <w:spacing w:val="-8"/>
        </w:rPr>
        <w:t xml:space="preserve"> </w:t>
      </w:r>
      <w:r>
        <w:rPr>
          <w:color w:val="231F20"/>
        </w:rPr>
        <w:t>concluded</w:t>
      </w:r>
      <w:r>
        <w:rPr>
          <w:color w:val="231F20"/>
          <w:spacing w:val="-8"/>
        </w:rPr>
        <w:t xml:space="preserve"> </w:t>
      </w:r>
      <w:r>
        <w:rPr>
          <w:color w:val="231F20"/>
        </w:rPr>
        <w:t>that</w:t>
      </w:r>
      <w:r>
        <w:rPr>
          <w:color w:val="231F20"/>
          <w:spacing w:val="-8"/>
        </w:rPr>
        <w:t xml:space="preserve"> </w:t>
      </w:r>
      <w:r>
        <w:rPr>
          <w:color w:val="231F20"/>
        </w:rPr>
        <w:t>allowing students</w:t>
      </w:r>
      <w:r>
        <w:rPr>
          <w:color w:val="231F20"/>
          <w:spacing w:val="-11"/>
        </w:rPr>
        <w:t xml:space="preserve"> </w:t>
      </w:r>
      <w:r>
        <w:rPr>
          <w:color w:val="231F20"/>
        </w:rPr>
        <w:t>to</w:t>
      </w:r>
      <w:r>
        <w:rPr>
          <w:color w:val="231F20"/>
          <w:spacing w:val="-11"/>
        </w:rPr>
        <w:t xml:space="preserve"> </w:t>
      </w:r>
      <w:r>
        <w:rPr>
          <w:color w:val="231F20"/>
        </w:rPr>
        <w:t>repeat</w:t>
      </w:r>
      <w:r>
        <w:rPr>
          <w:color w:val="231F20"/>
          <w:spacing w:val="-11"/>
        </w:rPr>
        <w:t xml:space="preserve"> </w:t>
      </w:r>
      <w:r>
        <w:rPr>
          <w:color w:val="231F20"/>
        </w:rPr>
        <w:t>vulgar</w:t>
      </w:r>
      <w:r>
        <w:rPr>
          <w:color w:val="231F20"/>
          <w:spacing w:val="-11"/>
        </w:rPr>
        <w:t xml:space="preserve"> </w:t>
      </w:r>
      <w:r>
        <w:rPr>
          <w:color w:val="231F20"/>
        </w:rPr>
        <w:t>language</w:t>
      </w:r>
      <w:r>
        <w:rPr>
          <w:color w:val="231F20"/>
          <w:spacing w:val="-11"/>
        </w:rPr>
        <w:t xml:space="preserve"> </w:t>
      </w:r>
      <w:r>
        <w:rPr>
          <w:color w:val="231F20"/>
        </w:rPr>
        <w:t>in</w:t>
      </w:r>
      <w:r>
        <w:rPr>
          <w:color w:val="231F20"/>
          <w:spacing w:val="-11"/>
        </w:rPr>
        <w:t xml:space="preserve"> </w:t>
      </w:r>
      <w:r>
        <w:rPr>
          <w:color w:val="231F20"/>
        </w:rPr>
        <w:t>papers</w:t>
      </w:r>
      <w:r>
        <w:rPr>
          <w:color w:val="231F20"/>
          <w:spacing w:val="-11"/>
        </w:rPr>
        <w:t xml:space="preserve"> </w:t>
      </w:r>
      <w:r>
        <w:rPr>
          <w:color w:val="231F20"/>
        </w:rPr>
        <w:t xml:space="preserve">pre- pared for class does not constitute incompetence of the teacher unless further evidence could be </w:t>
      </w:r>
      <w:r>
        <w:rPr>
          <w:color w:val="231F20"/>
          <w:spacing w:val="2"/>
        </w:rPr>
        <w:t xml:space="preserve">produced </w:t>
      </w:r>
      <w:r>
        <w:rPr>
          <w:color w:val="231F20"/>
        </w:rPr>
        <w:t xml:space="preserve">to </w:t>
      </w:r>
      <w:r>
        <w:rPr>
          <w:color w:val="231F20"/>
          <w:spacing w:val="2"/>
        </w:rPr>
        <w:t xml:space="preserve">show that </w:t>
      </w:r>
      <w:r>
        <w:rPr>
          <w:color w:val="231F20"/>
        </w:rPr>
        <w:t xml:space="preserve">the </w:t>
      </w:r>
      <w:r>
        <w:rPr>
          <w:color w:val="231F20"/>
          <w:spacing w:val="2"/>
        </w:rPr>
        <w:t xml:space="preserve">incident </w:t>
      </w:r>
      <w:r>
        <w:rPr>
          <w:color w:val="231F20"/>
          <w:spacing w:val="3"/>
        </w:rPr>
        <w:t xml:space="preserve">warranted </w:t>
      </w:r>
      <w:r>
        <w:rPr>
          <w:color w:val="231F20"/>
        </w:rPr>
        <w:t xml:space="preserve">a conclusion that the teacher was unfit to teach, </w:t>
      </w:r>
      <w:r>
        <w:rPr>
          <w:rFonts w:ascii="Book Antiqua" w:hAnsi="Book Antiqua" w:cs="Book Antiqua"/>
          <w:i/>
          <w:iCs/>
          <w:color w:val="231F20"/>
        </w:rPr>
        <w:t>Oakland</w:t>
      </w:r>
      <w:r>
        <w:rPr>
          <w:rFonts w:ascii="Book Antiqua" w:hAnsi="Book Antiqua" w:cs="Book Antiqua"/>
          <w:i/>
          <w:iCs/>
          <w:color w:val="231F20"/>
          <w:spacing w:val="-17"/>
        </w:rPr>
        <w:t xml:space="preserve"> </w:t>
      </w:r>
      <w:r>
        <w:rPr>
          <w:rFonts w:ascii="Book Antiqua" w:hAnsi="Book Antiqua" w:cs="Book Antiqua"/>
          <w:i/>
          <w:iCs/>
          <w:color w:val="231F20"/>
        </w:rPr>
        <w:t>Unified</w:t>
      </w:r>
      <w:r>
        <w:rPr>
          <w:rFonts w:ascii="Book Antiqua" w:hAnsi="Book Antiqua" w:cs="Book Antiqua"/>
          <w:i/>
          <w:iCs/>
          <w:color w:val="231F20"/>
          <w:spacing w:val="-17"/>
        </w:rPr>
        <w:t xml:space="preserve"> </w:t>
      </w:r>
      <w:r>
        <w:rPr>
          <w:rFonts w:ascii="Book Antiqua" w:hAnsi="Book Antiqua" w:cs="Book Antiqua"/>
          <w:i/>
          <w:iCs/>
          <w:color w:val="231F20"/>
        </w:rPr>
        <w:t>School</w:t>
      </w:r>
      <w:r>
        <w:rPr>
          <w:rFonts w:ascii="Book Antiqua" w:hAnsi="Book Antiqua" w:cs="Book Antiqua"/>
          <w:i/>
          <w:iCs/>
          <w:color w:val="231F20"/>
          <w:spacing w:val="-17"/>
        </w:rPr>
        <w:t xml:space="preserve"> </w:t>
      </w:r>
      <w:r>
        <w:rPr>
          <w:rFonts w:ascii="Book Antiqua" w:hAnsi="Book Antiqua" w:cs="Book Antiqua"/>
          <w:i/>
          <w:iCs/>
          <w:color w:val="231F20"/>
        </w:rPr>
        <w:t>District</w:t>
      </w:r>
      <w:r>
        <w:rPr>
          <w:rFonts w:ascii="Book Antiqua" w:hAnsi="Book Antiqua" w:cs="Book Antiqua"/>
          <w:i/>
          <w:iCs/>
          <w:color w:val="231F20"/>
          <w:spacing w:val="-17"/>
        </w:rPr>
        <w:t xml:space="preserve"> </w:t>
      </w:r>
      <w:r>
        <w:rPr>
          <w:rFonts w:ascii="Book Antiqua" w:hAnsi="Book Antiqua" w:cs="Book Antiqua"/>
          <w:i/>
          <w:iCs/>
          <w:color w:val="231F20"/>
        </w:rPr>
        <w:t>of</w:t>
      </w:r>
      <w:r>
        <w:rPr>
          <w:rFonts w:ascii="Book Antiqua" w:hAnsi="Book Antiqua" w:cs="Book Antiqua"/>
          <w:i/>
          <w:iCs/>
          <w:color w:val="231F20"/>
          <w:spacing w:val="-17"/>
        </w:rPr>
        <w:t xml:space="preserve"> </w:t>
      </w:r>
      <w:r>
        <w:rPr>
          <w:rFonts w:ascii="Book Antiqua" w:hAnsi="Book Antiqua" w:cs="Book Antiqua"/>
          <w:i/>
          <w:iCs/>
          <w:color w:val="231F20"/>
        </w:rPr>
        <w:t>Alameda</w:t>
      </w:r>
      <w:r>
        <w:rPr>
          <w:rFonts w:ascii="Book Antiqua" w:hAnsi="Book Antiqua" w:cs="Book Antiqua"/>
          <w:i/>
          <w:iCs/>
          <w:color w:val="231F20"/>
          <w:spacing w:val="-17"/>
        </w:rPr>
        <w:t xml:space="preserve"> </w:t>
      </w:r>
      <w:r>
        <w:rPr>
          <w:rFonts w:ascii="Book Antiqua" w:hAnsi="Book Antiqua" w:cs="Book Antiqua"/>
          <w:i/>
          <w:iCs/>
          <w:color w:val="231F20"/>
        </w:rPr>
        <w:t>County</w:t>
      </w:r>
      <w:r>
        <w:rPr>
          <w:rFonts w:ascii="Book Antiqua" w:hAnsi="Book Antiqua" w:cs="Book Antiqua"/>
          <w:i/>
          <w:iCs/>
          <w:color w:val="231F20"/>
          <w:spacing w:val="-17"/>
        </w:rPr>
        <w:t xml:space="preserve"> </w:t>
      </w:r>
      <w:r>
        <w:rPr>
          <w:rFonts w:ascii="Book Antiqua" w:hAnsi="Book Antiqua" w:cs="Book Antiqua"/>
          <w:i/>
          <w:iCs/>
          <w:color w:val="231F20"/>
          <w:spacing w:val="-7"/>
        </w:rPr>
        <w:t xml:space="preserve">v. </w:t>
      </w:r>
      <w:r>
        <w:rPr>
          <w:rFonts w:ascii="Book Antiqua" w:hAnsi="Book Antiqua" w:cs="Book Antiqua"/>
          <w:i/>
          <w:iCs/>
          <w:color w:val="231F20"/>
        </w:rPr>
        <w:t xml:space="preserve">Olicker, </w:t>
      </w:r>
      <w:r>
        <w:rPr>
          <w:color w:val="231F20"/>
        </w:rPr>
        <w:t xml:space="preserve">25 Cal. App. 3d 1098, 102 Cal. Rptr. </w:t>
      </w:r>
      <w:r>
        <w:rPr>
          <w:color w:val="231F20"/>
          <w:spacing w:val="2"/>
        </w:rPr>
        <w:t xml:space="preserve">421 </w:t>
      </w:r>
      <w:r>
        <w:rPr>
          <w:color w:val="231F20"/>
          <w:spacing w:val="6"/>
        </w:rPr>
        <w:t xml:space="preserve">(1972); </w:t>
      </w:r>
      <w:r>
        <w:rPr>
          <w:color w:val="231F20"/>
          <w:spacing w:val="5"/>
        </w:rPr>
        <w:t xml:space="preserve">and (g) similarly, where </w:t>
      </w:r>
      <w:r>
        <w:rPr>
          <w:color w:val="231F20"/>
        </w:rPr>
        <w:t xml:space="preserve">a </w:t>
      </w:r>
      <w:r>
        <w:rPr>
          <w:color w:val="231F20"/>
          <w:spacing w:val="6"/>
        </w:rPr>
        <w:t xml:space="preserve">teacher </w:t>
      </w:r>
      <w:r>
        <w:rPr>
          <w:color w:val="231F20"/>
          <w:spacing w:val="8"/>
        </w:rPr>
        <w:t xml:space="preserve">of </w:t>
      </w:r>
      <w:r>
        <w:rPr>
          <w:color w:val="231F20"/>
        </w:rPr>
        <w:t xml:space="preserve">20 </w:t>
      </w:r>
      <w:r>
        <w:rPr>
          <w:color w:val="231F20"/>
          <w:spacing w:val="3"/>
        </w:rPr>
        <w:t xml:space="preserve">years </w:t>
      </w:r>
      <w:r>
        <w:rPr>
          <w:color w:val="231F20"/>
          <w:spacing w:val="2"/>
        </w:rPr>
        <w:t xml:space="preserve">was </w:t>
      </w:r>
      <w:r>
        <w:rPr>
          <w:color w:val="231F20"/>
          <w:spacing w:val="3"/>
        </w:rPr>
        <w:t xml:space="preserve">arrested </w:t>
      </w:r>
      <w:r>
        <w:rPr>
          <w:color w:val="231F20"/>
          <w:spacing w:val="2"/>
        </w:rPr>
        <w:t xml:space="preserve">for three </w:t>
      </w:r>
      <w:r>
        <w:rPr>
          <w:color w:val="231F20"/>
          <w:spacing w:val="4"/>
        </w:rPr>
        <w:t xml:space="preserve">misdemeanors </w:t>
      </w:r>
      <w:r>
        <w:rPr>
          <w:color w:val="231F20"/>
        </w:rPr>
        <w:t>arising</w:t>
      </w:r>
      <w:r>
        <w:rPr>
          <w:color w:val="231F20"/>
          <w:spacing w:val="-9"/>
        </w:rPr>
        <w:t xml:space="preserve"> </w:t>
      </w:r>
      <w:r>
        <w:rPr>
          <w:color w:val="231F20"/>
        </w:rPr>
        <w:t>out</w:t>
      </w:r>
      <w:r>
        <w:rPr>
          <w:color w:val="231F20"/>
          <w:spacing w:val="-9"/>
        </w:rPr>
        <w:t xml:space="preserve"> </w:t>
      </w:r>
      <w:r>
        <w:rPr>
          <w:color w:val="231F20"/>
        </w:rPr>
        <w:t>of</w:t>
      </w:r>
      <w:r>
        <w:rPr>
          <w:color w:val="231F20"/>
          <w:spacing w:val="-9"/>
        </w:rPr>
        <w:t xml:space="preserve"> </w:t>
      </w:r>
      <w:r>
        <w:rPr>
          <w:color w:val="231F20"/>
        </w:rPr>
        <w:t>driving</w:t>
      </w:r>
      <w:r>
        <w:rPr>
          <w:color w:val="231F20"/>
          <w:spacing w:val="-9"/>
        </w:rPr>
        <w:t xml:space="preserve"> </w:t>
      </w:r>
      <w:r>
        <w:rPr>
          <w:color w:val="231F20"/>
        </w:rPr>
        <w:t>while</w:t>
      </w:r>
      <w:r>
        <w:rPr>
          <w:color w:val="231F20"/>
          <w:spacing w:val="-9"/>
        </w:rPr>
        <w:t xml:space="preserve"> </w:t>
      </w:r>
      <w:r>
        <w:rPr>
          <w:color w:val="231F20"/>
        </w:rPr>
        <w:t>intoxicated,</w:t>
      </w:r>
      <w:r>
        <w:rPr>
          <w:color w:val="231F20"/>
          <w:spacing w:val="-9"/>
        </w:rPr>
        <w:t xml:space="preserve"> </w:t>
      </w:r>
      <w:r>
        <w:rPr>
          <w:color w:val="231F20"/>
        </w:rPr>
        <w:t>the</w:t>
      </w:r>
      <w:r>
        <w:rPr>
          <w:color w:val="231F20"/>
          <w:spacing w:val="-9"/>
        </w:rPr>
        <w:t xml:space="preserve"> </w:t>
      </w:r>
      <w:r>
        <w:rPr>
          <w:color w:val="231F20"/>
        </w:rPr>
        <w:t>court found that the school district was unable to pro- duce</w:t>
      </w:r>
      <w:r>
        <w:rPr>
          <w:color w:val="231F20"/>
          <w:spacing w:val="-7"/>
        </w:rPr>
        <w:t xml:space="preserve"> </w:t>
      </w:r>
      <w:r>
        <w:rPr>
          <w:color w:val="231F20"/>
        </w:rPr>
        <w:t>evidence</w:t>
      </w:r>
      <w:r>
        <w:rPr>
          <w:color w:val="231F20"/>
          <w:spacing w:val="-7"/>
        </w:rPr>
        <w:t xml:space="preserve"> </w:t>
      </w:r>
      <w:r>
        <w:rPr>
          <w:color w:val="231F20"/>
        </w:rPr>
        <w:t>that</w:t>
      </w:r>
      <w:r>
        <w:rPr>
          <w:color w:val="231F20"/>
          <w:spacing w:val="-7"/>
        </w:rPr>
        <w:t xml:space="preserve"> </w:t>
      </w:r>
      <w:r>
        <w:rPr>
          <w:color w:val="231F20"/>
        </w:rPr>
        <w:t>rationally</w:t>
      </w:r>
      <w:r>
        <w:rPr>
          <w:color w:val="231F20"/>
          <w:spacing w:val="-7"/>
        </w:rPr>
        <w:t xml:space="preserve"> </w:t>
      </w:r>
      <w:r>
        <w:rPr>
          <w:color w:val="231F20"/>
        </w:rPr>
        <w:t>related</w:t>
      </w:r>
      <w:r>
        <w:rPr>
          <w:color w:val="231F20"/>
          <w:spacing w:val="-7"/>
        </w:rPr>
        <w:t xml:space="preserve"> </w:t>
      </w:r>
      <w:r>
        <w:rPr>
          <w:color w:val="231F20"/>
        </w:rPr>
        <w:t>the</w:t>
      </w:r>
      <w:r>
        <w:rPr>
          <w:color w:val="231F20"/>
          <w:spacing w:val="-7"/>
        </w:rPr>
        <w:t xml:space="preserve"> </w:t>
      </w:r>
      <w:r>
        <w:rPr>
          <w:color w:val="231F20"/>
        </w:rPr>
        <w:t xml:space="preserve">incident to the </w:t>
      </w:r>
      <w:r>
        <w:rPr>
          <w:color w:val="231F20"/>
          <w:spacing w:val="3"/>
        </w:rPr>
        <w:t xml:space="preserve">teacher’s </w:t>
      </w:r>
      <w:r>
        <w:rPr>
          <w:color w:val="231F20"/>
        </w:rPr>
        <w:t xml:space="preserve">competence or turpitude or </w:t>
      </w:r>
      <w:r>
        <w:rPr>
          <w:color w:val="231F20"/>
          <w:spacing w:val="2"/>
        </w:rPr>
        <w:t xml:space="preserve">the </w:t>
      </w:r>
      <w:r>
        <w:rPr>
          <w:color w:val="231F20"/>
        </w:rPr>
        <w:t xml:space="preserve">proper performance of his duties as a classroom </w:t>
      </w:r>
      <w:r>
        <w:rPr>
          <w:color w:val="231F20"/>
          <w:spacing w:val="2"/>
        </w:rPr>
        <w:t xml:space="preserve">teacher; thus, </w:t>
      </w:r>
      <w:r>
        <w:rPr>
          <w:color w:val="231F20"/>
        </w:rPr>
        <w:t xml:space="preserve">the </w:t>
      </w:r>
      <w:r>
        <w:rPr>
          <w:color w:val="231F20"/>
          <w:spacing w:val="2"/>
        </w:rPr>
        <w:t xml:space="preserve">court ruled that </w:t>
      </w:r>
      <w:r>
        <w:rPr>
          <w:color w:val="231F20"/>
        </w:rPr>
        <w:t xml:space="preserve">the </w:t>
      </w:r>
      <w:r>
        <w:rPr>
          <w:color w:val="231F20"/>
          <w:spacing w:val="3"/>
        </w:rPr>
        <w:t xml:space="preserve">termina- </w:t>
      </w:r>
      <w:r>
        <w:rPr>
          <w:color w:val="231F20"/>
        </w:rPr>
        <w:t xml:space="preserve">tion of the </w:t>
      </w:r>
      <w:r>
        <w:rPr>
          <w:color w:val="231F20"/>
          <w:spacing w:val="3"/>
        </w:rPr>
        <w:t xml:space="preserve">teacher’s </w:t>
      </w:r>
      <w:r>
        <w:rPr>
          <w:color w:val="231F20"/>
        </w:rPr>
        <w:t xml:space="preserve">employment was  </w:t>
      </w:r>
      <w:r>
        <w:rPr>
          <w:color w:val="231F20"/>
          <w:spacing w:val="4"/>
        </w:rPr>
        <w:t xml:space="preserve"> </w:t>
      </w:r>
      <w:r>
        <w:rPr>
          <w:color w:val="231F20"/>
        </w:rPr>
        <w:t>arbitrary</w:t>
      </w:r>
    </w:p>
    <w:p w:rsidR="003C1D24" w:rsidRDefault="003C1D24" w:rsidP="003C1D24">
      <w:pPr>
        <w:pStyle w:val="BodyText"/>
        <w:kinsoku w:val="0"/>
        <w:overflowPunct w:val="0"/>
        <w:spacing w:before="85"/>
        <w:ind w:left="100" w:right="116"/>
        <w:rPr>
          <w:color w:val="231F20"/>
        </w:rPr>
      </w:pPr>
      <w:r>
        <w:rPr>
          <w:rFonts w:ascii="Times New Roman" w:hAnsi="Times New Roman" w:cs="Times New Roman"/>
        </w:rPr>
        <w:br w:type="column"/>
      </w:r>
      <w:r>
        <w:rPr>
          <w:color w:val="231F20"/>
        </w:rPr>
        <w:t xml:space="preserve">and capricious, </w:t>
      </w:r>
      <w:r>
        <w:rPr>
          <w:rFonts w:ascii="Book Antiqua" w:hAnsi="Book Antiqua" w:cs="Book Antiqua"/>
          <w:i/>
          <w:iCs/>
          <w:color w:val="231F20"/>
        </w:rPr>
        <w:t xml:space="preserve">In the Matter of the Termination of Dwayne Kibbe </w:t>
      </w:r>
      <w:r>
        <w:rPr>
          <w:rFonts w:ascii="Book Antiqua" w:hAnsi="Book Antiqua" w:cs="Book Antiqua"/>
          <w:i/>
          <w:iCs/>
          <w:color w:val="231F20"/>
          <w:spacing w:val="-6"/>
        </w:rPr>
        <w:t xml:space="preserve">v. </w:t>
      </w:r>
      <w:r>
        <w:rPr>
          <w:rFonts w:ascii="Book Antiqua" w:hAnsi="Book Antiqua" w:cs="Book Antiqua"/>
          <w:i/>
          <w:iCs/>
          <w:color w:val="231F20"/>
        </w:rPr>
        <w:t xml:space="preserve">Elida School District, </w:t>
      </w:r>
      <w:r>
        <w:rPr>
          <w:color w:val="231F20"/>
        </w:rPr>
        <w:t xml:space="preserve">996 </w:t>
      </w:r>
      <w:r>
        <w:rPr>
          <w:color w:val="231F20"/>
          <w:spacing w:val="-7"/>
        </w:rPr>
        <w:t xml:space="preserve">P.2d </w:t>
      </w:r>
      <w:r>
        <w:rPr>
          <w:color w:val="231F20"/>
        </w:rPr>
        <w:t>419 (N.M. 2000).</w:t>
      </w:r>
    </w:p>
    <w:p w:rsidR="003C1D24" w:rsidRDefault="003C1D24" w:rsidP="003C1D24">
      <w:pPr>
        <w:pStyle w:val="BodyText"/>
        <w:kinsoku w:val="0"/>
        <w:overflowPunct w:val="0"/>
        <w:spacing w:line="240" w:lineRule="auto"/>
        <w:jc w:val="left"/>
        <w:rPr>
          <w:sz w:val="18"/>
          <w:szCs w:val="18"/>
        </w:rPr>
      </w:pPr>
    </w:p>
    <w:p w:rsidR="003C1D24" w:rsidRDefault="003C1D24" w:rsidP="003C1D24">
      <w:pPr>
        <w:pStyle w:val="Heading6"/>
        <w:kinsoku w:val="0"/>
        <w:overflowPunct w:val="0"/>
        <w:ind w:left="100"/>
        <w:rPr>
          <w:rFonts w:eastAsiaTheme="minorEastAsia"/>
          <w:color w:val="231F20"/>
        </w:rPr>
      </w:pPr>
      <w:r>
        <w:rPr>
          <w:rFonts w:eastAsiaTheme="minorEastAsia"/>
          <w:color w:val="231F20"/>
        </w:rPr>
        <w:t>INSUBORDINATION</w:t>
      </w:r>
    </w:p>
    <w:p w:rsidR="003C1D24" w:rsidRDefault="003C1D24" w:rsidP="003C1D24">
      <w:pPr>
        <w:pStyle w:val="BodyText"/>
        <w:kinsoku w:val="0"/>
        <w:overflowPunct w:val="0"/>
        <w:spacing w:before="4"/>
        <w:ind w:left="100" w:right="116"/>
        <w:rPr>
          <w:color w:val="231F20"/>
          <w:position w:val="6"/>
          <w:sz w:val="12"/>
          <w:szCs w:val="12"/>
        </w:rPr>
      </w:pPr>
      <w:r>
        <w:rPr>
          <w:rFonts w:ascii="Book Antiqua" w:hAnsi="Book Antiqua" w:cs="Book Antiqua"/>
          <w:i/>
          <w:iCs/>
          <w:color w:val="231F20"/>
        </w:rPr>
        <w:t xml:space="preserve">Insubordination </w:t>
      </w:r>
      <w:r>
        <w:rPr>
          <w:color w:val="231F20"/>
        </w:rPr>
        <w:t>is a defiance of authority,</w:t>
      </w:r>
      <w:r>
        <w:rPr>
          <w:color w:val="231F20"/>
          <w:position w:val="6"/>
          <w:sz w:val="12"/>
          <w:szCs w:val="12"/>
        </w:rPr>
        <w:t xml:space="preserve">22 </w:t>
      </w:r>
      <w:r>
        <w:rPr>
          <w:color w:val="231F20"/>
        </w:rPr>
        <w:t>a dis- obedience to constituted authority; it is a refusal to obey some order that a superior officer is en- titled to give and have obeyed.</w:t>
      </w:r>
      <w:r>
        <w:rPr>
          <w:color w:val="231F20"/>
          <w:position w:val="6"/>
          <w:sz w:val="12"/>
          <w:szCs w:val="12"/>
        </w:rPr>
        <w:t>23</w:t>
      </w:r>
    </w:p>
    <w:p w:rsidR="003C1D24" w:rsidRDefault="003C1D24" w:rsidP="003C1D24">
      <w:pPr>
        <w:pStyle w:val="BodyText"/>
        <w:kinsoku w:val="0"/>
        <w:overflowPunct w:val="0"/>
        <w:ind w:left="100" w:right="109" w:firstLine="240"/>
        <w:rPr>
          <w:color w:val="231F20"/>
          <w:spacing w:val="3"/>
        </w:rPr>
      </w:pPr>
      <w:r>
        <w:rPr>
          <w:color w:val="231F20"/>
          <w:spacing w:val="4"/>
        </w:rPr>
        <w:t xml:space="preserve">Courts </w:t>
      </w:r>
      <w:r>
        <w:rPr>
          <w:color w:val="231F20"/>
          <w:spacing w:val="3"/>
        </w:rPr>
        <w:t xml:space="preserve">have </w:t>
      </w:r>
      <w:r>
        <w:rPr>
          <w:color w:val="231F20"/>
          <w:spacing w:val="4"/>
        </w:rPr>
        <w:t xml:space="preserve">defined insubordination </w:t>
      </w:r>
      <w:r>
        <w:rPr>
          <w:color w:val="231F20"/>
          <w:spacing w:val="2"/>
        </w:rPr>
        <w:t xml:space="preserve">as </w:t>
      </w:r>
      <w:r>
        <w:rPr>
          <w:color w:val="231F20"/>
          <w:spacing w:val="5"/>
        </w:rPr>
        <w:t xml:space="preserve">“a willful </w:t>
      </w:r>
      <w:r>
        <w:rPr>
          <w:color w:val="231F20"/>
          <w:spacing w:val="4"/>
        </w:rPr>
        <w:t xml:space="preserve">disregard </w:t>
      </w:r>
      <w:r>
        <w:rPr>
          <w:color w:val="231F20"/>
          <w:spacing w:val="3"/>
        </w:rPr>
        <w:t xml:space="preserve">of </w:t>
      </w:r>
      <w:r>
        <w:rPr>
          <w:color w:val="231F20"/>
          <w:spacing w:val="4"/>
        </w:rPr>
        <w:t xml:space="preserve">express </w:t>
      </w:r>
      <w:r>
        <w:rPr>
          <w:color w:val="231F20"/>
          <w:spacing w:val="3"/>
        </w:rPr>
        <w:t xml:space="preserve">or </w:t>
      </w:r>
      <w:r>
        <w:rPr>
          <w:color w:val="231F20"/>
          <w:spacing w:val="5"/>
        </w:rPr>
        <w:t xml:space="preserve">implied direc- </w:t>
      </w:r>
      <w:r>
        <w:rPr>
          <w:color w:val="231F20"/>
          <w:spacing w:val="7"/>
        </w:rPr>
        <w:t xml:space="preserve">tions </w:t>
      </w:r>
      <w:r>
        <w:rPr>
          <w:color w:val="231F20"/>
          <w:spacing w:val="4"/>
        </w:rPr>
        <w:t xml:space="preserve">of </w:t>
      </w:r>
      <w:r>
        <w:rPr>
          <w:color w:val="231F20"/>
          <w:spacing w:val="6"/>
        </w:rPr>
        <w:t xml:space="preserve">the </w:t>
      </w:r>
      <w:r>
        <w:rPr>
          <w:color w:val="231F20"/>
          <w:spacing w:val="7"/>
        </w:rPr>
        <w:t xml:space="preserve">employer </w:t>
      </w:r>
      <w:r>
        <w:rPr>
          <w:color w:val="231F20"/>
          <w:spacing w:val="6"/>
        </w:rPr>
        <w:t xml:space="preserve">and </w:t>
      </w:r>
      <w:r>
        <w:rPr>
          <w:color w:val="231F20"/>
        </w:rPr>
        <w:t xml:space="preserve">a </w:t>
      </w:r>
      <w:r>
        <w:rPr>
          <w:color w:val="231F20"/>
          <w:spacing w:val="7"/>
        </w:rPr>
        <w:t xml:space="preserve">refusal </w:t>
      </w:r>
      <w:r>
        <w:rPr>
          <w:color w:val="231F20"/>
          <w:spacing w:val="4"/>
        </w:rPr>
        <w:t xml:space="preserve">to </w:t>
      </w:r>
      <w:r>
        <w:rPr>
          <w:color w:val="231F20"/>
          <w:spacing w:val="9"/>
        </w:rPr>
        <w:t xml:space="preserve">obey </w:t>
      </w:r>
      <w:r>
        <w:rPr>
          <w:color w:val="231F20"/>
          <w:spacing w:val="4"/>
        </w:rPr>
        <w:t xml:space="preserve">reasonable </w:t>
      </w:r>
      <w:r>
        <w:rPr>
          <w:color w:val="231F20"/>
          <w:spacing w:val="3"/>
        </w:rPr>
        <w:t>orders.”</w:t>
      </w:r>
      <w:r>
        <w:rPr>
          <w:color w:val="231F20"/>
          <w:spacing w:val="3"/>
          <w:position w:val="6"/>
          <w:sz w:val="12"/>
          <w:szCs w:val="12"/>
        </w:rPr>
        <w:t xml:space="preserve">24 </w:t>
      </w:r>
      <w:r>
        <w:rPr>
          <w:color w:val="231F20"/>
          <w:spacing w:val="3"/>
        </w:rPr>
        <w:t xml:space="preserve">Charges </w:t>
      </w:r>
      <w:r>
        <w:rPr>
          <w:color w:val="231F20"/>
          <w:spacing w:val="2"/>
        </w:rPr>
        <w:t xml:space="preserve">of </w:t>
      </w:r>
      <w:r>
        <w:rPr>
          <w:color w:val="231F20"/>
          <w:spacing w:val="4"/>
        </w:rPr>
        <w:t xml:space="preserve">insubordina- </w:t>
      </w:r>
      <w:r>
        <w:rPr>
          <w:color w:val="231F20"/>
          <w:spacing w:val="2"/>
        </w:rPr>
        <w:t xml:space="preserve">tion </w:t>
      </w:r>
      <w:r>
        <w:rPr>
          <w:color w:val="231F20"/>
        </w:rPr>
        <w:t xml:space="preserve">are not </w:t>
      </w:r>
      <w:r>
        <w:rPr>
          <w:color w:val="231F20"/>
          <w:spacing w:val="2"/>
        </w:rPr>
        <w:t xml:space="preserve">supportable </w:t>
      </w:r>
      <w:r>
        <w:rPr>
          <w:color w:val="231F20"/>
        </w:rPr>
        <w:t xml:space="preserve">if: (1) the </w:t>
      </w:r>
      <w:r>
        <w:rPr>
          <w:color w:val="231F20"/>
          <w:spacing w:val="2"/>
        </w:rPr>
        <w:t xml:space="preserve">alleged </w:t>
      </w:r>
      <w:r>
        <w:rPr>
          <w:color w:val="231F20"/>
          <w:spacing w:val="3"/>
        </w:rPr>
        <w:t xml:space="preserve">mis- conduct </w:t>
      </w:r>
      <w:r>
        <w:rPr>
          <w:color w:val="231F20"/>
          <w:spacing w:val="2"/>
        </w:rPr>
        <w:t xml:space="preserve">was not </w:t>
      </w:r>
      <w:r>
        <w:rPr>
          <w:color w:val="231F20"/>
          <w:spacing w:val="3"/>
        </w:rPr>
        <w:t xml:space="preserve">proved; </w:t>
      </w:r>
      <w:r>
        <w:rPr>
          <w:color w:val="231F20"/>
          <w:spacing w:val="2"/>
        </w:rPr>
        <w:t xml:space="preserve">(2) the </w:t>
      </w:r>
      <w:r>
        <w:rPr>
          <w:color w:val="231F20"/>
          <w:spacing w:val="3"/>
        </w:rPr>
        <w:t xml:space="preserve">existence </w:t>
      </w:r>
      <w:r>
        <w:rPr>
          <w:color w:val="231F20"/>
        </w:rPr>
        <w:t xml:space="preserve">of a </w:t>
      </w:r>
      <w:r>
        <w:rPr>
          <w:color w:val="231F20"/>
          <w:spacing w:val="2"/>
        </w:rPr>
        <w:t xml:space="preserve">pertinent school </w:t>
      </w:r>
      <w:r>
        <w:rPr>
          <w:color w:val="231F20"/>
        </w:rPr>
        <w:t xml:space="preserve">rule or a </w:t>
      </w:r>
      <w:r>
        <w:rPr>
          <w:color w:val="231F20"/>
          <w:spacing w:val="4"/>
        </w:rPr>
        <w:t xml:space="preserve">superior’s </w:t>
      </w:r>
      <w:r>
        <w:rPr>
          <w:color w:val="231F20"/>
        </w:rPr>
        <w:t xml:space="preserve">order </w:t>
      </w:r>
      <w:r>
        <w:rPr>
          <w:color w:val="231F20"/>
          <w:spacing w:val="3"/>
        </w:rPr>
        <w:t xml:space="preserve">was </w:t>
      </w:r>
      <w:r>
        <w:rPr>
          <w:color w:val="231F20"/>
        </w:rPr>
        <w:t>not</w:t>
      </w:r>
      <w:r>
        <w:rPr>
          <w:color w:val="231F20"/>
          <w:spacing w:val="-10"/>
        </w:rPr>
        <w:t xml:space="preserve"> </w:t>
      </w:r>
      <w:r>
        <w:rPr>
          <w:color w:val="231F20"/>
          <w:spacing w:val="-3"/>
        </w:rPr>
        <w:t>proved;</w:t>
      </w:r>
      <w:r>
        <w:rPr>
          <w:color w:val="231F20"/>
          <w:spacing w:val="-10"/>
        </w:rPr>
        <w:t xml:space="preserve"> </w:t>
      </w:r>
      <w:r>
        <w:rPr>
          <w:color w:val="231F20"/>
        </w:rPr>
        <w:t>(3)</w:t>
      </w:r>
      <w:r>
        <w:rPr>
          <w:color w:val="231F20"/>
          <w:spacing w:val="-10"/>
        </w:rPr>
        <w:t xml:space="preserve"> </w:t>
      </w:r>
      <w:r>
        <w:rPr>
          <w:color w:val="231F20"/>
        </w:rPr>
        <w:t>the</w:t>
      </w:r>
      <w:r>
        <w:rPr>
          <w:color w:val="231F20"/>
          <w:spacing w:val="-10"/>
        </w:rPr>
        <w:t xml:space="preserve"> </w:t>
      </w:r>
      <w:r>
        <w:rPr>
          <w:color w:val="231F20"/>
        </w:rPr>
        <w:t>pertinent</w:t>
      </w:r>
      <w:r>
        <w:rPr>
          <w:color w:val="231F20"/>
          <w:spacing w:val="-10"/>
        </w:rPr>
        <w:t xml:space="preserve"> </w:t>
      </w:r>
      <w:r>
        <w:rPr>
          <w:color w:val="231F20"/>
        </w:rPr>
        <w:t>rule</w:t>
      </w:r>
      <w:r>
        <w:rPr>
          <w:color w:val="231F20"/>
          <w:spacing w:val="-10"/>
        </w:rPr>
        <w:t xml:space="preserve"> </w:t>
      </w:r>
      <w:r>
        <w:rPr>
          <w:color w:val="231F20"/>
        </w:rPr>
        <w:t>or</w:t>
      </w:r>
      <w:r>
        <w:rPr>
          <w:color w:val="231F20"/>
          <w:spacing w:val="-10"/>
        </w:rPr>
        <w:t xml:space="preserve"> </w:t>
      </w:r>
      <w:r>
        <w:rPr>
          <w:color w:val="231F20"/>
          <w:spacing w:val="-3"/>
        </w:rPr>
        <w:t>order</w:t>
      </w:r>
      <w:r>
        <w:rPr>
          <w:color w:val="231F20"/>
          <w:spacing w:val="-10"/>
        </w:rPr>
        <w:t xml:space="preserve"> </w:t>
      </w:r>
      <w:r>
        <w:rPr>
          <w:color w:val="231F20"/>
        </w:rPr>
        <w:t>was</w:t>
      </w:r>
      <w:r>
        <w:rPr>
          <w:color w:val="231F20"/>
          <w:spacing w:val="-10"/>
        </w:rPr>
        <w:t xml:space="preserve"> </w:t>
      </w:r>
      <w:r>
        <w:rPr>
          <w:color w:val="231F20"/>
          <w:spacing w:val="-2"/>
        </w:rPr>
        <w:t xml:space="preserve">not </w:t>
      </w:r>
      <w:r>
        <w:rPr>
          <w:color w:val="231F20"/>
          <w:spacing w:val="7"/>
        </w:rPr>
        <w:t xml:space="preserve">violated; </w:t>
      </w:r>
      <w:r>
        <w:rPr>
          <w:color w:val="231F20"/>
          <w:spacing w:val="5"/>
        </w:rPr>
        <w:t xml:space="preserve">(4) the </w:t>
      </w:r>
      <w:r>
        <w:rPr>
          <w:color w:val="231F20"/>
          <w:spacing w:val="6"/>
        </w:rPr>
        <w:t xml:space="preserve">teacher tried, </w:t>
      </w:r>
      <w:r>
        <w:rPr>
          <w:color w:val="231F20"/>
          <w:spacing w:val="7"/>
        </w:rPr>
        <w:t xml:space="preserve">although </w:t>
      </w:r>
      <w:r>
        <w:rPr>
          <w:color w:val="231F20"/>
          <w:spacing w:val="8"/>
        </w:rPr>
        <w:t xml:space="preserve">un- </w:t>
      </w:r>
      <w:r>
        <w:rPr>
          <w:color w:val="231F20"/>
          <w:spacing w:val="2"/>
        </w:rPr>
        <w:t xml:space="preserve">successfully, </w:t>
      </w:r>
      <w:r>
        <w:rPr>
          <w:color w:val="231F20"/>
        </w:rPr>
        <w:t xml:space="preserve">to </w:t>
      </w:r>
      <w:r>
        <w:rPr>
          <w:color w:val="231F20"/>
          <w:spacing w:val="3"/>
        </w:rPr>
        <w:t xml:space="preserve">comply with </w:t>
      </w:r>
      <w:r>
        <w:rPr>
          <w:color w:val="231F20"/>
          <w:spacing w:val="2"/>
        </w:rPr>
        <w:t xml:space="preserve">the rule </w:t>
      </w:r>
      <w:r>
        <w:rPr>
          <w:color w:val="231F20"/>
        </w:rPr>
        <w:t xml:space="preserve">or  </w:t>
      </w:r>
      <w:r>
        <w:rPr>
          <w:color w:val="231F20"/>
          <w:spacing w:val="8"/>
        </w:rPr>
        <w:t xml:space="preserve"> </w:t>
      </w:r>
      <w:r>
        <w:rPr>
          <w:color w:val="231F20"/>
          <w:spacing w:val="3"/>
        </w:rPr>
        <w:t>order;</w:t>
      </w:r>
    </w:p>
    <w:p w:rsidR="003C1D24" w:rsidRDefault="003C1D24" w:rsidP="003C1D24">
      <w:pPr>
        <w:pStyle w:val="BodyText"/>
        <w:kinsoku w:val="0"/>
        <w:overflowPunct w:val="0"/>
        <w:ind w:left="100" w:right="113"/>
        <w:rPr>
          <w:color w:val="231F20"/>
          <w:position w:val="6"/>
          <w:sz w:val="12"/>
          <w:szCs w:val="12"/>
        </w:rPr>
      </w:pPr>
      <w:r>
        <w:rPr>
          <w:color w:val="231F20"/>
        </w:rPr>
        <w:t>(5) the teacher’s motive for violating the rule or order was admirable; (6) no harm resulted from the violation; (7) the rule or order was unreason- able; (8) the rule or order was invalid as beyond the authority of its maker; (9) the enforcement of the rule or order revealed possible bias or dis- crimination against the teacher; or (10) the en- forcement of the rule or order violated the First Amendment rights to free speech or academic freedom.</w:t>
      </w:r>
      <w:r>
        <w:rPr>
          <w:color w:val="231F20"/>
          <w:position w:val="6"/>
          <w:sz w:val="12"/>
          <w:szCs w:val="12"/>
        </w:rPr>
        <w:t>25</w:t>
      </w:r>
    </w:p>
    <w:p w:rsidR="003C1D24" w:rsidRDefault="003C1D24" w:rsidP="003C1D24">
      <w:pPr>
        <w:pStyle w:val="BodyText"/>
        <w:kinsoku w:val="0"/>
        <w:overflowPunct w:val="0"/>
        <w:ind w:left="100" w:right="114" w:firstLine="240"/>
        <w:rPr>
          <w:color w:val="231F20"/>
          <w:position w:val="6"/>
          <w:sz w:val="12"/>
          <w:szCs w:val="12"/>
        </w:rPr>
      </w:pPr>
      <w:r>
        <w:rPr>
          <w:color w:val="231F20"/>
        </w:rPr>
        <w:t xml:space="preserve">Courts that require repetition and persistence of </w:t>
      </w:r>
      <w:r>
        <w:rPr>
          <w:color w:val="231F20"/>
          <w:spacing w:val="3"/>
        </w:rPr>
        <w:t xml:space="preserve">disobedience </w:t>
      </w:r>
      <w:r>
        <w:rPr>
          <w:color w:val="231F20"/>
        </w:rPr>
        <w:t xml:space="preserve">to </w:t>
      </w:r>
      <w:r>
        <w:rPr>
          <w:color w:val="231F20"/>
          <w:spacing w:val="3"/>
        </w:rPr>
        <w:t>establish insubordination</w:t>
      </w:r>
      <w:r>
        <w:rPr>
          <w:color w:val="231F20"/>
          <w:spacing w:val="3"/>
          <w:position w:val="6"/>
          <w:sz w:val="12"/>
          <w:szCs w:val="12"/>
        </w:rPr>
        <w:t xml:space="preserve">26 </w:t>
      </w:r>
      <w:r>
        <w:rPr>
          <w:color w:val="231F20"/>
        </w:rPr>
        <w:t>attach</w:t>
      </w:r>
      <w:r>
        <w:rPr>
          <w:color w:val="231F20"/>
          <w:spacing w:val="-11"/>
        </w:rPr>
        <w:t xml:space="preserve"> </w:t>
      </w:r>
      <w:r>
        <w:rPr>
          <w:color w:val="231F20"/>
        </w:rPr>
        <w:t>much</w:t>
      </w:r>
      <w:r>
        <w:rPr>
          <w:color w:val="231F20"/>
          <w:spacing w:val="-11"/>
        </w:rPr>
        <w:t xml:space="preserve"> </w:t>
      </w:r>
      <w:r>
        <w:rPr>
          <w:color w:val="231F20"/>
        </w:rPr>
        <w:t>importance</w:t>
      </w:r>
      <w:r>
        <w:rPr>
          <w:color w:val="231F20"/>
          <w:spacing w:val="-11"/>
        </w:rPr>
        <w:t xml:space="preserve"> </w:t>
      </w:r>
      <w:r>
        <w:rPr>
          <w:color w:val="231F20"/>
        </w:rPr>
        <w:t>to</w:t>
      </w:r>
      <w:r>
        <w:rPr>
          <w:color w:val="231F20"/>
          <w:spacing w:val="-11"/>
        </w:rPr>
        <w:t xml:space="preserve"> </w:t>
      </w:r>
      <w:r>
        <w:rPr>
          <w:color w:val="231F20"/>
        </w:rPr>
        <w:t>“willfulness”</w:t>
      </w:r>
      <w:r>
        <w:rPr>
          <w:color w:val="231F20"/>
          <w:spacing w:val="-11"/>
        </w:rPr>
        <w:t xml:space="preserve"> </w:t>
      </w:r>
      <w:r>
        <w:rPr>
          <w:color w:val="231F20"/>
        </w:rPr>
        <w:t>in</w:t>
      </w:r>
      <w:r>
        <w:rPr>
          <w:color w:val="231F20"/>
          <w:spacing w:val="-11"/>
        </w:rPr>
        <w:t xml:space="preserve"> </w:t>
      </w:r>
      <w:r>
        <w:rPr>
          <w:color w:val="231F20"/>
          <w:spacing w:val="-2"/>
        </w:rPr>
        <w:t xml:space="preserve">viola- </w:t>
      </w:r>
      <w:r>
        <w:rPr>
          <w:color w:val="231F20"/>
        </w:rPr>
        <w:t xml:space="preserve">tion of a reasonable rule. Evidence of willfulness and </w:t>
      </w:r>
      <w:r>
        <w:rPr>
          <w:color w:val="231F20"/>
          <w:spacing w:val="2"/>
        </w:rPr>
        <w:t xml:space="preserve">intent </w:t>
      </w:r>
      <w:r>
        <w:rPr>
          <w:color w:val="231F20"/>
        </w:rPr>
        <w:t xml:space="preserve">in </w:t>
      </w:r>
      <w:r>
        <w:rPr>
          <w:color w:val="231F20"/>
          <w:spacing w:val="2"/>
        </w:rPr>
        <w:t xml:space="preserve">refusing </w:t>
      </w:r>
      <w:r>
        <w:rPr>
          <w:color w:val="231F20"/>
        </w:rPr>
        <w:t xml:space="preserve">to </w:t>
      </w:r>
      <w:r>
        <w:rPr>
          <w:color w:val="231F20"/>
          <w:spacing w:val="2"/>
        </w:rPr>
        <w:t xml:space="preserve">obey </w:t>
      </w:r>
      <w:r>
        <w:rPr>
          <w:color w:val="231F20"/>
        </w:rPr>
        <w:t xml:space="preserve">a </w:t>
      </w:r>
      <w:r>
        <w:rPr>
          <w:color w:val="231F20"/>
          <w:spacing w:val="2"/>
        </w:rPr>
        <w:t xml:space="preserve">reasonable </w:t>
      </w:r>
      <w:r>
        <w:rPr>
          <w:color w:val="231F20"/>
        </w:rPr>
        <w:t>or- der is obviously established where the refusal is repeated.</w:t>
      </w:r>
      <w:r>
        <w:rPr>
          <w:color w:val="231F20"/>
          <w:position w:val="6"/>
          <w:sz w:val="12"/>
          <w:szCs w:val="12"/>
        </w:rPr>
        <w:t>27</w:t>
      </w:r>
    </w:p>
    <w:p w:rsidR="003C1D24" w:rsidRDefault="003C1D24" w:rsidP="003C1D24">
      <w:pPr>
        <w:pStyle w:val="BodyText"/>
        <w:kinsoku w:val="0"/>
        <w:overflowPunct w:val="0"/>
        <w:ind w:left="100" w:right="113" w:firstLine="240"/>
        <w:rPr>
          <w:color w:val="231F20"/>
          <w:spacing w:val="-4"/>
          <w:position w:val="6"/>
          <w:sz w:val="12"/>
          <w:szCs w:val="12"/>
        </w:rPr>
      </w:pPr>
      <w:r>
        <w:rPr>
          <w:color w:val="231F20"/>
        </w:rPr>
        <w:t>Some</w:t>
      </w:r>
      <w:r>
        <w:rPr>
          <w:color w:val="231F20"/>
          <w:spacing w:val="-5"/>
        </w:rPr>
        <w:t xml:space="preserve"> </w:t>
      </w:r>
      <w:r>
        <w:rPr>
          <w:color w:val="231F20"/>
        </w:rPr>
        <w:t>courts</w:t>
      </w:r>
      <w:r>
        <w:rPr>
          <w:color w:val="231F20"/>
          <w:spacing w:val="-5"/>
        </w:rPr>
        <w:t xml:space="preserve"> </w:t>
      </w:r>
      <w:r>
        <w:rPr>
          <w:color w:val="231F20"/>
        </w:rPr>
        <w:t>have</w:t>
      </w:r>
      <w:r>
        <w:rPr>
          <w:color w:val="231F20"/>
          <w:spacing w:val="-5"/>
        </w:rPr>
        <w:t xml:space="preserve"> </w:t>
      </w:r>
      <w:r>
        <w:rPr>
          <w:color w:val="231F20"/>
        </w:rPr>
        <w:t>held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finding</w:t>
      </w:r>
      <w:r>
        <w:rPr>
          <w:color w:val="231F20"/>
          <w:spacing w:val="-5"/>
        </w:rPr>
        <w:t xml:space="preserve"> </w:t>
      </w:r>
      <w:r>
        <w:rPr>
          <w:color w:val="231F20"/>
        </w:rPr>
        <w:t>of</w:t>
      </w:r>
      <w:r>
        <w:rPr>
          <w:color w:val="231F20"/>
          <w:spacing w:val="-5"/>
        </w:rPr>
        <w:t xml:space="preserve"> </w:t>
      </w:r>
      <w:r>
        <w:rPr>
          <w:color w:val="231F20"/>
        </w:rPr>
        <w:t>insub- ordination</w:t>
      </w:r>
      <w:r>
        <w:rPr>
          <w:color w:val="231F20"/>
          <w:spacing w:val="-13"/>
        </w:rPr>
        <w:t xml:space="preserve"> </w:t>
      </w:r>
      <w:r>
        <w:rPr>
          <w:color w:val="231F20"/>
        </w:rPr>
        <w:t>does</w:t>
      </w:r>
      <w:r>
        <w:rPr>
          <w:color w:val="231F20"/>
          <w:spacing w:val="-13"/>
        </w:rPr>
        <w:t xml:space="preserve"> </w:t>
      </w:r>
      <w:r>
        <w:rPr>
          <w:color w:val="231F20"/>
        </w:rPr>
        <w:t>not</w:t>
      </w:r>
      <w:r>
        <w:rPr>
          <w:color w:val="231F20"/>
          <w:spacing w:val="-13"/>
        </w:rPr>
        <w:t xml:space="preserve"> </w:t>
      </w:r>
      <w:r>
        <w:rPr>
          <w:color w:val="231F20"/>
        </w:rPr>
        <w:t>necessarily</w:t>
      </w:r>
      <w:r>
        <w:rPr>
          <w:color w:val="231F20"/>
          <w:spacing w:val="-13"/>
        </w:rPr>
        <w:t xml:space="preserve"> </w:t>
      </w:r>
      <w:r>
        <w:rPr>
          <w:color w:val="231F20"/>
        </w:rPr>
        <w:t>hinge</w:t>
      </w:r>
      <w:r>
        <w:rPr>
          <w:color w:val="231F20"/>
          <w:spacing w:val="-13"/>
        </w:rPr>
        <w:t xml:space="preserve"> </w:t>
      </w:r>
      <w:r>
        <w:rPr>
          <w:color w:val="231F20"/>
        </w:rPr>
        <w:t>on</w:t>
      </w:r>
      <w:r>
        <w:rPr>
          <w:color w:val="231F20"/>
          <w:spacing w:val="-13"/>
        </w:rPr>
        <w:t xml:space="preserve"> </w:t>
      </w:r>
      <w:r>
        <w:rPr>
          <w:color w:val="231F20"/>
        </w:rPr>
        <w:t>whether it</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repeated</w:t>
      </w:r>
      <w:r>
        <w:rPr>
          <w:color w:val="231F20"/>
          <w:spacing w:val="-9"/>
        </w:rPr>
        <w:t xml:space="preserve"> </w:t>
      </w:r>
      <w:r>
        <w:rPr>
          <w:color w:val="231F20"/>
        </w:rPr>
        <w:t>refusal</w:t>
      </w:r>
      <w:r>
        <w:rPr>
          <w:color w:val="231F20"/>
          <w:spacing w:val="-9"/>
        </w:rPr>
        <w:t xml:space="preserve"> </w:t>
      </w:r>
      <w:r>
        <w:rPr>
          <w:color w:val="231F20"/>
        </w:rPr>
        <w:t>to</w:t>
      </w:r>
      <w:r>
        <w:rPr>
          <w:color w:val="231F20"/>
          <w:spacing w:val="-9"/>
        </w:rPr>
        <w:t xml:space="preserve"> </w:t>
      </w:r>
      <w:r>
        <w:rPr>
          <w:color w:val="231F20"/>
        </w:rPr>
        <w:t>obey</w:t>
      </w:r>
      <w:r>
        <w:rPr>
          <w:color w:val="231F20"/>
          <w:spacing w:val="-9"/>
        </w:rPr>
        <w:t xml:space="preserve"> </w:t>
      </w:r>
      <w:r>
        <w:rPr>
          <w:color w:val="231F20"/>
        </w:rPr>
        <w:t>reasonable</w:t>
      </w:r>
      <w:r>
        <w:rPr>
          <w:color w:val="231F20"/>
          <w:spacing w:val="-9"/>
        </w:rPr>
        <w:t xml:space="preserve"> </w:t>
      </w:r>
      <w:r>
        <w:rPr>
          <w:color w:val="231F20"/>
        </w:rPr>
        <w:t>rules</w:t>
      </w:r>
      <w:r>
        <w:rPr>
          <w:color w:val="231F20"/>
          <w:spacing w:val="-9"/>
        </w:rPr>
        <w:t xml:space="preserve"> </w:t>
      </w:r>
      <w:r>
        <w:rPr>
          <w:color w:val="231F20"/>
        </w:rPr>
        <w:t xml:space="preserve">or requirements. In some instances, refusal to obey school requirements is of such a nature that rep- etition is not </w:t>
      </w:r>
      <w:r>
        <w:rPr>
          <w:color w:val="231F20"/>
          <w:spacing w:val="-3"/>
        </w:rPr>
        <w:t xml:space="preserve">necessary. </w:t>
      </w:r>
      <w:r>
        <w:rPr>
          <w:color w:val="231F20"/>
        </w:rPr>
        <w:t>Because the key to</w:t>
      </w:r>
      <w:r>
        <w:rPr>
          <w:color w:val="231F20"/>
          <w:spacing w:val="-22"/>
        </w:rPr>
        <w:t xml:space="preserve"> </w:t>
      </w:r>
      <w:r>
        <w:rPr>
          <w:color w:val="231F20"/>
        </w:rPr>
        <w:t xml:space="preserve">insub- ordination is willfulness, insubordination can be </w:t>
      </w:r>
      <w:r>
        <w:rPr>
          <w:color w:val="231F20"/>
          <w:spacing w:val="3"/>
        </w:rPr>
        <w:t xml:space="preserve">established </w:t>
      </w:r>
      <w:r>
        <w:rPr>
          <w:color w:val="231F20"/>
        </w:rPr>
        <w:t xml:space="preserve">by a </w:t>
      </w:r>
      <w:r>
        <w:rPr>
          <w:color w:val="231F20"/>
          <w:spacing w:val="3"/>
        </w:rPr>
        <w:t xml:space="preserve">single incident </w:t>
      </w:r>
      <w:r>
        <w:rPr>
          <w:color w:val="231F20"/>
          <w:spacing w:val="2"/>
        </w:rPr>
        <w:t xml:space="preserve">where there </w:t>
      </w:r>
      <w:r>
        <w:rPr>
          <w:color w:val="231F20"/>
          <w:spacing w:val="4"/>
        </w:rPr>
        <w:t xml:space="preserve">is </w:t>
      </w:r>
      <w:r>
        <w:rPr>
          <w:color w:val="231F20"/>
          <w:spacing w:val="2"/>
        </w:rPr>
        <w:t xml:space="preserve">evidence that </w:t>
      </w:r>
      <w:r>
        <w:rPr>
          <w:color w:val="231F20"/>
        </w:rPr>
        <w:t xml:space="preserve">a </w:t>
      </w:r>
      <w:r>
        <w:rPr>
          <w:color w:val="231F20"/>
          <w:spacing w:val="2"/>
        </w:rPr>
        <w:t xml:space="preserve">one-time occurrence clearly </w:t>
      </w:r>
      <w:r>
        <w:rPr>
          <w:color w:val="231F20"/>
          <w:spacing w:val="3"/>
        </w:rPr>
        <w:t xml:space="preserve">es- </w:t>
      </w:r>
      <w:r>
        <w:rPr>
          <w:color w:val="231F20"/>
        </w:rPr>
        <w:t xml:space="preserve">tablished that the teacher intended to break </w:t>
      </w:r>
      <w:r>
        <w:rPr>
          <w:color w:val="231F20"/>
          <w:spacing w:val="2"/>
        </w:rPr>
        <w:t xml:space="preserve">the </w:t>
      </w:r>
      <w:r>
        <w:rPr>
          <w:color w:val="231F20"/>
        </w:rPr>
        <w:t>school directive.</w:t>
      </w:r>
      <w:r>
        <w:rPr>
          <w:color w:val="231F20"/>
          <w:position w:val="6"/>
          <w:sz w:val="12"/>
          <w:szCs w:val="12"/>
        </w:rPr>
        <w:t xml:space="preserve">28 </w:t>
      </w:r>
      <w:r>
        <w:rPr>
          <w:color w:val="231F20"/>
        </w:rPr>
        <w:t>For example, where a teacher refused</w:t>
      </w:r>
      <w:r>
        <w:rPr>
          <w:color w:val="231F20"/>
          <w:spacing w:val="-6"/>
        </w:rPr>
        <w:t xml:space="preserve"> </w:t>
      </w:r>
      <w:r>
        <w:rPr>
          <w:color w:val="231F20"/>
        </w:rPr>
        <w:t>to</w:t>
      </w:r>
      <w:r>
        <w:rPr>
          <w:color w:val="231F20"/>
          <w:spacing w:val="-6"/>
        </w:rPr>
        <w:t xml:space="preserve"> </w:t>
      </w:r>
      <w:r>
        <w:rPr>
          <w:color w:val="231F20"/>
        </w:rPr>
        <w:t>leave</w:t>
      </w:r>
      <w:r>
        <w:rPr>
          <w:color w:val="231F20"/>
          <w:spacing w:val="-6"/>
        </w:rPr>
        <w:t xml:space="preserve"> </w:t>
      </w:r>
      <w:r>
        <w:rPr>
          <w:color w:val="231F20"/>
        </w:rPr>
        <w:t>an</w:t>
      </w:r>
      <w:r>
        <w:rPr>
          <w:color w:val="231F20"/>
          <w:spacing w:val="-6"/>
        </w:rPr>
        <w:t xml:space="preserve"> </w:t>
      </w:r>
      <w:r>
        <w:rPr>
          <w:color w:val="231F20"/>
        </w:rPr>
        <w:t>old</w:t>
      </w:r>
      <w:r>
        <w:rPr>
          <w:color w:val="231F20"/>
          <w:spacing w:val="-6"/>
        </w:rPr>
        <w:t xml:space="preserve"> </w:t>
      </w:r>
      <w:r>
        <w:rPr>
          <w:color w:val="231F20"/>
        </w:rPr>
        <w:t>school</w:t>
      </w:r>
      <w:r>
        <w:rPr>
          <w:color w:val="231F20"/>
          <w:spacing w:val="-6"/>
        </w:rPr>
        <w:t xml:space="preserve"> </w:t>
      </w:r>
      <w:r>
        <w:rPr>
          <w:color w:val="231F20"/>
        </w:rPr>
        <w:t>building</w:t>
      </w:r>
      <w:r>
        <w:rPr>
          <w:color w:val="231F20"/>
          <w:spacing w:val="-6"/>
        </w:rPr>
        <w:t xml:space="preserve"> </w:t>
      </w:r>
      <w:r>
        <w:rPr>
          <w:color w:val="231F20"/>
        </w:rPr>
        <w:t>and</w:t>
      </w:r>
      <w:r>
        <w:rPr>
          <w:color w:val="231F20"/>
          <w:spacing w:val="-6"/>
        </w:rPr>
        <w:t xml:space="preserve"> </w:t>
      </w:r>
      <w:r>
        <w:rPr>
          <w:color w:val="231F20"/>
        </w:rPr>
        <w:t xml:space="preserve">teach in a new one, the court found that the </w:t>
      </w:r>
      <w:r>
        <w:rPr>
          <w:color w:val="231F20"/>
          <w:spacing w:val="2"/>
        </w:rPr>
        <w:t xml:space="preserve">teacher’s </w:t>
      </w:r>
      <w:r>
        <w:rPr>
          <w:color w:val="231F20"/>
        </w:rPr>
        <w:t>actions were willful and thus both</w:t>
      </w:r>
      <w:r>
        <w:rPr>
          <w:color w:val="231F20"/>
          <w:spacing w:val="-20"/>
        </w:rPr>
        <w:t xml:space="preserve"> </w:t>
      </w:r>
      <w:r>
        <w:rPr>
          <w:color w:val="231F20"/>
        </w:rPr>
        <w:t>insubordinate and neglectful of</w:t>
      </w:r>
      <w:r>
        <w:rPr>
          <w:color w:val="231F20"/>
          <w:spacing w:val="12"/>
        </w:rPr>
        <w:t xml:space="preserve"> </w:t>
      </w:r>
      <w:r>
        <w:rPr>
          <w:color w:val="231F20"/>
          <w:spacing w:val="-4"/>
        </w:rPr>
        <w:t>duty.</w:t>
      </w:r>
      <w:r>
        <w:rPr>
          <w:color w:val="231F20"/>
          <w:spacing w:val="-4"/>
          <w:position w:val="6"/>
          <w:sz w:val="12"/>
          <w:szCs w:val="12"/>
        </w:rPr>
        <w:t>29</w:t>
      </w:r>
    </w:p>
    <w:p w:rsidR="003C1D24" w:rsidRDefault="003C1D24" w:rsidP="003C1D24">
      <w:pPr>
        <w:widowControl/>
        <w:autoSpaceDE/>
        <w:autoSpaceDN/>
        <w:adjustRightInd/>
        <w:rPr>
          <w:color w:val="231F20"/>
          <w:spacing w:val="-4"/>
          <w:position w:val="6"/>
          <w:sz w:val="12"/>
          <w:szCs w:val="12"/>
        </w:rPr>
        <w:sectPr w:rsidR="003C1D24">
          <w:type w:val="continuous"/>
          <w:pgSz w:w="11520" w:h="14400"/>
          <w:pgMar w:top="340" w:right="1320" w:bottom="280" w:left="1460" w:header="720" w:footer="720" w:gutter="0"/>
          <w:cols w:num="2" w:space="720" w:equalWidth="0">
            <w:col w:w="4190" w:space="250"/>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right="4" w:firstLine="240"/>
        <w:rPr>
          <w:color w:val="231F20"/>
          <w:position w:val="6"/>
          <w:sz w:val="12"/>
          <w:szCs w:val="12"/>
        </w:rPr>
      </w:pPr>
      <w:r>
        <w:rPr>
          <w:color w:val="231F20"/>
        </w:rPr>
        <w:t>In a case where a teacher was charged with insubordination for inappropriately punishing students and allowing card games to be played in study hall, the court ruled that there was no insubordination, even though the conduct was highly questionable, because the teacher ceased the activities after being admonished by the principal.</w:t>
      </w:r>
      <w:r>
        <w:rPr>
          <w:color w:val="231F20"/>
          <w:position w:val="6"/>
          <w:sz w:val="12"/>
          <w:szCs w:val="12"/>
        </w:rPr>
        <w:t>30</w:t>
      </w:r>
    </w:p>
    <w:p w:rsidR="003C1D24" w:rsidRDefault="003C1D24" w:rsidP="003C1D24">
      <w:pPr>
        <w:pStyle w:val="BodyText"/>
        <w:kinsoku w:val="0"/>
        <w:overflowPunct w:val="0"/>
        <w:ind w:left="119" w:right="5" w:firstLine="240"/>
        <w:rPr>
          <w:color w:val="231F20"/>
        </w:rPr>
      </w:pPr>
      <w:r>
        <w:rPr>
          <w:color w:val="231F20"/>
        </w:rPr>
        <w:t xml:space="preserve">In another insubordination case, a teacher was told not to use J. D. Salinger’s </w:t>
      </w:r>
      <w:r>
        <w:rPr>
          <w:rFonts w:ascii="Book Antiqua" w:hAnsi="Book Antiqua" w:cs="Book Antiqua"/>
          <w:i/>
          <w:iCs/>
          <w:color w:val="231F20"/>
        </w:rPr>
        <w:t xml:space="preserve">Catcher in the Rye </w:t>
      </w:r>
      <w:r>
        <w:rPr>
          <w:color w:val="231F20"/>
        </w:rPr>
        <w:t>in his classroom and had agreed not to use the novel. Afterward, he began to use the novel again and was requested to meet with the prin- cipal concerning the issue. The teacher walked out of the meeting after five minutes and was charged with two counts of   insubordination:</w:t>
      </w:r>
    </w:p>
    <w:p w:rsidR="003C1D24" w:rsidRDefault="003C1D24" w:rsidP="003C1D24">
      <w:pPr>
        <w:pStyle w:val="ListParagraph"/>
        <w:numPr>
          <w:ilvl w:val="0"/>
          <w:numId w:val="8"/>
        </w:numPr>
        <w:tabs>
          <w:tab w:val="left" w:pos="472"/>
        </w:tabs>
        <w:kinsoku w:val="0"/>
        <w:overflowPunct w:val="0"/>
        <w:spacing w:line="241" w:lineRule="exact"/>
        <w:ind w:firstLine="0"/>
        <w:rPr>
          <w:color w:val="231F20"/>
          <w:spacing w:val="14"/>
          <w:sz w:val="19"/>
          <w:szCs w:val="19"/>
        </w:rPr>
      </w:pPr>
      <w:r>
        <w:rPr>
          <w:color w:val="231F20"/>
          <w:spacing w:val="11"/>
          <w:sz w:val="19"/>
          <w:szCs w:val="19"/>
        </w:rPr>
        <w:t xml:space="preserve">breaking  </w:t>
      </w:r>
      <w:r>
        <w:rPr>
          <w:color w:val="231F20"/>
          <w:spacing w:val="9"/>
          <w:sz w:val="19"/>
          <w:szCs w:val="19"/>
        </w:rPr>
        <w:t xml:space="preserve">the  </w:t>
      </w:r>
      <w:r>
        <w:rPr>
          <w:color w:val="231F20"/>
          <w:spacing w:val="11"/>
          <w:sz w:val="19"/>
          <w:szCs w:val="19"/>
        </w:rPr>
        <w:t xml:space="preserve">previous  </w:t>
      </w:r>
      <w:r>
        <w:rPr>
          <w:color w:val="231F20"/>
          <w:spacing w:val="12"/>
          <w:sz w:val="19"/>
          <w:szCs w:val="19"/>
        </w:rPr>
        <w:t>agreement</w:t>
      </w:r>
      <w:r>
        <w:rPr>
          <w:color w:val="231F20"/>
          <w:spacing w:val="20"/>
          <w:sz w:val="19"/>
          <w:szCs w:val="19"/>
        </w:rPr>
        <w:t xml:space="preserve"> </w:t>
      </w:r>
      <w:r>
        <w:rPr>
          <w:color w:val="231F20"/>
          <w:spacing w:val="14"/>
          <w:sz w:val="19"/>
          <w:szCs w:val="19"/>
        </w:rPr>
        <w:t>and</w:t>
      </w:r>
    </w:p>
    <w:p w:rsidR="003C1D24" w:rsidRDefault="003C1D24" w:rsidP="003C1D24">
      <w:pPr>
        <w:pStyle w:val="ListParagraph"/>
        <w:numPr>
          <w:ilvl w:val="0"/>
          <w:numId w:val="8"/>
        </w:numPr>
        <w:tabs>
          <w:tab w:val="left" w:pos="384"/>
        </w:tabs>
        <w:kinsoku w:val="0"/>
        <w:overflowPunct w:val="0"/>
        <w:spacing w:before="4" w:line="223" w:lineRule="auto"/>
        <w:ind w:right="7" w:firstLine="0"/>
        <w:rPr>
          <w:color w:val="231F20"/>
          <w:position w:val="6"/>
          <w:sz w:val="12"/>
          <w:szCs w:val="12"/>
        </w:rPr>
      </w:pPr>
      <w:r>
        <w:rPr>
          <w:color w:val="231F20"/>
          <w:sz w:val="19"/>
          <w:szCs w:val="19"/>
        </w:rPr>
        <w:t>walking</w:t>
      </w:r>
      <w:r>
        <w:rPr>
          <w:color w:val="231F20"/>
          <w:spacing w:val="-8"/>
          <w:sz w:val="19"/>
          <w:szCs w:val="19"/>
        </w:rPr>
        <w:t xml:space="preserve"> </w:t>
      </w:r>
      <w:r>
        <w:rPr>
          <w:color w:val="231F20"/>
          <w:sz w:val="19"/>
          <w:szCs w:val="19"/>
        </w:rPr>
        <w:t>out</w:t>
      </w:r>
      <w:r>
        <w:rPr>
          <w:color w:val="231F20"/>
          <w:spacing w:val="-8"/>
          <w:sz w:val="19"/>
          <w:szCs w:val="19"/>
        </w:rPr>
        <w:t xml:space="preserve"> </w:t>
      </w:r>
      <w:r>
        <w:rPr>
          <w:color w:val="231F20"/>
          <w:sz w:val="19"/>
          <w:szCs w:val="19"/>
        </w:rPr>
        <w:t>of</w:t>
      </w:r>
      <w:r>
        <w:rPr>
          <w:color w:val="231F20"/>
          <w:spacing w:val="-8"/>
          <w:sz w:val="19"/>
          <w:szCs w:val="19"/>
        </w:rPr>
        <w:t xml:space="preserve"> </w:t>
      </w:r>
      <w:r>
        <w:rPr>
          <w:color w:val="231F20"/>
          <w:sz w:val="19"/>
          <w:szCs w:val="19"/>
        </w:rPr>
        <w:t>a</w:t>
      </w:r>
      <w:r>
        <w:rPr>
          <w:color w:val="231F20"/>
          <w:spacing w:val="-8"/>
          <w:sz w:val="19"/>
          <w:szCs w:val="19"/>
        </w:rPr>
        <w:t xml:space="preserve"> </w:t>
      </w:r>
      <w:r>
        <w:rPr>
          <w:color w:val="231F20"/>
          <w:sz w:val="19"/>
          <w:szCs w:val="19"/>
        </w:rPr>
        <w:t>conference.</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z w:val="19"/>
          <w:szCs w:val="19"/>
        </w:rPr>
        <w:t>school</w:t>
      </w:r>
      <w:r>
        <w:rPr>
          <w:color w:val="231F20"/>
          <w:spacing w:val="-8"/>
          <w:sz w:val="19"/>
          <w:szCs w:val="19"/>
        </w:rPr>
        <w:t xml:space="preserve"> </w:t>
      </w:r>
      <w:r>
        <w:rPr>
          <w:color w:val="231F20"/>
          <w:sz w:val="19"/>
          <w:szCs w:val="19"/>
        </w:rPr>
        <w:t xml:space="preserve">board </w:t>
      </w:r>
      <w:r>
        <w:rPr>
          <w:color w:val="231F20"/>
          <w:spacing w:val="3"/>
          <w:sz w:val="19"/>
          <w:szCs w:val="19"/>
        </w:rPr>
        <w:t xml:space="preserve">upheld </w:t>
      </w:r>
      <w:r>
        <w:rPr>
          <w:color w:val="231F20"/>
          <w:spacing w:val="2"/>
          <w:sz w:val="19"/>
          <w:szCs w:val="19"/>
        </w:rPr>
        <w:t xml:space="preserve">the charges and </w:t>
      </w:r>
      <w:r>
        <w:rPr>
          <w:color w:val="231F20"/>
          <w:spacing w:val="3"/>
          <w:sz w:val="19"/>
          <w:szCs w:val="19"/>
        </w:rPr>
        <w:t xml:space="preserve">dismissed </w:t>
      </w:r>
      <w:r>
        <w:rPr>
          <w:color w:val="231F20"/>
          <w:spacing w:val="2"/>
          <w:sz w:val="19"/>
          <w:szCs w:val="19"/>
        </w:rPr>
        <w:t xml:space="preserve">the </w:t>
      </w:r>
      <w:r>
        <w:rPr>
          <w:color w:val="231F20"/>
          <w:sz w:val="19"/>
          <w:szCs w:val="19"/>
        </w:rPr>
        <w:t>teacher. Upon appeal, the court determined the</w:t>
      </w:r>
      <w:r>
        <w:rPr>
          <w:color w:val="231F20"/>
          <w:spacing w:val="-24"/>
          <w:sz w:val="19"/>
          <w:szCs w:val="19"/>
        </w:rPr>
        <w:t xml:space="preserve"> </w:t>
      </w:r>
      <w:r>
        <w:rPr>
          <w:color w:val="231F20"/>
          <w:sz w:val="19"/>
          <w:szCs w:val="19"/>
        </w:rPr>
        <w:t xml:space="preserve">dismissal was too severe. Although the courts do not gen- erally review administrative sanction, this court </w:t>
      </w:r>
      <w:r>
        <w:rPr>
          <w:color w:val="231F20"/>
          <w:spacing w:val="3"/>
          <w:sz w:val="19"/>
          <w:szCs w:val="19"/>
        </w:rPr>
        <w:t xml:space="preserve">felt that </w:t>
      </w:r>
      <w:r>
        <w:rPr>
          <w:color w:val="231F20"/>
          <w:spacing w:val="2"/>
          <w:sz w:val="19"/>
          <w:szCs w:val="19"/>
        </w:rPr>
        <w:t xml:space="preserve">the </w:t>
      </w:r>
      <w:r>
        <w:rPr>
          <w:color w:val="231F20"/>
          <w:spacing w:val="3"/>
          <w:sz w:val="19"/>
          <w:szCs w:val="19"/>
        </w:rPr>
        <w:t xml:space="preserve">school board’s punishment </w:t>
      </w:r>
      <w:r>
        <w:rPr>
          <w:color w:val="231F20"/>
          <w:sz w:val="19"/>
          <w:szCs w:val="19"/>
        </w:rPr>
        <w:t xml:space="preserve">of </w:t>
      </w:r>
      <w:r>
        <w:rPr>
          <w:color w:val="231F20"/>
          <w:spacing w:val="4"/>
          <w:sz w:val="19"/>
          <w:szCs w:val="19"/>
        </w:rPr>
        <w:t xml:space="preserve">the </w:t>
      </w:r>
      <w:r>
        <w:rPr>
          <w:color w:val="231F20"/>
          <w:sz w:val="19"/>
          <w:szCs w:val="19"/>
        </w:rPr>
        <w:t xml:space="preserve">teacher was disproportionate to the offense and </w:t>
      </w:r>
      <w:r>
        <w:rPr>
          <w:color w:val="231F20"/>
          <w:spacing w:val="-3"/>
          <w:sz w:val="19"/>
          <w:szCs w:val="19"/>
        </w:rPr>
        <w:t>unfair,</w:t>
      </w:r>
      <w:r>
        <w:rPr>
          <w:color w:val="231F20"/>
          <w:spacing w:val="-6"/>
          <w:sz w:val="19"/>
          <w:szCs w:val="19"/>
        </w:rPr>
        <w:t xml:space="preserve"> </w:t>
      </w:r>
      <w:r>
        <w:rPr>
          <w:color w:val="231F20"/>
          <w:sz w:val="19"/>
          <w:szCs w:val="19"/>
        </w:rPr>
        <w:t>since</w:t>
      </w:r>
      <w:r>
        <w:rPr>
          <w:color w:val="231F20"/>
          <w:spacing w:val="-6"/>
          <w:sz w:val="19"/>
          <w:szCs w:val="19"/>
        </w:rPr>
        <w:t xml:space="preserve"> </w:t>
      </w:r>
      <w:r>
        <w:rPr>
          <w:color w:val="231F20"/>
          <w:sz w:val="19"/>
          <w:szCs w:val="19"/>
        </w:rPr>
        <w:t>students</w:t>
      </w:r>
      <w:r>
        <w:rPr>
          <w:color w:val="231F20"/>
          <w:spacing w:val="-6"/>
          <w:sz w:val="19"/>
          <w:szCs w:val="19"/>
        </w:rPr>
        <w:t xml:space="preserve"> </w:t>
      </w:r>
      <w:r>
        <w:rPr>
          <w:color w:val="231F20"/>
          <w:sz w:val="19"/>
          <w:szCs w:val="19"/>
        </w:rPr>
        <w:t>were</w:t>
      </w:r>
      <w:r>
        <w:rPr>
          <w:color w:val="231F20"/>
          <w:spacing w:val="-6"/>
          <w:sz w:val="19"/>
          <w:szCs w:val="19"/>
        </w:rPr>
        <w:t xml:space="preserve"> </w:t>
      </w:r>
      <w:r>
        <w:rPr>
          <w:color w:val="231F20"/>
          <w:sz w:val="19"/>
          <w:szCs w:val="19"/>
        </w:rPr>
        <w:t>not</w:t>
      </w:r>
      <w:r>
        <w:rPr>
          <w:color w:val="231F20"/>
          <w:spacing w:val="-6"/>
          <w:sz w:val="19"/>
          <w:szCs w:val="19"/>
        </w:rPr>
        <w:t xml:space="preserve"> </w:t>
      </w:r>
      <w:r>
        <w:rPr>
          <w:color w:val="231F20"/>
          <w:sz w:val="19"/>
          <w:szCs w:val="19"/>
        </w:rPr>
        <w:t>harmed</w:t>
      </w:r>
      <w:r>
        <w:rPr>
          <w:color w:val="231F20"/>
          <w:spacing w:val="-6"/>
          <w:sz w:val="19"/>
          <w:szCs w:val="19"/>
        </w:rPr>
        <w:t xml:space="preserve"> </w:t>
      </w:r>
      <w:r>
        <w:rPr>
          <w:color w:val="231F20"/>
          <w:sz w:val="19"/>
          <w:szCs w:val="19"/>
        </w:rPr>
        <w:t>and</w:t>
      </w:r>
      <w:r>
        <w:rPr>
          <w:color w:val="231F20"/>
          <w:spacing w:val="-6"/>
          <w:sz w:val="19"/>
          <w:szCs w:val="19"/>
        </w:rPr>
        <w:t xml:space="preserve"> </w:t>
      </w:r>
      <w:r>
        <w:rPr>
          <w:color w:val="231F20"/>
          <w:sz w:val="19"/>
          <w:szCs w:val="19"/>
        </w:rPr>
        <w:t>there was no indication of lack of fitness to</w:t>
      </w:r>
      <w:r>
        <w:rPr>
          <w:color w:val="231F20"/>
          <w:spacing w:val="6"/>
          <w:sz w:val="19"/>
          <w:szCs w:val="19"/>
        </w:rPr>
        <w:t xml:space="preserve"> </w:t>
      </w:r>
      <w:r>
        <w:rPr>
          <w:color w:val="231F20"/>
          <w:sz w:val="19"/>
          <w:szCs w:val="19"/>
        </w:rPr>
        <w:t>teach.</w:t>
      </w:r>
      <w:r>
        <w:rPr>
          <w:color w:val="231F20"/>
          <w:position w:val="6"/>
          <w:sz w:val="12"/>
          <w:szCs w:val="12"/>
        </w:rPr>
        <w:t>31</w:t>
      </w:r>
    </w:p>
    <w:p w:rsidR="003C1D24" w:rsidRDefault="003C1D24" w:rsidP="003C1D24">
      <w:pPr>
        <w:pStyle w:val="BodyText"/>
        <w:kinsoku w:val="0"/>
        <w:overflowPunct w:val="0"/>
        <w:spacing w:line="223" w:lineRule="auto"/>
        <w:ind w:left="119" w:right="5" w:firstLine="240"/>
        <w:rPr>
          <w:color w:val="231F20"/>
          <w:position w:val="6"/>
          <w:sz w:val="12"/>
          <w:szCs w:val="12"/>
        </w:rPr>
      </w:pPr>
      <w:r>
        <w:rPr>
          <w:color w:val="231F20"/>
          <w:spacing w:val="3"/>
        </w:rPr>
        <w:t xml:space="preserve">The failure </w:t>
      </w:r>
      <w:r>
        <w:rPr>
          <w:color w:val="231F20"/>
          <w:spacing w:val="2"/>
        </w:rPr>
        <w:t xml:space="preserve">of </w:t>
      </w:r>
      <w:r>
        <w:rPr>
          <w:color w:val="231F20"/>
          <w:spacing w:val="4"/>
        </w:rPr>
        <w:t xml:space="preserve">school administrators </w:t>
      </w:r>
      <w:r>
        <w:rPr>
          <w:color w:val="231F20"/>
          <w:spacing w:val="2"/>
        </w:rPr>
        <w:t xml:space="preserve">or </w:t>
      </w:r>
      <w:r>
        <w:rPr>
          <w:color w:val="231F20"/>
          <w:spacing w:val="5"/>
        </w:rPr>
        <w:t xml:space="preserve">the </w:t>
      </w:r>
      <w:r>
        <w:rPr>
          <w:color w:val="231F20"/>
        </w:rPr>
        <w:t xml:space="preserve">local school board to follow teacher evaluation </w:t>
      </w:r>
      <w:r>
        <w:rPr>
          <w:color w:val="231F20"/>
          <w:spacing w:val="4"/>
        </w:rPr>
        <w:t xml:space="preserve">procedures, </w:t>
      </w:r>
      <w:r>
        <w:rPr>
          <w:color w:val="231F20"/>
          <w:spacing w:val="3"/>
        </w:rPr>
        <w:t xml:space="preserve">as </w:t>
      </w:r>
      <w:r>
        <w:rPr>
          <w:color w:val="231F20"/>
          <w:spacing w:val="5"/>
        </w:rPr>
        <w:t xml:space="preserve">prescribed </w:t>
      </w:r>
      <w:r>
        <w:rPr>
          <w:color w:val="231F20"/>
          <w:spacing w:val="3"/>
        </w:rPr>
        <w:t xml:space="preserve">by </w:t>
      </w:r>
      <w:r>
        <w:rPr>
          <w:color w:val="231F20"/>
          <w:spacing w:val="4"/>
        </w:rPr>
        <w:t xml:space="preserve">state </w:t>
      </w:r>
      <w:r>
        <w:rPr>
          <w:color w:val="231F20"/>
          <w:spacing w:val="6"/>
        </w:rPr>
        <w:t xml:space="preserve">education </w:t>
      </w:r>
      <w:r>
        <w:rPr>
          <w:color w:val="231F20"/>
          <w:spacing w:val="4"/>
        </w:rPr>
        <w:t xml:space="preserve">agency regulations </w:t>
      </w:r>
      <w:r>
        <w:rPr>
          <w:color w:val="231F20"/>
          <w:spacing w:val="2"/>
        </w:rPr>
        <w:t xml:space="preserve">or </w:t>
      </w:r>
      <w:r>
        <w:rPr>
          <w:color w:val="231F20"/>
          <w:spacing w:val="4"/>
        </w:rPr>
        <w:t xml:space="preserve">state statutes, </w:t>
      </w:r>
      <w:r>
        <w:rPr>
          <w:color w:val="231F20"/>
          <w:spacing w:val="3"/>
        </w:rPr>
        <w:t xml:space="preserve">will </w:t>
      </w:r>
      <w:r>
        <w:rPr>
          <w:color w:val="231F20"/>
          <w:spacing w:val="4"/>
        </w:rPr>
        <w:t xml:space="preserve">pro- </w:t>
      </w:r>
      <w:r>
        <w:rPr>
          <w:color w:val="231F20"/>
        </w:rPr>
        <w:t>hibit a local board from discharging, demoting, or</w:t>
      </w:r>
      <w:r>
        <w:rPr>
          <w:color w:val="231F20"/>
          <w:spacing w:val="-5"/>
        </w:rPr>
        <w:t xml:space="preserve"> </w:t>
      </w:r>
      <w:r>
        <w:rPr>
          <w:color w:val="231F20"/>
        </w:rPr>
        <w:t>transferring</w:t>
      </w:r>
      <w:r>
        <w:rPr>
          <w:color w:val="231F20"/>
          <w:spacing w:val="-5"/>
        </w:rPr>
        <w:t xml:space="preserve"> </w:t>
      </w:r>
      <w:r>
        <w:rPr>
          <w:color w:val="231F20"/>
        </w:rPr>
        <w:t>a</w:t>
      </w:r>
      <w:r>
        <w:rPr>
          <w:color w:val="231F20"/>
          <w:spacing w:val="-5"/>
        </w:rPr>
        <w:t xml:space="preserve"> </w:t>
      </w:r>
      <w:r>
        <w:rPr>
          <w:color w:val="231F20"/>
        </w:rPr>
        <w:t>teacher</w:t>
      </w:r>
      <w:r>
        <w:rPr>
          <w:color w:val="231F20"/>
          <w:spacing w:val="-5"/>
        </w:rPr>
        <w:t xml:space="preserve"> </w:t>
      </w:r>
      <w:r>
        <w:rPr>
          <w:color w:val="231F20"/>
        </w:rPr>
        <w:t>for</w:t>
      </w:r>
      <w:r>
        <w:rPr>
          <w:color w:val="231F20"/>
          <w:spacing w:val="-5"/>
        </w:rPr>
        <w:t xml:space="preserve"> </w:t>
      </w:r>
      <w:r>
        <w:rPr>
          <w:color w:val="231F20"/>
        </w:rPr>
        <w:t>reasons</w:t>
      </w:r>
      <w:r>
        <w:rPr>
          <w:color w:val="231F20"/>
          <w:spacing w:val="-5"/>
        </w:rPr>
        <w:t xml:space="preserve"> </w:t>
      </w:r>
      <w:r>
        <w:rPr>
          <w:color w:val="231F20"/>
        </w:rPr>
        <w:t>having</w:t>
      </w:r>
      <w:r>
        <w:rPr>
          <w:color w:val="231F20"/>
          <w:spacing w:val="-5"/>
        </w:rPr>
        <w:t xml:space="preserve"> </w:t>
      </w:r>
      <w:r>
        <w:rPr>
          <w:color w:val="231F20"/>
        </w:rPr>
        <w:t>to</w:t>
      </w:r>
      <w:r>
        <w:rPr>
          <w:color w:val="231F20"/>
          <w:spacing w:val="-5"/>
        </w:rPr>
        <w:t xml:space="preserve"> </w:t>
      </w:r>
      <w:r>
        <w:rPr>
          <w:color w:val="231F20"/>
        </w:rPr>
        <w:t xml:space="preserve">do with insubordination, misconduct, or incompe- </w:t>
      </w:r>
      <w:r>
        <w:rPr>
          <w:color w:val="231F20"/>
          <w:spacing w:val="-3"/>
        </w:rPr>
        <w:t xml:space="preserve">tency. </w:t>
      </w:r>
      <w:r>
        <w:rPr>
          <w:color w:val="231F20"/>
        </w:rPr>
        <w:t xml:space="preserve">Every detail of the evaluation procedures </w:t>
      </w:r>
      <w:r>
        <w:rPr>
          <w:color w:val="231F20"/>
          <w:spacing w:val="4"/>
        </w:rPr>
        <w:t xml:space="preserve">must </w:t>
      </w:r>
      <w:r>
        <w:rPr>
          <w:color w:val="231F20"/>
          <w:spacing w:val="3"/>
        </w:rPr>
        <w:t xml:space="preserve">be </w:t>
      </w:r>
      <w:r>
        <w:rPr>
          <w:color w:val="231F20"/>
          <w:spacing w:val="5"/>
        </w:rPr>
        <w:t xml:space="preserve">followed. </w:t>
      </w:r>
      <w:r>
        <w:rPr>
          <w:color w:val="231F20"/>
          <w:spacing w:val="4"/>
        </w:rPr>
        <w:t xml:space="preserve">This </w:t>
      </w:r>
      <w:r>
        <w:rPr>
          <w:color w:val="231F20"/>
          <w:spacing w:val="5"/>
        </w:rPr>
        <w:t xml:space="preserve">general </w:t>
      </w:r>
      <w:r>
        <w:rPr>
          <w:color w:val="231F20"/>
          <w:spacing w:val="4"/>
        </w:rPr>
        <w:t xml:space="preserve">rule was </w:t>
      </w:r>
      <w:r>
        <w:rPr>
          <w:color w:val="231F20"/>
          <w:spacing w:val="6"/>
        </w:rPr>
        <w:t xml:space="preserve">fol- </w:t>
      </w:r>
      <w:r>
        <w:rPr>
          <w:color w:val="231F20"/>
        </w:rPr>
        <w:t>lowed</w:t>
      </w:r>
      <w:r>
        <w:rPr>
          <w:color w:val="231F20"/>
          <w:spacing w:val="-6"/>
        </w:rPr>
        <w:t xml:space="preserve"> </w:t>
      </w:r>
      <w:r>
        <w:rPr>
          <w:color w:val="231F20"/>
        </w:rPr>
        <w:t>by</w:t>
      </w:r>
      <w:r>
        <w:rPr>
          <w:color w:val="231F20"/>
          <w:spacing w:val="-6"/>
        </w:rPr>
        <w:t xml:space="preserve"> </w:t>
      </w:r>
      <w:r>
        <w:rPr>
          <w:color w:val="231F20"/>
        </w:rPr>
        <w:t>a</w:t>
      </w:r>
      <w:r>
        <w:rPr>
          <w:color w:val="231F20"/>
          <w:spacing w:val="-6"/>
        </w:rPr>
        <w:t xml:space="preserve"> West </w:t>
      </w:r>
      <w:r>
        <w:rPr>
          <w:color w:val="231F20"/>
          <w:spacing w:val="-3"/>
        </w:rPr>
        <w:t>Virginia</w:t>
      </w:r>
      <w:r>
        <w:rPr>
          <w:color w:val="231F20"/>
          <w:spacing w:val="-6"/>
        </w:rPr>
        <w:t xml:space="preserve"> </w:t>
      </w:r>
      <w:r>
        <w:rPr>
          <w:color w:val="231F20"/>
        </w:rPr>
        <w:t>court,</w:t>
      </w:r>
      <w:r>
        <w:rPr>
          <w:color w:val="231F20"/>
          <w:spacing w:val="-6"/>
        </w:rPr>
        <w:t xml:space="preserve"> </w:t>
      </w:r>
      <w:r>
        <w:rPr>
          <w:color w:val="231F20"/>
        </w:rPr>
        <w:t>which</w:t>
      </w:r>
      <w:r>
        <w:rPr>
          <w:color w:val="231F20"/>
          <w:spacing w:val="-6"/>
        </w:rPr>
        <w:t xml:space="preserve"> </w:t>
      </w:r>
      <w:r>
        <w:rPr>
          <w:color w:val="231F20"/>
        </w:rPr>
        <w:t>held</w:t>
      </w:r>
      <w:r>
        <w:rPr>
          <w:color w:val="231F20"/>
          <w:spacing w:val="-6"/>
        </w:rPr>
        <w:t xml:space="preserve"> </w:t>
      </w:r>
      <w:r>
        <w:rPr>
          <w:color w:val="231F20"/>
        </w:rPr>
        <w:t>that</w:t>
      </w:r>
      <w:r>
        <w:rPr>
          <w:color w:val="231F20"/>
          <w:spacing w:val="-6"/>
        </w:rPr>
        <w:t xml:space="preserve"> </w:t>
      </w:r>
      <w:r>
        <w:rPr>
          <w:color w:val="231F20"/>
        </w:rPr>
        <w:t>a teacher could not be terminated for</w:t>
      </w:r>
      <w:r>
        <w:rPr>
          <w:color w:val="231F20"/>
          <w:spacing w:val="-30"/>
        </w:rPr>
        <w:t xml:space="preserve"> </w:t>
      </w:r>
      <w:r>
        <w:rPr>
          <w:color w:val="231F20"/>
        </w:rPr>
        <w:t>insubordina- tion</w:t>
      </w:r>
      <w:r>
        <w:rPr>
          <w:color w:val="231F20"/>
          <w:spacing w:val="-13"/>
        </w:rPr>
        <w:t xml:space="preserve"> </w:t>
      </w:r>
      <w:r>
        <w:rPr>
          <w:color w:val="231F20"/>
        </w:rPr>
        <w:t>if</w:t>
      </w:r>
      <w:r>
        <w:rPr>
          <w:color w:val="231F20"/>
          <w:spacing w:val="-13"/>
        </w:rPr>
        <w:t xml:space="preserve"> </w:t>
      </w:r>
      <w:r>
        <w:rPr>
          <w:color w:val="231F20"/>
        </w:rPr>
        <w:t>a</w:t>
      </w:r>
      <w:r>
        <w:rPr>
          <w:color w:val="231F20"/>
          <w:spacing w:val="-13"/>
        </w:rPr>
        <w:t xml:space="preserve"> </w:t>
      </w:r>
      <w:r>
        <w:rPr>
          <w:color w:val="231F20"/>
        </w:rPr>
        <w:t>school</w:t>
      </w:r>
      <w:r>
        <w:rPr>
          <w:color w:val="231F20"/>
          <w:spacing w:val="-13"/>
        </w:rPr>
        <w:t xml:space="preserve"> </w:t>
      </w:r>
      <w:r>
        <w:rPr>
          <w:color w:val="231F20"/>
        </w:rPr>
        <w:t>board</w:t>
      </w:r>
      <w:r>
        <w:rPr>
          <w:color w:val="231F20"/>
          <w:spacing w:val="-13"/>
        </w:rPr>
        <w:t xml:space="preserve"> </w:t>
      </w:r>
      <w:r>
        <w:rPr>
          <w:color w:val="231F20"/>
        </w:rPr>
        <w:t>(1)</w:t>
      </w:r>
      <w:r>
        <w:rPr>
          <w:color w:val="231F20"/>
          <w:spacing w:val="-13"/>
        </w:rPr>
        <w:t xml:space="preserve"> </w:t>
      </w:r>
      <w:r>
        <w:rPr>
          <w:color w:val="231F20"/>
        </w:rPr>
        <w:t>failed</w:t>
      </w:r>
      <w:r>
        <w:rPr>
          <w:color w:val="231F20"/>
          <w:spacing w:val="-13"/>
        </w:rPr>
        <w:t xml:space="preserve"> </w:t>
      </w:r>
      <w:r>
        <w:rPr>
          <w:color w:val="231F20"/>
        </w:rPr>
        <w:t>to</w:t>
      </w:r>
      <w:r>
        <w:rPr>
          <w:color w:val="231F20"/>
          <w:spacing w:val="-13"/>
        </w:rPr>
        <w:t xml:space="preserve"> </w:t>
      </w:r>
      <w:r>
        <w:rPr>
          <w:color w:val="231F20"/>
        </w:rPr>
        <w:t>comply</w:t>
      </w:r>
      <w:r>
        <w:rPr>
          <w:color w:val="231F20"/>
          <w:spacing w:val="-13"/>
        </w:rPr>
        <w:t xml:space="preserve"> </w:t>
      </w:r>
      <w:r>
        <w:rPr>
          <w:color w:val="231F20"/>
        </w:rPr>
        <w:t>with</w:t>
      </w:r>
      <w:r>
        <w:rPr>
          <w:color w:val="231F20"/>
          <w:spacing w:val="-13"/>
        </w:rPr>
        <w:t xml:space="preserve"> </w:t>
      </w:r>
      <w:r>
        <w:rPr>
          <w:color w:val="231F20"/>
        </w:rPr>
        <w:t>the specific</w:t>
      </w:r>
      <w:r>
        <w:rPr>
          <w:color w:val="231F20"/>
          <w:spacing w:val="-8"/>
        </w:rPr>
        <w:t xml:space="preserve"> </w:t>
      </w:r>
      <w:r>
        <w:rPr>
          <w:color w:val="231F20"/>
        </w:rPr>
        <w:t>requirements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educa- tion evaluation policy that provided for regular evaluation</w:t>
      </w:r>
      <w:r>
        <w:rPr>
          <w:color w:val="231F20"/>
          <w:spacing w:val="-5"/>
        </w:rPr>
        <w:t xml:space="preserve"> </w:t>
      </w:r>
      <w:r>
        <w:rPr>
          <w:color w:val="231F20"/>
        </w:rPr>
        <w:t>of</w:t>
      </w:r>
      <w:r>
        <w:rPr>
          <w:color w:val="231F20"/>
          <w:spacing w:val="-5"/>
        </w:rPr>
        <w:t xml:space="preserve"> </w:t>
      </w:r>
      <w:r>
        <w:rPr>
          <w:color w:val="231F20"/>
        </w:rPr>
        <w:t>teachers</w:t>
      </w:r>
      <w:r>
        <w:rPr>
          <w:color w:val="231F20"/>
          <w:spacing w:val="-5"/>
        </w:rPr>
        <w:t xml:space="preserve"> </w:t>
      </w:r>
      <w:r>
        <w:rPr>
          <w:color w:val="231F20"/>
        </w:rPr>
        <w:t>and</w:t>
      </w:r>
      <w:r>
        <w:rPr>
          <w:color w:val="231F20"/>
          <w:spacing w:val="-5"/>
        </w:rPr>
        <w:t xml:space="preserve"> </w:t>
      </w:r>
      <w:r>
        <w:rPr>
          <w:color w:val="231F20"/>
        </w:rPr>
        <w:t>(2)</w:t>
      </w:r>
      <w:r>
        <w:rPr>
          <w:color w:val="231F20"/>
          <w:spacing w:val="-5"/>
        </w:rPr>
        <w:t xml:space="preserve"> </w:t>
      </w:r>
      <w:r>
        <w:rPr>
          <w:color w:val="231F20"/>
        </w:rPr>
        <w:t>failed</w:t>
      </w:r>
      <w:r>
        <w:rPr>
          <w:color w:val="231F20"/>
          <w:spacing w:val="-5"/>
        </w:rPr>
        <w:t xml:space="preserve"> </w:t>
      </w:r>
      <w:r>
        <w:rPr>
          <w:color w:val="231F20"/>
        </w:rPr>
        <w:t>to</w:t>
      </w:r>
      <w:r>
        <w:rPr>
          <w:color w:val="231F20"/>
          <w:spacing w:val="-5"/>
        </w:rPr>
        <w:t xml:space="preserve"> </w:t>
      </w:r>
      <w:r>
        <w:rPr>
          <w:color w:val="231F20"/>
        </w:rPr>
        <w:t>deliberate concerning the teacher’s</w:t>
      </w:r>
      <w:r>
        <w:rPr>
          <w:color w:val="231F20"/>
          <w:spacing w:val="-18"/>
        </w:rPr>
        <w:t xml:space="preserve"> </w:t>
      </w:r>
      <w:r>
        <w:rPr>
          <w:color w:val="231F20"/>
        </w:rPr>
        <w:t>performance.</w:t>
      </w:r>
      <w:r>
        <w:rPr>
          <w:color w:val="231F20"/>
          <w:position w:val="6"/>
          <w:sz w:val="12"/>
          <w:szCs w:val="12"/>
        </w:rPr>
        <w:t>32</w:t>
      </w:r>
    </w:p>
    <w:p w:rsidR="003C1D24" w:rsidRDefault="003C1D24" w:rsidP="003C1D24">
      <w:pPr>
        <w:pStyle w:val="BodyText"/>
        <w:kinsoku w:val="0"/>
        <w:overflowPunct w:val="0"/>
        <w:spacing w:line="223" w:lineRule="auto"/>
        <w:ind w:left="119" w:right="5" w:firstLine="240"/>
        <w:rPr>
          <w:color w:val="231F20"/>
        </w:rPr>
      </w:pPr>
      <w:r>
        <w:rPr>
          <w:color w:val="231F20"/>
          <w:spacing w:val="5"/>
        </w:rPr>
        <w:t xml:space="preserve">The </w:t>
      </w:r>
      <w:r>
        <w:rPr>
          <w:color w:val="231F20"/>
          <w:spacing w:val="6"/>
        </w:rPr>
        <w:t xml:space="preserve">requirements </w:t>
      </w:r>
      <w:r>
        <w:rPr>
          <w:color w:val="231F20"/>
          <w:spacing w:val="7"/>
        </w:rPr>
        <w:t xml:space="preserve">necessary </w:t>
      </w:r>
      <w:r>
        <w:rPr>
          <w:color w:val="231F20"/>
          <w:spacing w:val="4"/>
        </w:rPr>
        <w:t xml:space="preserve">to </w:t>
      </w:r>
      <w:r>
        <w:rPr>
          <w:color w:val="231F20"/>
          <w:spacing w:val="7"/>
        </w:rPr>
        <w:t xml:space="preserve">validate </w:t>
      </w:r>
      <w:r>
        <w:rPr>
          <w:color w:val="231F20"/>
        </w:rPr>
        <w:t xml:space="preserve">a </w:t>
      </w:r>
      <w:r>
        <w:rPr>
          <w:color w:val="231F20"/>
          <w:spacing w:val="7"/>
        </w:rPr>
        <w:t xml:space="preserve">teacher’s </w:t>
      </w:r>
      <w:r>
        <w:rPr>
          <w:color w:val="231F20"/>
          <w:spacing w:val="6"/>
        </w:rPr>
        <w:t xml:space="preserve">dismissal </w:t>
      </w:r>
      <w:r>
        <w:rPr>
          <w:color w:val="231F20"/>
          <w:spacing w:val="4"/>
        </w:rPr>
        <w:t xml:space="preserve">for </w:t>
      </w:r>
      <w:r>
        <w:rPr>
          <w:color w:val="231F20"/>
          <w:spacing w:val="6"/>
        </w:rPr>
        <w:t xml:space="preserve">insubordination </w:t>
      </w:r>
      <w:r>
        <w:rPr>
          <w:color w:val="231F20"/>
          <w:spacing w:val="7"/>
        </w:rPr>
        <w:t xml:space="preserve">have </w:t>
      </w:r>
      <w:r>
        <w:rPr>
          <w:color w:val="231F20"/>
        </w:rPr>
        <w:t>been</w:t>
      </w:r>
      <w:r>
        <w:rPr>
          <w:color w:val="231F20"/>
          <w:spacing w:val="-5"/>
        </w:rPr>
        <w:t xml:space="preserve"> </w:t>
      </w:r>
      <w:r>
        <w:rPr>
          <w:color w:val="231F20"/>
        </w:rPr>
        <w:t>summarized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rFonts w:ascii="Book Antiqua" w:hAnsi="Book Antiqua" w:cs="Book Antiqua"/>
          <w:i/>
          <w:iCs/>
          <w:color w:val="231F20"/>
        </w:rPr>
        <w:t>American</w:t>
      </w:r>
      <w:r>
        <w:rPr>
          <w:rFonts w:ascii="Book Antiqua" w:hAnsi="Book Antiqua" w:cs="Book Antiqua"/>
          <w:i/>
          <w:iCs/>
          <w:color w:val="231F20"/>
          <w:spacing w:val="-5"/>
        </w:rPr>
        <w:t xml:space="preserve"> </w:t>
      </w:r>
      <w:r>
        <w:rPr>
          <w:rFonts w:ascii="Book Antiqua" w:hAnsi="Book Antiqua" w:cs="Book Antiqua"/>
          <w:i/>
          <w:iCs/>
          <w:color w:val="231F20"/>
        </w:rPr>
        <w:t>Law</w:t>
      </w:r>
      <w:r>
        <w:rPr>
          <w:rFonts w:ascii="Book Antiqua" w:hAnsi="Book Antiqua" w:cs="Book Antiqua"/>
          <w:i/>
          <w:iCs/>
          <w:color w:val="231F20"/>
          <w:spacing w:val="-5"/>
        </w:rPr>
        <w:t xml:space="preserve"> </w:t>
      </w:r>
      <w:r>
        <w:rPr>
          <w:rFonts w:ascii="Book Antiqua" w:hAnsi="Book Antiqua" w:cs="Book Antiqua"/>
          <w:i/>
          <w:iCs/>
          <w:color w:val="231F20"/>
        </w:rPr>
        <w:t>Reports</w:t>
      </w:r>
      <w:r>
        <w:rPr>
          <w:rFonts w:ascii="Book Antiqua" w:hAnsi="Book Antiqua" w:cs="Book Antiqua"/>
          <w:i/>
          <w:iCs/>
          <w:color w:val="231F20"/>
          <w:spacing w:val="-5"/>
        </w:rPr>
        <w:t xml:space="preserve"> </w:t>
      </w:r>
      <w:r>
        <w:rPr>
          <w:color w:val="231F20"/>
        </w:rPr>
        <w:t>as follows:</w:t>
      </w:r>
    </w:p>
    <w:p w:rsidR="003C1D24" w:rsidRDefault="003C1D24" w:rsidP="003C1D24">
      <w:pPr>
        <w:pStyle w:val="ListParagraph"/>
        <w:numPr>
          <w:ilvl w:val="1"/>
          <w:numId w:val="8"/>
        </w:numPr>
        <w:tabs>
          <w:tab w:val="left" w:pos="614"/>
        </w:tabs>
        <w:kinsoku w:val="0"/>
        <w:overflowPunct w:val="0"/>
        <w:spacing w:before="90" w:line="220" w:lineRule="exact"/>
        <w:ind w:right="9" w:firstLine="0"/>
        <w:rPr>
          <w:color w:val="231F20"/>
          <w:sz w:val="17"/>
          <w:szCs w:val="17"/>
        </w:rPr>
      </w:pPr>
      <w:r>
        <w:rPr>
          <w:color w:val="231F20"/>
          <w:sz w:val="17"/>
          <w:szCs w:val="17"/>
        </w:rPr>
        <w:t xml:space="preserve">Insubordination imports a willful disregard of express or implied directions of the employer and a refusal to obey reasonable orders. (2) Insubordi- </w:t>
      </w:r>
      <w:r>
        <w:rPr>
          <w:color w:val="231F20"/>
          <w:spacing w:val="2"/>
          <w:sz w:val="17"/>
          <w:szCs w:val="17"/>
        </w:rPr>
        <w:t xml:space="preserve">nation </w:t>
      </w:r>
      <w:r>
        <w:rPr>
          <w:color w:val="231F20"/>
          <w:sz w:val="17"/>
          <w:szCs w:val="17"/>
        </w:rPr>
        <w:t xml:space="preserve">is </w:t>
      </w:r>
      <w:r>
        <w:rPr>
          <w:color w:val="231F20"/>
          <w:spacing w:val="2"/>
          <w:sz w:val="17"/>
          <w:szCs w:val="17"/>
        </w:rPr>
        <w:t xml:space="preserve">defined </w:t>
      </w:r>
      <w:r>
        <w:rPr>
          <w:color w:val="231F20"/>
          <w:sz w:val="17"/>
          <w:szCs w:val="17"/>
        </w:rPr>
        <w:t xml:space="preserve">as a </w:t>
      </w:r>
      <w:r>
        <w:rPr>
          <w:color w:val="231F20"/>
          <w:spacing w:val="2"/>
          <w:sz w:val="17"/>
          <w:szCs w:val="17"/>
        </w:rPr>
        <w:t xml:space="preserve">disobedience </w:t>
      </w:r>
      <w:r>
        <w:rPr>
          <w:color w:val="231F20"/>
          <w:sz w:val="17"/>
          <w:szCs w:val="17"/>
        </w:rPr>
        <w:t xml:space="preserve">of </w:t>
      </w:r>
      <w:r>
        <w:rPr>
          <w:color w:val="231F20"/>
          <w:spacing w:val="2"/>
          <w:sz w:val="17"/>
          <w:szCs w:val="17"/>
        </w:rPr>
        <w:t xml:space="preserve">orders, </w:t>
      </w:r>
      <w:r>
        <w:rPr>
          <w:color w:val="231F20"/>
          <w:spacing w:val="3"/>
          <w:sz w:val="17"/>
          <w:szCs w:val="17"/>
        </w:rPr>
        <w:t xml:space="preserve">in- </w:t>
      </w:r>
      <w:r>
        <w:rPr>
          <w:color w:val="231F20"/>
          <w:sz w:val="17"/>
          <w:szCs w:val="17"/>
        </w:rPr>
        <w:t>fraction of rules, or a generally disaffected</w:t>
      </w:r>
      <w:r>
        <w:rPr>
          <w:color w:val="231F20"/>
          <w:spacing w:val="16"/>
          <w:sz w:val="17"/>
          <w:szCs w:val="17"/>
        </w:rPr>
        <w:t xml:space="preserve"> </w:t>
      </w:r>
      <w:r>
        <w:rPr>
          <w:color w:val="231F20"/>
          <w:sz w:val="17"/>
          <w:szCs w:val="17"/>
        </w:rPr>
        <w:t>attitude</w:t>
      </w:r>
    </w:p>
    <w:p w:rsidR="003C1D24" w:rsidRDefault="003C1D24" w:rsidP="003C1D24">
      <w:pPr>
        <w:pStyle w:val="BodyText"/>
        <w:kinsoku w:val="0"/>
        <w:overflowPunct w:val="0"/>
        <w:spacing w:before="86" w:line="220" w:lineRule="exact"/>
        <w:ind w:left="360" w:right="116"/>
        <w:rPr>
          <w:color w:val="231F20"/>
          <w:sz w:val="17"/>
          <w:szCs w:val="17"/>
        </w:rPr>
      </w:pPr>
      <w:r>
        <w:rPr>
          <w:rFonts w:ascii="Times New Roman" w:hAnsi="Times New Roman" w:cs="Times New Roman"/>
        </w:rPr>
        <w:br w:type="column"/>
      </w:r>
      <w:r>
        <w:rPr>
          <w:color w:val="231F20"/>
          <w:sz w:val="17"/>
          <w:szCs w:val="17"/>
        </w:rPr>
        <w:t>toward authority; it is generally synonymous with contumaciousness, which indicates persistent,</w:t>
      </w:r>
      <w:r>
        <w:rPr>
          <w:color w:val="231F20"/>
          <w:spacing w:val="-12"/>
          <w:sz w:val="17"/>
          <w:szCs w:val="17"/>
        </w:rPr>
        <w:t xml:space="preserve"> </w:t>
      </w:r>
      <w:r>
        <w:rPr>
          <w:color w:val="231F20"/>
          <w:sz w:val="17"/>
          <w:szCs w:val="17"/>
        </w:rPr>
        <w:t xml:space="preserve">will- ful or overt defiance of, or contempt </w:t>
      </w:r>
      <w:r>
        <w:rPr>
          <w:color w:val="231F20"/>
          <w:spacing w:val="-3"/>
          <w:sz w:val="17"/>
          <w:szCs w:val="17"/>
        </w:rPr>
        <w:t xml:space="preserve">for, </w:t>
      </w:r>
      <w:r>
        <w:rPr>
          <w:color w:val="231F20"/>
          <w:spacing w:val="8"/>
          <w:sz w:val="17"/>
          <w:szCs w:val="17"/>
        </w:rPr>
        <w:t xml:space="preserve"> </w:t>
      </w:r>
      <w:r>
        <w:rPr>
          <w:color w:val="231F20"/>
          <w:sz w:val="17"/>
          <w:szCs w:val="17"/>
        </w:rPr>
        <w:t>authority.</w:t>
      </w:r>
    </w:p>
    <w:p w:rsidR="003C1D24" w:rsidRDefault="003C1D24" w:rsidP="003C1D24">
      <w:pPr>
        <w:pStyle w:val="BodyText"/>
        <w:kinsoku w:val="0"/>
        <w:overflowPunct w:val="0"/>
        <w:spacing w:line="220" w:lineRule="exact"/>
        <w:ind w:left="360" w:right="115"/>
        <w:rPr>
          <w:color w:val="231F20"/>
          <w:position w:val="6"/>
          <w:sz w:val="11"/>
          <w:szCs w:val="11"/>
        </w:rPr>
      </w:pPr>
      <w:r>
        <w:rPr>
          <w:color w:val="231F20"/>
          <w:sz w:val="17"/>
          <w:szCs w:val="17"/>
        </w:rPr>
        <w:t>(3) Insubordination is a constant or continuing in- tentional refusal to obey a direct or implied order, reasonable</w:t>
      </w:r>
      <w:r>
        <w:rPr>
          <w:color w:val="231F20"/>
          <w:spacing w:val="-5"/>
          <w:sz w:val="17"/>
          <w:szCs w:val="17"/>
        </w:rPr>
        <w:t xml:space="preserve"> </w:t>
      </w:r>
      <w:r>
        <w:rPr>
          <w:color w:val="231F20"/>
          <w:sz w:val="17"/>
          <w:szCs w:val="17"/>
        </w:rPr>
        <w:t>in</w:t>
      </w:r>
      <w:r>
        <w:rPr>
          <w:color w:val="231F20"/>
          <w:spacing w:val="-5"/>
          <w:sz w:val="17"/>
          <w:szCs w:val="17"/>
        </w:rPr>
        <w:t xml:space="preserve"> </w:t>
      </w:r>
      <w:r>
        <w:rPr>
          <w:color w:val="231F20"/>
          <w:sz w:val="17"/>
          <w:szCs w:val="17"/>
        </w:rPr>
        <w:t>nature,</w:t>
      </w:r>
      <w:r>
        <w:rPr>
          <w:color w:val="231F20"/>
          <w:spacing w:val="-5"/>
          <w:sz w:val="17"/>
          <w:szCs w:val="17"/>
        </w:rPr>
        <w:t xml:space="preserve"> </w:t>
      </w:r>
      <w:r>
        <w:rPr>
          <w:color w:val="231F20"/>
          <w:sz w:val="17"/>
          <w:szCs w:val="17"/>
        </w:rPr>
        <w:t>and</w:t>
      </w:r>
      <w:r>
        <w:rPr>
          <w:color w:val="231F20"/>
          <w:spacing w:val="-5"/>
          <w:sz w:val="17"/>
          <w:szCs w:val="17"/>
        </w:rPr>
        <w:t xml:space="preserve"> </w:t>
      </w:r>
      <w:r>
        <w:rPr>
          <w:color w:val="231F20"/>
          <w:sz w:val="17"/>
          <w:szCs w:val="17"/>
        </w:rPr>
        <w:t>given</w:t>
      </w:r>
      <w:r>
        <w:rPr>
          <w:color w:val="231F20"/>
          <w:spacing w:val="-5"/>
          <w:sz w:val="17"/>
          <w:szCs w:val="17"/>
        </w:rPr>
        <w:t xml:space="preserve"> </w:t>
      </w:r>
      <w:r>
        <w:rPr>
          <w:color w:val="231F20"/>
          <w:sz w:val="17"/>
          <w:szCs w:val="17"/>
        </w:rPr>
        <w:t>by</w:t>
      </w:r>
      <w:r>
        <w:rPr>
          <w:color w:val="231F20"/>
          <w:spacing w:val="-5"/>
          <w:sz w:val="17"/>
          <w:szCs w:val="17"/>
        </w:rPr>
        <w:t xml:space="preserve"> </w:t>
      </w:r>
      <w:r>
        <w:rPr>
          <w:color w:val="231F20"/>
          <w:sz w:val="17"/>
          <w:szCs w:val="17"/>
        </w:rPr>
        <w:t>and</w:t>
      </w:r>
      <w:r>
        <w:rPr>
          <w:color w:val="231F20"/>
          <w:spacing w:val="-5"/>
          <w:sz w:val="17"/>
          <w:szCs w:val="17"/>
        </w:rPr>
        <w:t xml:space="preserve"> </w:t>
      </w:r>
      <w:r>
        <w:rPr>
          <w:color w:val="231F20"/>
          <w:sz w:val="17"/>
          <w:szCs w:val="17"/>
        </w:rPr>
        <w:t>with</w:t>
      </w:r>
      <w:r>
        <w:rPr>
          <w:color w:val="231F20"/>
          <w:spacing w:val="-5"/>
          <w:sz w:val="17"/>
          <w:szCs w:val="17"/>
        </w:rPr>
        <w:t xml:space="preserve"> </w:t>
      </w:r>
      <w:r>
        <w:rPr>
          <w:color w:val="231F20"/>
          <w:sz w:val="17"/>
          <w:szCs w:val="17"/>
        </w:rPr>
        <w:t>proper authority.</w:t>
      </w:r>
      <w:r>
        <w:rPr>
          <w:color w:val="231F20"/>
          <w:position w:val="6"/>
          <w:sz w:val="11"/>
          <w:szCs w:val="11"/>
        </w:rPr>
        <w:t>33</w:t>
      </w:r>
    </w:p>
    <w:p w:rsidR="003C1D24" w:rsidRDefault="003C1D24" w:rsidP="003C1D24">
      <w:pPr>
        <w:pStyle w:val="BodyText"/>
        <w:kinsoku w:val="0"/>
        <w:overflowPunct w:val="0"/>
        <w:spacing w:before="124"/>
        <w:ind w:left="119" w:right="111" w:firstLine="240"/>
        <w:rPr>
          <w:color w:val="231F20"/>
        </w:rPr>
      </w:pPr>
      <w:r>
        <w:rPr>
          <w:color w:val="231F20"/>
        </w:rPr>
        <w:t>In jurisdictions expressly requiring “willful- ness” as an element to be proved to establish teacher insubordination, it has been held that the proof of willfulness required for insubordi- nation may be satisfied by a single intentional act. In summary, in cases where insubordina- tion was not upheld by the courts, one or more of the following were true in most   instances:</w:t>
      </w:r>
    </w:p>
    <w:p w:rsidR="003C1D24" w:rsidRDefault="003C1D24" w:rsidP="003C1D24">
      <w:pPr>
        <w:pStyle w:val="BodyText"/>
        <w:kinsoku w:val="0"/>
        <w:overflowPunct w:val="0"/>
        <w:ind w:left="119" w:right="112"/>
        <w:rPr>
          <w:color w:val="231F20"/>
          <w:position w:val="6"/>
          <w:sz w:val="12"/>
          <w:szCs w:val="12"/>
        </w:rPr>
      </w:pPr>
      <w:r>
        <w:rPr>
          <w:color w:val="231F20"/>
        </w:rPr>
        <w:t>(1) the teacher’s motive for violating the rule was not established; (2) no actual harm resulted from the violation; (3) the punishment was not proportional to the offense; (4) the rule or or- der that was broken was unreasonable; (5) the rule or order that was broken was beyond the authority of the maker; or (6) the rule or order that was broken violated a constitutional right of the teacher.</w:t>
      </w:r>
      <w:r>
        <w:rPr>
          <w:color w:val="231F20"/>
          <w:position w:val="6"/>
          <w:sz w:val="12"/>
          <w:szCs w:val="12"/>
        </w:rPr>
        <w:t>34</w:t>
      </w:r>
    </w:p>
    <w:p w:rsidR="003C1D24" w:rsidRDefault="003C1D24" w:rsidP="003C1D24">
      <w:pPr>
        <w:pStyle w:val="BodyText"/>
        <w:kinsoku w:val="0"/>
        <w:overflowPunct w:val="0"/>
        <w:spacing w:before="4" w:line="240" w:lineRule="auto"/>
        <w:jc w:val="left"/>
        <w:rPr>
          <w:sz w:val="25"/>
          <w:szCs w:val="25"/>
        </w:rPr>
      </w:pPr>
      <w:r>
        <w:rPr>
          <w:noProof/>
        </w:rPr>
        <mc:AlternateContent>
          <mc:Choice Requires="wpg">
            <w:drawing>
              <wp:anchor distT="0" distB="0" distL="0" distR="0" simplePos="0" relativeHeight="251658240" behindDoc="0" locked="0" layoutInCell="0" allowOverlap="1">
                <wp:simplePos x="0" y="0"/>
                <wp:positionH relativeFrom="page">
                  <wp:posOffset>3733800</wp:posOffset>
                </wp:positionH>
                <wp:positionV relativeFrom="paragraph">
                  <wp:posOffset>241300</wp:posOffset>
                </wp:positionV>
                <wp:extent cx="2590800" cy="86995"/>
                <wp:effectExtent l="0" t="3175" r="0" b="5080"/>
                <wp:wrapTopAndBottom/>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380"/>
                          <a:chExt cx="4080" cy="137"/>
                        </a:xfrm>
                      </wpg:grpSpPr>
                      <wps:wsp>
                        <wps:cNvPr id="606" name="Freeform 634"/>
                        <wps:cNvSpPr>
                          <a:spLocks/>
                        </wps:cNvSpPr>
                        <wps:spPr bwMode="auto">
                          <a:xfrm>
                            <a:off x="5880" y="380"/>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35"/>
                        <wps:cNvSpPr>
                          <a:spLocks/>
                        </wps:cNvSpPr>
                        <wps:spPr bwMode="auto">
                          <a:xfrm>
                            <a:off x="5880" y="380"/>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36"/>
                        <wps:cNvSpPr>
                          <a:spLocks/>
                        </wps:cNvSpPr>
                        <wps:spPr bwMode="auto">
                          <a:xfrm>
                            <a:off x="5880" y="380"/>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37"/>
                        <wps:cNvSpPr>
                          <a:spLocks/>
                        </wps:cNvSpPr>
                        <wps:spPr bwMode="auto">
                          <a:xfrm>
                            <a:off x="5880" y="380"/>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38"/>
                        <wps:cNvSpPr>
                          <a:spLocks/>
                        </wps:cNvSpPr>
                        <wps:spPr bwMode="auto">
                          <a:xfrm>
                            <a:off x="5880" y="380"/>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39"/>
                        <wps:cNvSpPr>
                          <a:spLocks/>
                        </wps:cNvSpPr>
                        <wps:spPr bwMode="auto">
                          <a:xfrm>
                            <a:off x="5880" y="380"/>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40"/>
                        <wps:cNvSpPr>
                          <a:spLocks/>
                        </wps:cNvSpPr>
                        <wps:spPr bwMode="auto">
                          <a:xfrm>
                            <a:off x="5880" y="380"/>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41"/>
                        <wps:cNvSpPr>
                          <a:spLocks/>
                        </wps:cNvSpPr>
                        <wps:spPr bwMode="auto">
                          <a:xfrm>
                            <a:off x="5880" y="380"/>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42"/>
                        <wps:cNvSpPr>
                          <a:spLocks/>
                        </wps:cNvSpPr>
                        <wps:spPr bwMode="auto">
                          <a:xfrm>
                            <a:off x="5880" y="380"/>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43"/>
                        <wps:cNvSpPr>
                          <a:spLocks/>
                        </wps:cNvSpPr>
                        <wps:spPr bwMode="auto">
                          <a:xfrm>
                            <a:off x="5880" y="380"/>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44"/>
                        <wps:cNvSpPr>
                          <a:spLocks/>
                        </wps:cNvSpPr>
                        <wps:spPr bwMode="auto">
                          <a:xfrm>
                            <a:off x="5880" y="380"/>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45"/>
                        <wps:cNvSpPr>
                          <a:spLocks/>
                        </wps:cNvSpPr>
                        <wps:spPr bwMode="auto">
                          <a:xfrm>
                            <a:off x="5880" y="380"/>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46"/>
                        <wps:cNvSpPr>
                          <a:spLocks/>
                        </wps:cNvSpPr>
                        <wps:spPr bwMode="auto">
                          <a:xfrm>
                            <a:off x="5880" y="380"/>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47"/>
                        <wps:cNvSpPr>
                          <a:spLocks/>
                        </wps:cNvSpPr>
                        <wps:spPr bwMode="auto">
                          <a:xfrm>
                            <a:off x="5880" y="380"/>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48"/>
                        <wps:cNvSpPr>
                          <a:spLocks/>
                        </wps:cNvSpPr>
                        <wps:spPr bwMode="auto">
                          <a:xfrm>
                            <a:off x="5880" y="380"/>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49"/>
                        <wps:cNvSpPr>
                          <a:spLocks/>
                        </wps:cNvSpPr>
                        <wps:spPr bwMode="auto">
                          <a:xfrm>
                            <a:off x="5880" y="380"/>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50"/>
                        <wps:cNvSpPr>
                          <a:spLocks/>
                        </wps:cNvSpPr>
                        <wps:spPr bwMode="auto">
                          <a:xfrm>
                            <a:off x="5880" y="380"/>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51"/>
                        <wps:cNvSpPr>
                          <a:spLocks/>
                        </wps:cNvSpPr>
                        <wps:spPr bwMode="auto">
                          <a:xfrm>
                            <a:off x="5880" y="380"/>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52"/>
                        <wps:cNvSpPr>
                          <a:spLocks/>
                        </wps:cNvSpPr>
                        <wps:spPr bwMode="auto">
                          <a:xfrm>
                            <a:off x="5880" y="380"/>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53"/>
                        <wps:cNvSpPr>
                          <a:spLocks/>
                        </wps:cNvSpPr>
                        <wps:spPr bwMode="auto">
                          <a:xfrm>
                            <a:off x="5880" y="380"/>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54"/>
                        <wps:cNvSpPr>
                          <a:spLocks/>
                        </wps:cNvSpPr>
                        <wps:spPr bwMode="auto">
                          <a:xfrm>
                            <a:off x="5880" y="380"/>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55"/>
                        <wps:cNvSpPr>
                          <a:spLocks/>
                        </wps:cNvSpPr>
                        <wps:spPr bwMode="auto">
                          <a:xfrm>
                            <a:off x="5880" y="380"/>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56"/>
                        <wps:cNvSpPr>
                          <a:spLocks/>
                        </wps:cNvSpPr>
                        <wps:spPr bwMode="auto">
                          <a:xfrm>
                            <a:off x="5880" y="380"/>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57"/>
                        <wps:cNvSpPr>
                          <a:spLocks/>
                        </wps:cNvSpPr>
                        <wps:spPr bwMode="auto">
                          <a:xfrm>
                            <a:off x="5880" y="380"/>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58"/>
                        <wps:cNvSpPr>
                          <a:spLocks/>
                        </wps:cNvSpPr>
                        <wps:spPr bwMode="auto">
                          <a:xfrm>
                            <a:off x="5880" y="380"/>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59"/>
                        <wps:cNvSpPr>
                          <a:spLocks/>
                        </wps:cNvSpPr>
                        <wps:spPr bwMode="auto">
                          <a:xfrm>
                            <a:off x="5880" y="380"/>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60"/>
                        <wps:cNvSpPr>
                          <a:spLocks/>
                        </wps:cNvSpPr>
                        <wps:spPr bwMode="auto">
                          <a:xfrm>
                            <a:off x="5880" y="380"/>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61"/>
                        <wps:cNvSpPr>
                          <a:spLocks/>
                        </wps:cNvSpPr>
                        <wps:spPr bwMode="auto">
                          <a:xfrm>
                            <a:off x="5880" y="380"/>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62"/>
                        <wps:cNvSpPr>
                          <a:spLocks/>
                        </wps:cNvSpPr>
                        <wps:spPr bwMode="auto">
                          <a:xfrm>
                            <a:off x="5880" y="380"/>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63"/>
                        <wps:cNvSpPr>
                          <a:spLocks/>
                        </wps:cNvSpPr>
                        <wps:spPr bwMode="auto">
                          <a:xfrm>
                            <a:off x="5880" y="380"/>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64"/>
                        <wps:cNvSpPr>
                          <a:spLocks/>
                        </wps:cNvSpPr>
                        <wps:spPr bwMode="auto">
                          <a:xfrm>
                            <a:off x="5880" y="380"/>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65"/>
                        <wps:cNvSpPr>
                          <a:spLocks/>
                        </wps:cNvSpPr>
                        <wps:spPr bwMode="auto">
                          <a:xfrm>
                            <a:off x="5880" y="380"/>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66"/>
                        <wps:cNvSpPr>
                          <a:spLocks/>
                        </wps:cNvSpPr>
                        <wps:spPr bwMode="auto">
                          <a:xfrm>
                            <a:off x="5880" y="380"/>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67"/>
                        <wps:cNvSpPr>
                          <a:spLocks/>
                        </wps:cNvSpPr>
                        <wps:spPr bwMode="auto">
                          <a:xfrm>
                            <a:off x="5880" y="380"/>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68"/>
                        <wps:cNvSpPr>
                          <a:spLocks/>
                        </wps:cNvSpPr>
                        <wps:spPr bwMode="auto">
                          <a:xfrm>
                            <a:off x="5880" y="380"/>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69"/>
                        <wps:cNvSpPr>
                          <a:spLocks/>
                        </wps:cNvSpPr>
                        <wps:spPr bwMode="auto">
                          <a:xfrm>
                            <a:off x="5880" y="380"/>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70"/>
                        <wps:cNvSpPr>
                          <a:spLocks/>
                        </wps:cNvSpPr>
                        <wps:spPr bwMode="auto">
                          <a:xfrm>
                            <a:off x="5880" y="380"/>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71"/>
                        <wps:cNvSpPr>
                          <a:spLocks/>
                        </wps:cNvSpPr>
                        <wps:spPr bwMode="auto">
                          <a:xfrm>
                            <a:off x="5880" y="380"/>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72"/>
                        <wps:cNvSpPr>
                          <a:spLocks/>
                        </wps:cNvSpPr>
                        <wps:spPr bwMode="auto">
                          <a:xfrm>
                            <a:off x="5880" y="380"/>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73"/>
                        <wps:cNvSpPr>
                          <a:spLocks/>
                        </wps:cNvSpPr>
                        <wps:spPr bwMode="auto">
                          <a:xfrm>
                            <a:off x="5880" y="380"/>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74"/>
                        <wps:cNvSpPr>
                          <a:spLocks/>
                        </wps:cNvSpPr>
                        <wps:spPr bwMode="auto">
                          <a:xfrm>
                            <a:off x="5880" y="380"/>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75"/>
                        <wps:cNvSpPr>
                          <a:spLocks/>
                        </wps:cNvSpPr>
                        <wps:spPr bwMode="auto">
                          <a:xfrm>
                            <a:off x="5880" y="380"/>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76"/>
                        <wps:cNvSpPr>
                          <a:spLocks/>
                        </wps:cNvSpPr>
                        <wps:spPr bwMode="auto">
                          <a:xfrm>
                            <a:off x="5880" y="380"/>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77"/>
                        <wps:cNvSpPr>
                          <a:spLocks/>
                        </wps:cNvSpPr>
                        <wps:spPr bwMode="auto">
                          <a:xfrm>
                            <a:off x="5880" y="380"/>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1FB6" id="Group 605" o:spid="_x0000_s1026" style="position:absolute;margin-left:294pt;margin-top:19pt;width:204pt;height:6.85pt;z-index:251658240;mso-wrap-distance-left:0;mso-wrap-distance-right:0;mso-position-horizontal-relative:page" coordorigin="5880,380"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" o:allowincell="f">
                <v:shape id="Freeform 634" o:spid="_x0000_s1027"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BWcUA&#10;AADcAAAADwAAAGRycy9kb3ducmV2LnhtbESPT2vCQBTE7wW/w/IEb3VjD6mkboIoRXtq659Cb6/Z&#10;ZzaYfRuya0y/fbcgeBxm5jfMohhsI3rqfO1YwWyagCAuna65UnDYvz7OQfiArLFxTAp+yUORjx4W&#10;mGl35U/qd6ESEcI+QwUmhDaT0peGLPqpa4mjd3KdxRBlV0nd4TXCbSOfkiSVFmuOCwZbWhkqz7uL&#10;VUBm6dP15uOtPvq+0s/f77OfL6nUZDwsX0AEGsI9fGtvtYI0S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AFZxQAAANwAAAAPAAAAAAAAAAAAAAAAAJgCAABkcnMv&#10;ZG93bnJldi54bWxQSwUGAAAAAAQABAD1AAAAigMAAAAA&#10;" path="m187,81l,81,,92r187,l187,81xe" fillcolor="#231f20" stroked="f">
                  <v:path arrowok="t" o:connecttype="custom" o:connectlocs="187,81;0,81;0,92;187,92;187,81" o:connectangles="0,0,0,0,0"/>
                </v:shape>
                <v:shape id="Freeform 635" o:spid="_x0000_s1028"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kwsUA&#10;AADcAAAADwAAAGRycy9kb3ducmV2LnhtbESPQWvCQBSE74L/YXlCb7qxh1iimyCW0vZUa6vg7Zl9&#10;ZoPZtyG7jem/dwsFj8PMfMOsisE2oqfO144VzGcJCOLS6ZorBd9fL9MnED4ga2wck4Jf8lDk49EK&#10;M+2u/En9LlQiQthnqMCE0GZS+tKQRT9zLXH0zq6zGKLsKqk7vEa4beRjkqTSYs1xwWBLG0PlZfdj&#10;FZBZ+/T5dfte731f6cXxY346SKUeJsN6CSLQEO7h//abVpAm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KTCxQAAANwAAAAPAAAAAAAAAAAAAAAAAJgCAABkcnMv&#10;ZG93bnJldi54bWxQSwUGAAAAAAQABAD1AAAAigMAAAAA&#10;" path="m189,81r-2,l187,92r2,l189,81xe" fillcolor="#231f20" stroked="f">
                  <v:path arrowok="t" o:connecttype="custom" o:connectlocs="189,81;187,81;187,92;189,92;189,81" o:connectangles="0,0,0,0,0"/>
                </v:shape>
                <v:shape id="Freeform 636" o:spid="_x0000_s1029"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wsMEA&#10;AADcAAAADwAAAGRycy9kb3ducmV2LnhtbERPu27CMBTdK/EP1kViKw4d0ipgEAKh0qmUl8R2iS9x&#10;RHwdxW4If48HJMaj857MOluJlhpfOlYwGiYgiHOnSy4U7Her9y8QPiBrrByTgjt5mE17bxPMtLvx&#10;H7XbUIgYwj5DBSaEOpPS54Ys+qGriSN3cY3FEGFTSN3gLYbbSn4kSSotlhwbDNa0MJRft/9WAZm5&#10;T5ffm5/y4NtCf55+R+ejVGrQ7+ZjEIG68BI/3WutIE3i2ngmHgE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MLDBAAAA3AAAAA8AAAAAAAAAAAAAAAAAmAIAAGRycy9kb3du&#10;cmV2LnhtbFBLBQYAAAAABAAEAPUAAACGAwAAAAA=&#10;" path="m374,81r-185,l189,92r185,l374,81xe" fillcolor="#231f20" stroked="f">
                  <v:path arrowok="t" o:connecttype="custom" o:connectlocs="374,81;189,81;189,92;374,92;374,81" o:connectangles="0,0,0,0,0"/>
                </v:shape>
                <v:shape id="Freeform 637" o:spid="_x0000_s1030"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VK8UA&#10;AADcAAAADwAAAGRycy9kb3ducmV2LnhtbESPT2vCQBTE74V+h+UVeqsbPcQaXUWUUj1Z/4K31+xr&#10;Nph9G7LbGL+9Wyh4HGbmN8xk1tlKtNT40rGCfi8BQZw7XXKh4LD/eHsH4QOyxsoxKbiRh9n0+WmC&#10;mXZX3lK7C4WIEPYZKjAh1JmUPjdk0fdcTRy9H9dYDFE2hdQNXiPcVnKQJKm0WHJcMFjTwlB+2f1a&#10;BWTmPl1+fq3Lo28LPTxv+t8nqdTrSzcfgwjUhUf4v73SCtJkBH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5UrxQAAANwAAAAPAAAAAAAAAAAAAAAAAJgCAABkcnMv&#10;ZG93bnJldi54bWxQSwUGAAAAAAQABAD1AAAAigMAAAAA&#10;" path="m377,81r-3,l374,92r3,l377,81xe" fillcolor="#231f20" stroked="f">
                  <v:path arrowok="t" o:connecttype="custom" o:connectlocs="377,81;374,81;374,92;377,92;377,81" o:connectangles="0,0,0,0,0"/>
                </v:shape>
                <v:shape id="Freeform 638" o:spid="_x0000_s1031"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a8EA&#10;AADcAAAADwAAAGRycy9kb3ducmV2LnhtbERPz2vCMBS+C/sfwht407QeulGNIhtDPc25KXh7Ns+m&#10;rHkpTaz1vzcHwePH93u26G0tOmp95VhBOk5AEBdOV1wq+Pv9Gr2D8AFZY+2YFNzIw2L+Mphhrt2V&#10;f6jbhVLEEPY5KjAhNLmUvjBk0Y9dQxy5s2sthgjbUuoWrzHc1nKSJJm0WHFsMNjQh6Hif3exCsgs&#10;ffa52m6qve9K/Xb8Tk8HqdTwtV9OQQTqw1P8cK+1giyN8+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mvBAAAA3AAAAA8AAAAAAAAAAAAAAAAAmAIAAGRycy9kb3du&#10;cmV2LnhtbFBLBQYAAAAABAAEAPUAAACGAwAAAAA=&#10;" path="m561,81r-184,l377,92r184,l561,81xe" fillcolor="#231f20" stroked="f">
                  <v:path arrowok="t" o:connecttype="custom" o:connectlocs="561,81;377,81;377,92;561,92;561,81" o:connectangles="0,0,0,0,0"/>
                </v:shape>
                <v:shape id="Freeform 639" o:spid="_x0000_s1032"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P8MQA&#10;AADcAAAADwAAAGRycy9kb3ducmV2LnhtbESPQWvCQBSE7wX/w/IEb3WTHlKJriJKUU9Wq0Jvr9nX&#10;bGj2bciuMf33XUHocZiZb5jZore16Kj1lWMF6TgBQVw4XXGp4PTx9jwB4QOyxtoxKfglD4v54GmG&#10;uXY3PlB3DKWIEPY5KjAhNLmUvjBk0Y9dQxy9b9daDFG2pdQt3iLc1vIlSTJpseK4YLChlaHi53i1&#10;CsgsfbbevO+qs+9K/fq5T78uUqnRsF9OQQTqw3/40d5qBVmawv1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D/DEAAAA3AAAAA8AAAAAAAAAAAAAAAAAmAIAAGRycy9k&#10;b3ducmV2LnhtbFBLBQYAAAAABAAEAPUAAACJAwAAAAA=&#10;" path="m564,81r-3,l561,92r3,l564,81xe" fillcolor="#231f20" stroked="f">
                  <v:path arrowok="t" o:connecttype="custom" o:connectlocs="564,81;561,81;561,92;564,92;564,81" o:connectangles="0,0,0,0,0"/>
                </v:shape>
                <v:shape id="Freeform 640" o:spid="_x0000_s1033"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Rh8UA&#10;AADcAAAADwAAAGRycy9kb3ducmV2LnhtbESPzWrDMBCE74W8g9hAb7XsHNzgRAkhpbQ9tc0f5Lax&#10;NpaJtTKW6rhvXxUCOQ4z8w0zXw62ET11vnasIEtSEMSl0zVXCnbb16cpCB+QNTaOScEveVguRg9z&#10;LLS78jf1m1CJCGFfoAITQltI6UtDFn3iWuLonV1nMUTZVVJ3eI1w28hJmubSYs1xwWBLa0PlZfNj&#10;FZBZ+fzl7euj3vu+0s/Hz+x0kEo9jofVDESgIdzDt/a7VpBn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GHxQAAANwAAAAPAAAAAAAAAAAAAAAAAJgCAABkcnMv&#10;ZG93bnJldi54bWxQSwUGAAAAAAQABAD1AAAAigMAAAAA&#10;" path="m748,81r-184,l564,92r184,l748,81xe" fillcolor="#231f20" stroked="f">
                  <v:path arrowok="t" o:connecttype="custom" o:connectlocs="748,81;564,81;564,92;748,92;748,81" o:connectangles="0,0,0,0,0"/>
                </v:shape>
                <v:shape id="Freeform 641" o:spid="_x0000_s1034"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0HMUA&#10;AADcAAAADwAAAGRycy9kb3ducmV2LnhtbESPQWvCQBSE74X+h+UVvNVNKqQSXUVaRD1VbRW8vWZf&#10;s6HZtyG7xvjvu0LB4zAz3zDTeW9r0VHrK8cK0mECgrhwuuJSwdfn8nkMwgdkjbVjUnAlD/PZ48MU&#10;c+0uvKNuH0oRIexzVGBCaHIpfWHIoh+6hjh6P661GKJsS6lbvES4reVLkmTSYsVxwWBDb4aK3/3Z&#10;KiCz8Nn7arupDr4r9evpI/0+SqUGT/1iAiJQH+7h//ZaK8jSE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cxQAAANwAAAAPAAAAAAAAAAAAAAAAAJgCAABkcnMv&#10;ZG93bnJldi54bWxQSwUGAAAAAAQABAD1AAAAigMAAAAA&#10;" path="m751,81r-3,l748,92r3,l751,81xe" fillcolor="#231f20" stroked="f">
                  <v:path arrowok="t" o:connecttype="custom" o:connectlocs="751,81;748,81;748,92;751,92;751,81" o:connectangles="0,0,0,0,0"/>
                </v:shape>
                <v:shape id="Freeform 642" o:spid="_x0000_s1035"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saMUA&#10;AADcAAAADwAAAGRycy9kb3ducmV2LnhtbESPQWvCQBSE74X+h+UVvNVNiqQSXUVaRD1VbRW8vWZf&#10;s6HZtyG7xvjvu0LB4zAz3zDTeW9r0VHrK8cK0mECgrhwuuJSwdfn8nkMwgdkjbVjUnAlD/PZ48MU&#10;c+0uvKNuH0oRIexzVGBCaHIpfWHIoh+6hjh6P661GKJsS6lbvES4reVLkmTSYsVxwWBDb4aK3/3Z&#10;KiCz8Nn7arupDr4r9evpI/0+SqUGT/1iAiJQH+7h//ZaK8jSE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6xoxQAAANwAAAAPAAAAAAAAAAAAAAAAAJgCAABkcnMv&#10;ZG93bnJldi54bWxQSwUGAAAAAAQABAD1AAAAigMAAAAA&#10;" path="m935,81r-184,l751,92r184,l935,81xe" fillcolor="#231f20" stroked="f">
                  <v:path arrowok="t" o:connecttype="custom" o:connectlocs="935,81;751,81;751,92;935,92;935,81" o:connectangles="0,0,0,0,0"/>
                </v:shape>
                <v:shape id="Freeform 643" o:spid="_x0000_s1036"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J88UA&#10;AADcAAAADwAAAGRycy9kb3ducmV2LnhtbESPQWvCQBSE74X+h+UVvNVNCqYSXUVaRD1VbRW8vWZf&#10;s6HZtyG7xvjvu0LB4zAz3zDTeW9r0VHrK8cK0mECgrhwuuJSwdfn8nkMwgdkjbVjUnAlD/PZ48MU&#10;c+0uvKNuH0oRIexzVGBCaHIpfWHIoh+6hjh6P661GKJsS6lbvES4reVLkmTSYsVxwWBDb4aK3/3Z&#10;KiCz8Nn7arupDr4r9evpI/0+SqUGT/1iAiJQH+7h//ZaK8jSE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nzxQAAANwAAAAPAAAAAAAAAAAAAAAAAJgCAABkcnMv&#10;ZG93bnJldi54bWxQSwUGAAAAAAQABAD1AAAAigMAAAAA&#10;" path="m938,81r-3,l935,92r3,l938,81xe" fillcolor="#231f20" stroked="f">
                  <v:path arrowok="t" o:connecttype="custom" o:connectlocs="938,81;935,81;935,92;938,92;938,81" o:connectangles="0,0,0,0,0"/>
                </v:shape>
                <v:shape id="Freeform 644" o:spid="_x0000_s1037"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XhMQA&#10;AADcAAAADwAAAGRycy9kb3ducmV2LnhtbESPQWvCQBSE7wX/w/IEb3WTHmKJriJKaXuqtSp4e2af&#10;2WD2bciuMf57t1DocZiZb5jZore16Kj1lWMF6TgBQVw4XXGpYPfz9vwKwgdkjbVjUnAnD4v54GmG&#10;uXY3/qZuG0oRIexzVGBCaHIpfWHIoh+7hjh6Z9daDFG2pdQt3iLc1vIlSTJpseK4YLChlaHisr1a&#10;BWSWPlu/bz6rve9KPTl+paeDVGo07JdTEIH68B/+a39oBVmaw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4TEAAAA3AAAAA8AAAAAAAAAAAAAAAAAmAIAAGRycy9k&#10;b3ducmV2LnhtbFBLBQYAAAAABAAEAPUAAACJAwAAAAA=&#10;" path="m1122,81r-184,l938,92r184,l1122,81xe" fillcolor="#231f20" stroked="f">
                  <v:path arrowok="t" o:connecttype="custom" o:connectlocs="1122,81;938,81;938,92;1122,92;1122,81" o:connectangles="0,0,0,0,0"/>
                </v:shape>
                <v:shape id="Freeform 645" o:spid="_x0000_s1038"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yH8QA&#10;AADcAAAADwAAAGRycy9kb3ducmV2LnhtbESPT2vCQBTE74LfYXlCb7qJh1iiq4il2J7q30Jvr9nX&#10;bDD7NmS3Mf32rlDwOMzMb5jFqre16Kj1lWMF6SQBQVw4XXGp4HR8HT+D8AFZY+2YFPyRh9VyOFhg&#10;rt2V99QdQikihH2OCkwITS6lLwxZ9BPXEEfvx7UWQ5RtKXWL1wi3tZwmSSYtVhwXDDa0MVRcDr9W&#10;AZm1z162u/fq7LtSz74+0u9PqdTTqF/PQQTqwyP8337TCrJ0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Mh/EAAAA3AAAAA8AAAAAAAAAAAAAAAAAmAIAAGRycy9k&#10;b3ducmV2LnhtbFBLBQYAAAAABAAEAPUAAACJAwAAAAA=&#10;" path="m1125,81r-3,l1122,92r3,l1125,81xe" fillcolor="#231f20" stroked="f">
                  <v:path arrowok="t" o:connecttype="custom" o:connectlocs="1125,81;1122,81;1122,92;1125,92;1125,81" o:connectangles="0,0,0,0,0"/>
                </v:shape>
                <v:shape id="Freeform 646" o:spid="_x0000_s1039"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mbcEA&#10;AADcAAAADwAAAGRycy9kb3ducmV2LnhtbERPz2vCMBS+C/sfwht407QeulGNIhtDPc25KXh7Ns+m&#10;rHkpTaz1vzcHwePH93u26G0tOmp95VhBOk5AEBdOV1wq+Pv9Gr2D8AFZY+2YFNzIw2L+Mphhrt2V&#10;f6jbhVLEEPY5KjAhNLmUvjBk0Y9dQxy5s2sthgjbUuoWrzHc1nKSJJm0WHFsMNjQh6Hif3exCsgs&#10;ffa52m6qve9K/Xb8Tk8HqdTwtV9OQQTqw1P8cK+1giyNa+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pm3BAAAA3AAAAA8AAAAAAAAAAAAAAAAAmAIAAGRycy9kb3du&#10;cmV2LnhtbFBLBQYAAAAABAAEAPUAAACGAwAAAAA=&#10;" path="m1310,81r-185,l1125,92r185,l1310,81xe" fillcolor="#231f20" stroked="f">
                  <v:path arrowok="t" o:connecttype="custom" o:connectlocs="1310,81;1125,81;1125,92;1310,92;1310,81" o:connectangles="0,0,0,0,0"/>
                </v:shape>
                <v:shape id="Freeform 647" o:spid="_x0000_s1040"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D9sUA&#10;AADcAAAADwAAAGRycy9kb3ducmV2LnhtbESPQWvCQBSE74X+h+UVequbeIgaXUUqYnuy2ip4e82+&#10;ZkOzb0N2G+O/dwuCx2FmvmFmi97WoqPWV44VpIMEBHHhdMWlgq/P9csYhA/IGmvHpOBCHhbzx4cZ&#10;5tqdeUfdPpQiQtjnqMCE0ORS+sKQRT9wDXH0flxrMUTZllK3eI5wW8thkmTSYsVxwWBDr4aK3/2f&#10;VUBm6bPV5uO9Oviu1KPTNv0+SqWen/rlFESgPtzDt/abVpClE/g/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gP2xQAAANwAAAAPAAAAAAAAAAAAAAAAAJgCAABkcnMv&#10;ZG93bnJldi54bWxQSwUGAAAAAAQABAD1AAAAigMAAAAA&#10;" path="m1312,81r-2,l1310,92r2,l1312,81xe" fillcolor="#231f20" stroked="f">
                  <v:path arrowok="t" o:connecttype="custom" o:connectlocs="1312,81;1310,81;1310,92;1312,92;1312,81" o:connectangles="0,0,0,0,0"/>
                </v:shape>
                <v:shape id="Freeform 648" o:spid="_x0000_s1041"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g1sIA&#10;AADcAAAADwAAAGRycy9kb3ducmV2LnhtbERPu2rDMBTdC/0HcQvdajkZnOBGMaaltJnSvArdbq0b&#10;y8S6MpbiOH8fDYWMh/NeFKNtxUC9bxwrmCQpCOLK6YZrBfvdx8schA/IGlvHpOBKHorl48MCc+0u&#10;vKFhG2oRQ9jnqMCE0OVS+sqQRZ+4jjhyR9dbDBH2tdQ9XmK4beU0TTNpseHYYLCjN0PVaXu2CsiU&#10;Pnv//F41Bz/Ueva7nvz9SKWen8byFUSgMdzF/+4vrSCbxvn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GDWwgAAANwAAAAPAAAAAAAAAAAAAAAAAJgCAABkcnMvZG93&#10;bnJldi54bWxQSwUGAAAAAAQABAD1AAAAhwMAAAAA&#10;" path="m1500,81r-188,l1312,92r188,l1500,81xe" fillcolor="#231f20" stroked="f">
                  <v:path arrowok="t" o:connecttype="custom" o:connectlocs="1500,81;1312,81;1312,92;1500,92;1500,81" o:connectangles="0,0,0,0,0"/>
                </v:shape>
                <v:shape id="Freeform 649" o:spid="_x0000_s1042"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FTcUA&#10;AADcAAAADwAAAGRycy9kb3ducmV2LnhtbESPzWrDMBCE74W8g9hAb7XsHNzgRAkhpbQ9tc0f5Lax&#10;NpaJtTKW6rhvXxUCOQ4z8w0zXw62ET11vnasIEtSEMSl0zVXCnbb16cpCB+QNTaOScEveVguRg9z&#10;LLS78jf1m1CJCGFfoAITQltI6UtDFn3iWuLonV1nMUTZVVJ3eI1w28hJmubSYs1xwWBLa0PlZfNj&#10;FZBZ+fzl7euj3vu+0s/Hz+x0kEo9jofVDESgIdzDt/a7VpBPM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MVNxQAAANwAAAAPAAAAAAAAAAAAAAAAAJgCAABkcnMv&#10;ZG93bnJldi54bWxQSwUGAAAAAAQABAD1AAAAigMAAAAA&#10;" path="m1614,76r-29,29l1614,136r28,-31l1614,76xe" fillcolor="#231f20" stroked="f">
                  <v:path arrowok="t" o:connecttype="custom" o:connectlocs="1614,76;1585,105;1614,136;1642,105;1614,76" o:connectangles="0,0,0,0,0"/>
                </v:shape>
                <v:shape id="Freeform 650" o:spid="_x0000_s1043"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bOsUA&#10;AADcAAAADwAAAGRycy9kb3ducmV2LnhtbESPQWvCQBSE7wX/w/KE3pqNOaQSXUUUaXtqa6vg7Zl9&#10;ZoPZtyG7jem/7xYEj8PMfMPMl4NtRE+drx0rmCQpCOLS6ZorBd9f26cpCB+QNTaOScEveVguRg9z&#10;LLS78if1u1CJCGFfoAITQltI6UtDFn3iWuLonV1nMUTZVVJ3eI1w28gsTXNpsea4YLCltaHysvux&#10;CsisfL55+Xir976v9PPxfXI6SKUex8NqBiLQEO7hW/tVK8iz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ls6xQAAANwAAAAPAAAAAAAAAAAAAAAAAJgCAABkcnMv&#10;ZG93bnJldi54bWxQSwUGAAAAAAQABAD1AAAAigMAAAAA&#10;" path="m1576,39r-30,28l1576,95r28,-28l1576,39xe" fillcolor="#231f20" stroked="f">
                  <v:path arrowok="t" o:connecttype="custom" o:connectlocs="1576,39;1546,67;1576,95;1604,67;1576,39" o:connectangles="0,0,0,0,0"/>
                </v:shape>
                <v:shape id="Freeform 651" o:spid="_x0000_s1044"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ocUA&#10;AADcAAAADwAAAGRycy9kb3ducmV2LnhtbESPT2vCQBTE74LfYXmCN92okEp0FWkpbU+2/gNvz+wz&#10;G8y+DdltTL+9Wyj0OMzMb5jlurOVaKnxpWMFk3ECgjh3uuRCwWH/OpqD8AFZY+WYFPyQh/Wq31ti&#10;pt2dv6jdhUJECPsMFZgQ6kxKnxuy6MeuJo7e1TUWQ5RNIXWD9wi3lZwmSSotlhwXDNb0bCi/7b6t&#10;AjIbn768fX6UR98W+um8nVxOUqnhoNssQATqwn/4r/2uFaT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v6hxQAAANwAAAAPAAAAAAAAAAAAAAAAAJgCAABkcnMv&#10;ZG93bnJldi54bWxQSwUGAAAAAAQABAD1AAAAigMAAAAA&#10;" path="m1651,39r-28,28l1651,95r30,-27l1651,39xe" fillcolor="#231f20" stroked="f">
                  <v:path arrowok="t" o:connecttype="custom" o:connectlocs="1651,39;1623,67;1651,95;1681,68;1651,39" o:connectangles="0,0,0,0,0"/>
                </v:shape>
                <v:shape id="Freeform 652" o:spid="_x0000_s1045"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1cUA&#10;AADcAAAADwAAAGRycy9kb3ducmV2LnhtbESPT2vCQBTE74LfYXmCN90okkp0FWkpbU+2/gNvz+wz&#10;G8y+DdltTL+9Wyj0OMzMb5jlurOVaKnxpWMFk3ECgjh3uuRCwWH/OpqD8AFZY+WYFPyQh/Wq31ti&#10;pt2dv6jdhUJECPsMFZgQ6kxKnxuy6MeuJo7e1TUWQ5RNIXWD9wi3lZwmSSotlhwXDNb0bCi/7b6t&#10;AjIbn768fX6UR98W+um8nVxOUqnhoNssQATqwn/4r/2uFaT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bVxQAAANwAAAAPAAAAAAAAAAAAAAAAAJgCAABkcnMv&#10;ZG93bnJldi54bWxQSwUGAAAAAAQABAD1AAAAigMAAAAA&#10;" path="m1614,r-29,30l1614,58r28,-28l1614,xe" fillcolor="#231f20" stroked="f">
                  <v:path arrowok="t" o:connecttype="custom" o:connectlocs="1614,0;1585,30;1614,58;1642,30;1614,0" o:connectangles="0,0,0,0,0"/>
                </v:shape>
                <v:shape id="Freeform 653" o:spid="_x0000_s1046"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DTsUA&#10;AADcAAAADwAAAGRycy9kb3ducmV2LnhtbESPT2vCQBTE74LfYXmCN90omEp0FWkpbU+2/gNvz+wz&#10;G8y+DdltTL+9Wyj0OMzMb5jlurOVaKnxpWMFk3ECgjh3uuRCwWH/OpqD8AFZY+WYFPyQh/Wq31ti&#10;pt2dv6jdhUJECPsMFZgQ6kxKnxuy6MeuJo7e1TUWQ5RNIXWD9wi3lZwmSSotlhwXDNb0bCi/7b6t&#10;AjIbn768fX6UR98W+um8nVxOUqnhoNssQATqwn/4r/2uFaT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8NOxQAAANwAAAAPAAAAAAAAAAAAAAAAAJgCAABkcnMv&#10;ZG93bnJldi54bWxQSwUGAAAAAAQABAD1AAAAigMAAAAA&#10;" path="m1923,81r-190,l1733,92r190,l1923,81xe" fillcolor="#231f20" stroked="f">
                  <v:path arrowok="t" o:connecttype="custom" o:connectlocs="1923,81;1733,81;1733,92;1923,92;1923,81" o:connectangles="0,0,0,0,0"/>
                </v:shape>
                <v:shape id="Freeform 654" o:spid="_x0000_s1047"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dOcUA&#10;AADcAAAADwAAAGRycy9kb3ducmV2LnhtbESPQWvCQBSE74X+h+UVvNWNHlKJboK0FO2p1VbB2zP7&#10;zIZm34bsGtN/3xUEj8PMfMMsisE2oqfO144VTMYJCOLS6ZorBT/f788zED4ga2wck4I/8lDkjw8L&#10;zLS78Ib6bahEhLDPUIEJoc2k9KUhi37sWuLonVxnMUTZVVJ3eIlw28hpkqTSYs1xwWBLr4bK3+3Z&#10;KiCz9Onb6uuj3vm+0i+Hz8lxL5UaPQ3LOYhAQ7iHb+21VpBO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05xQAAANwAAAAPAAAAAAAAAAAAAAAAAJgCAABkcnMv&#10;ZG93bnJldi54bWxQSwUGAAAAAAQABAD1AAAAigMAAAAA&#10;" path="m2037,76r-28,29l2037,136r29,-31l2037,76xe" fillcolor="#231f20" stroked="f">
                  <v:path arrowok="t" o:connecttype="custom" o:connectlocs="2037,76;2009,105;2037,136;2066,105;2037,76" o:connectangles="0,0,0,0,0"/>
                </v:shape>
                <v:shape id="Freeform 655" o:spid="_x0000_s1048"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4osUA&#10;AADcAAAADwAAAGRycy9kb3ducmV2LnhtbESPT2vCQBTE74V+h+UVeqsbPUSJriItYj35p63g7Zl9&#10;ZoPZtyG7xvjtXUHocZiZ3zCTWWcr0VLjS8cK+r0EBHHudMmFgt+fxccIhA/IGivHpOBGHmbT15cJ&#10;ZtpdeUvtLhQiQthnqMCEUGdS+tyQRd9zNXH0Tq6xGKJsCqkbvEa4reQgSVJpseS4YLCmT0P5eXex&#10;CsjMffq13KzKP98WenhY9497qdT7WzcfgwjUhf/ws/2tFaSD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fiixQAAANwAAAAPAAAAAAAAAAAAAAAAAJgCAABkcnMv&#10;ZG93bnJldi54bWxQSwUGAAAAAAQABAD1AAAAigMAAAAA&#10;" path="m1999,39r-30,28l1999,95r29,-28l1999,39xe" fillcolor="#231f20" stroked="f">
                  <v:path arrowok="t" o:connecttype="custom" o:connectlocs="1999,39;1969,67;1999,95;2028,67;1999,39" o:connectangles="0,0,0,0,0"/>
                </v:shape>
                <v:shape id="Freeform 656" o:spid="_x0000_s1049"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0MIA&#10;AADcAAAADwAAAGRycy9kb3ducmV2LnhtbERPu2rDMBTdC/0HcQvdajkZnOBGMaaltJnSvArdbq0b&#10;y8S6MpbiOH8fDYWMh/NeFKNtxUC9bxwrmCQpCOLK6YZrBfvdx8schA/IGlvHpOBKHorl48MCc+0u&#10;vKFhG2oRQ9jnqMCE0OVS+sqQRZ+4jjhyR9dbDBH2tdQ9XmK4beU0TTNpseHYYLCjN0PVaXu2CsiU&#10;Pnv//F41Bz/Ueva7nvz9SKWen8byFUSgMdzF/+4vrSCbxr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zQwgAAANwAAAAPAAAAAAAAAAAAAAAAAJgCAABkcnMvZG93&#10;bnJldi54bWxQSwUGAAAAAAQABAD1AAAAhwMAAAAA&#10;" path="m2075,39r-29,28l2074,95r31,-27l2075,39xe" fillcolor="#231f20" stroked="f">
                  <v:path arrowok="t" o:connecttype="custom" o:connectlocs="2075,39;2046,67;2074,95;2105,68;2075,39" o:connectangles="0,0,0,0,0"/>
                </v:shape>
                <v:shape id="Freeform 657" o:spid="_x0000_s1050"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S8UA&#10;AADcAAAADwAAAGRycy9kb3ducmV2LnhtbESPQWvCQBSE74L/YXkFb7rRQ1qjq0iLqKdabQVvz+xr&#10;Nph9G7JrTP99Vyj0OMzMN8x82dlKtNT40rGC8SgBQZw7XXKh4PO4Hr6A8AFZY+WYFPyQh+Wi35tj&#10;pt2dP6g9hEJECPsMFZgQ6kxKnxuy6EeuJo7et2sshiibQuoG7xFuKzlJklRaLDkuGKzp1VB+Pdys&#10;AjIrn75t9rvyy7eFfj6/jy8nqdTgqVvNQATqwn/4r73VCtLJ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slLxQAAANwAAAAPAAAAAAAAAAAAAAAAAJgCAABkcnMv&#10;ZG93bnJldi54bWxQSwUGAAAAAAQABAD1AAAAigMAAAAA&#10;" path="m2037,r-28,30l2037,58r28,-28l2037,xe" fillcolor="#231f20" stroked="f">
                  <v:path arrowok="t" o:connecttype="custom" o:connectlocs="2037,0;2009,30;2037,58;2065,30;2037,0" o:connectangles="0,0,0,0,0"/>
                </v:shape>
                <v:shape id="Freeform 658" o:spid="_x0000_s1051"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2C8IA&#10;AADcAAAADwAAAGRycy9kb3ducmV2LnhtbERPz2vCMBS+C/4P4QneNO2EbnTGIg5xO21TN9jt2Tyb&#10;YvNSmqx2//1yEDx+fL+XxWAb0VPna8cK0nkCgrh0uuZKwfGwnT2B8AFZY+OYFPyRh2I1Hi0x1+7K&#10;n9TvQyViCPscFZgQ2lxKXxqy6OeuJY7c2XUWQ4RdJXWH1xhuG/mQJJm0WHNsMNjSxlB52f9aBWTW&#10;PnvZfbzVX76v9OPPe3r6lkpNJ8P6GUSgIdzFN/erVpAt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fYLwgAAANwAAAAPAAAAAAAAAAAAAAAAAJgCAABkcnMvZG93&#10;bnJldi54bWxQSwUGAAAAAAQABAD1AAAAhwMAAAAA&#10;" path="m2346,81r-190,l2156,92r190,l2346,81xe" fillcolor="#231f20" stroked="f">
                  <v:path arrowok="t" o:connecttype="custom" o:connectlocs="2346,81;2156,81;2156,92;2346,92;2346,81" o:connectangles="0,0,0,0,0"/>
                </v:shape>
                <v:shape id="Freeform 659" o:spid="_x0000_s1052"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TkMUA&#10;AADcAAAADwAAAGRycy9kb3ducmV2LnhtbESPQWvCQBSE74X+h+UVvNVNKqQSXUVaRD1VbRW8vWZf&#10;s6HZtyG7xvjvu0LB4zAz3zDTeW9r0VHrK8cK0mECgrhwuuJSwdfn8nkMwgdkjbVjUnAlD/PZ48MU&#10;c+0uvKNuH0oRIexzVGBCaHIpfWHIoh+6hjh6P661GKJsS6lbvES4reVLkmTSYsVxwWBDb4aK3/3Z&#10;KiCz8Nn7arupDr4r9evpI/0+SqUGT/1iAiJQH+7h//ZaK8hG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VOQxQAAANwAAAAPAAAAAAAAAAAAAAAAAJgCAABkcnMv&#10;ZG93bnJldi54bWxQSwUGAAAAAAQABAD1AAAAigMAAAAA&#10;" path="m2460,76r-28,29l2460,136r29,-31l2460,76xe" fillcolor="#231f20" stroked="f">
                  <v:path arrowok="t" o:connecttype="custom" o:connectlocs="2460,76;2432,105;2460,136;2489,105;2460,76" o:connectangles="0,0,0,0,0"/>
                </v:shape>
                <v:shape id="Freeform 660" o:spid="_x0000_s1053"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N58UA&#10;AADcAAAADwAAAGRycy9kb3ducmV2LnhtbESPT2vCQBTE74LfYXmCN92okEp0FWkpbU+2/gNvz+wz&#10;G8y+DdltTL+9Wyj0OMzMb5jlurOVaKnxpWMFk3ECgjh3uuRCwWH/OpqD8AFZY+WYFPyQh/Wq31ti&#10;pt2dv6jdhUJECPsMFZgQ6kxKnxuy6MeuJo7e1TUWQ5RNIXWD9wi3lZwmSSotlhwXDNb0bCi/7b6t&#10;AjIbn768fX6UR98W+um8nVxOUqnhoNssQATqwn/4r/2uFaSz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83nxQAAANwAAAAPAAAAAAAAAAAAAAAAAJgCAABkcnMv&#10;ZG93bnJldi54bWxQSwUGAAAAAAQABAD1AAAAigMAAAAA&#10;" path="m2422,39r-30,28l2423,95r28,-28l2422,39xe" fillcolor="#231f20" stroked="f">
                  <v:path arrowok="t" o:connecttype="custom" o:connectlocs="2422,39;2392,67;2423,95;2451,67;2422,39" o:connectangles="0,0,0,0,0"/>
                </v:shape>
                <v:shape id="Freeform 661" o:spid="_x0000_s1054"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ofMUA&#10;AADcAAAADwAAAGRycy9kb3ducmV2LnhtbESPT2vCQBTE7wW/w/IEb3VjhVSiq0hL0Z5s/Qfentln&#10;Nph9G7JrTL+9Wyj0OMzMb5jZorOVaKnxpWMFo2ECgjh3uuRCwX738TwB4QOyxsoxKfghD4t572mG&#10;mXZ3/qZ2GwoRIewzVGBCqDMpfW7Ioh+6mjh6F9dYDFE2hdQN3iPcVvIlSVJpseS4YLCmN0P5dXuz&#10;Csgsffq++vosD74t9OtpMzofpVKDfrecggjUhf/wX3utFaTj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2h8xQAAANwAAAAPAAAAAAAAAAAAAAAAAJgCAABkcnMv&#10;ZG93bnJldi54bWxQSwUGAAAAAAQABAD1AAAAigMAAAAA&#10;" path="m2498,39r-29,28l2497,95r31,-27l2498,39xe" fillcolor="#231f20" stroked="f">
                  <v:path arrowok="t" o:connecttype="custom" o:connectlocs="2498,39;2469,67;2497,95;2528,68;2498,39" o:connectangles="0,0,0,0,0"/>
                </v:shape>
                <v:shape id="Freeform 662" o:spid="_x0000_s1055"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wCMUA&#10;AADcAAAADwAAAGRycy9kb3ducmV2LnhtbESPT2vCQBTE74V+h+UVvOnGKlFSV5EWsZ7qf+jtNfua&#10;Dc2+DdltjN/eLQg9DjPzG2a26GwlWmp86VjBcJCAIM6dLrlQcDys+lMQPiBrrByTgit5WMwfH2aY&#10;aXfhHbX7UIgIYZ+hAhNCnUnpc0MW/cDVxNH7do3FEGVTSN3gJcJtJZ+TJJUWS44LBmt6NZT/7H+t&#10;AjJLn76tt5vy5NtCTz4/hl9nqVTvqVu+gAjUhf/wvf2uFaSj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vAIxQAAANwAAAAPAAAAAAAAAAAAAAAAAJgCAABkcnMv&#10;ZG93bnJldi54bWxQSwUGAAAAAAQABAD1AAAAigMAAAAA&#10;" path="m2460,r-28,30l2460,58r28,-28l2460,xe" fillcolor="#231f20" stroked="f">
                  <v:path arrowok="t" o:connecttype="custom" o:connectlocs="2460,0;2432,30;2460,58;2488,30;2460,0" o:connectangles="0,0,0,0,0"/>
                </v:shape>
                <v:shape id="Freeform 663" o:spid="_x0000_s1056"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Vk8UA&#10;AADcAAAADwAAAGRycy9kb3ducmV2LnhtbESPT2vCQBTE74V+h+UVvOnGilFSV5EWsZ7qf+jtNfua&#10;Dc2+DdltjN/eLQg9DjPzG2a26GwlWmp86VjBcJCAIM6dLrlQcDys+lMQPiBrrByTgit5WMwfH2aY&#10;aXfhHbX7UIgIYZ+hAhNCnUnpc0MW/cDVxNH7do3FEGVTSN3gJcJtJZ+TJJUWS44LBmt6NZT/7H+t&#10;AjJLn76tt5vy5NtCTz4/hl9nqVTvqVu+gAjUhf/wvf2uFaSj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lWTxQAAANwAAAAPAAAAAAAAAAAAAAAAAJgCAABkcnMv&#10;ZG93bnJldi54bWxQSwUGAAAAAAQABAD1AAAAigMAAAAA&#10;" path="m2767,81r-188,l2579,92r188,l2767,81xe" fillcolor="#231f20" stroked="f">
                  <v:path arrowok="t" o:connecttype="custom" o:connectlocs="2767,81;2579,81;2579,92;2767,92;2767,81" o:connectangles="0,0,0,0,0"/>
                </v:shape>
                <v:shape id="Freeform 664" o:spid="_x0000_s1057"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5MUA&#10;AADcAAAADwAAAGRycy9kb3ducmV2LnhtbESPT2vCQBTE7wW/w/KE3pqNLaQSXUUspfXU+he8PbPP&#10;bDD7NmS3MX77bqHgcZiZ3zDTeW9r0VHrK8cKRkkKgrhwuuJSwW77/jQG4QOyxtoxKbiRh/ls8DDF&#10;XLsrr6nbhFJECPscFZgQmlxKXxiy6BPXEEfv7FqLIcq2lLrFa4TbWj6naSYtVhwXDDa0NFRcNj9W&#10;AZmFz94+vlfV3nelfj1+jU4HqdTjsF9MQATqwz383/7UCrKX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vkxQAAANwAAAAPAAAAAAAAAAAAAAAAAJgCAABkcnMv&#10;ZG93bnJldi54bWxQSwUGAAAAAAQABAD1AAAAigMAAAAA&#10;" path="m2769,81r-2,l2767,92r2,l2769,81xe" fillcolor="#231f20" stroked="f">
                  <v:path arrowok="t" o:connecttype="custom" o:connectlocs="2769,81;2767,81;2767,92;2769,92;2769,81" o:connectangles="0,0,0,0,0"/>
                </v:shape>
                <v:shape id="Freeform 665" o:spid="_x0000_s1058"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uf8UA&#10;AADcAAAADwAAAGRycy9kb3ducmV2LnhtbESPQWvCQBSE70L/w/IEb2ZjC7FEVxGltD3VWhV6e80+&#10;s6HZtyG7xvTfu4LQ4zAz3zDzZW9r0VHrK8cKJkkKgrhwuuJSwf7rZfwMwgdkjbVjUvBHHpaLh8Ec&#10;c+0u/EndLpQiQtjnqMCE0ORS+sKQRZ+4hjh6J9daDFG2pdQtXiLc1vIxTTNpseK4YLChtaHid3e2&#10;CsisfLZ53b5XB9+Vevr9Mfk5SqVGw341AxGoD//he/tNK8ie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G5/xQAAANwAAAAPAAAAAAAAAAAAAAAAAJgCAABkcnMv&#10;ZG93bnJldi54bWxQSwUGAAAAAAQABAD1AAAAigMAAAAA&#10;" path="m2954,81r-185,l2769,92r185,l2954,81xe" fillcolor="#231f20" stroked="f">
                  <v:path arrowok="t" o:connecttype="custom" o:connectlocs="2954,81;2769,81;2769,92;2954,92;2954,81" o:connectangles="0,0,0,0,0"/>
                </v:shape>
                <v:shape id="Freeform 666" o:spid="_x0000_s1059"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DcIA&#10;AADcAAAADwAAAGRycy9kb3ducmV2LnhtbERPz2vCMBS+C/4P4QneNO2EbnTGIg5xO21TN9jt2Tyb&#10;YvNSmqx2//1yEDx+fL+XxWAb0VPna8cK0nkCgrh0uuZKwfGwnT2B8AFZY+OYFPyRh2I1Hi0x1+7K&#10;n9TvQyViCPscFZgQ2lxKXxqy6OeuJY7c2XUWQ4RdJXWH1xhuG/mQJJm0WHNsMNjSxlB52f9aBWTW&#10;PnvZfbzVX76v9OPPe3r6lkpNJ8P6GUSgIdzFN/erVpAt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oNwgAAANwAAAAPAAAAAAAAAAAAAAAAAJgCAABkcnMvZG93&#10;bnJldi54bWxQSwUGAAAAAAQABAD1AAAAhwMAAAAA&#10;" path="m2957,81r-3,l2954,92r3,l2957,81xe" fillcolor="#231f20" stroked="f">
                  <v:path arrowok="t" o:connecttype="custom" o:connectlocs="2957,81;2954,81;2954,92;2957,92;2957,81" o:connectangles="0,0,0,0,0"/>
                </v:shape>
                <v:shape id="Freeform 667" o:spid="_x0000_s1060"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flsUA&#10;AADcAAAADwAAAGRycy9kb3ducmV2LnhtbESPQWvCQBSE74L/YXmCN93YQtpGVxFL0Z7a2ip4e2af&#10;2WD2bciuMf333YLgcZiZb5jZorOVaKnxpWMFk3ECgjh3uuRCwc/32+gZhA/IGivHpOCXPCzm/d4M&#10;M+2u/EXtNhQiQthnqMCEUGdS+tyQRT92NXH0Tq6xGKJsCqkbvEa4reRDkqTSYslxwWBNK0P5eXux&#10;Csgsffq6/nwvd74t9NPhY3LcS6WGg245BRGoC/fwrb3RCtLH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1+WxQAAANwAAAAPAAAAAAAAAAAAAAAAAJgCAABkcnMv&#10;ZG93bnJldi54bWxQSwUGAAAAAAQABAD1AAAAigMAAAAA&#10;" path="m3141,81r-184,l2957,92r184,l3141,81xe" fillcolor="#231f20" stroked="f">
                  <v:path arrowok="t" o:connecttype="custom" o:connectlocs="3141,81;2957,81;2957,92;3141,92;3141,81" o:connectangles="0,0,0,0,0"/>
                </v:shape>
                <v:shape id="Freeform 668" o:spid="_x0000_s1061"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FdsIA&#10;AADcAAAADwAAAGRycy9kb3ducmV2LnhtbERPz2vCMBS+C/4P4QneNO2QbnTGIg5xO21TN9jt2Tyb&#10;YvNSmqx2//1yEDx+fL+XxWAb0VPna8cK0nkCgrh0uuZKwfGwnT2B8AFZY+OYFPyRh2I1Hi0x1+7K&#10;n9TvQyViCPscFZgQ2lxKXxqy6OeuJY7c2XUWQ4RdJXWH1xhuG/mQJJm0WHNsMNjSxlB52f9aBWTW&#10;PnvZfbzVX76v9OPPe3r6lkpNJ8P6GUSgIdzFN/erVpAt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4V2wgAAANwAAAAPAAAAAAAAAAAAAAAAAJgCAABkcnMvZG93&#10;bnJldi54bWxQSwUGAAAAAAQABAD1AAAAhwMAAAAA&#10;" path="m3144,81r-3,l3141,92r3,l3144,81xe" fillcolor="#231f20" stroked="f">
                  <v:path arrowok="t" o:connecttype="custom" o:connectlocs="3144,81;3141,81;3141,92;3144,92;3144,81" o:connectangles="0,0,0,0,0"/>
                </v:shape>
                <v:shape id="Freeform 669" o:spid="_x0000_s1062"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g7cUA&#10;AADcAAAADwAAAGRycy9kb3ducmV2LnhtbESPQWvCQBSE74X+h+UVvNVNiqQSXUVaRD1VbRW8vWZf&#10;s6HZtyG7xvjvu0LB4zAz3zDTeW9r0VHrK8cK0mECgrhwuuJSwdfn8nkMwgdkjbVjUnAlD/PZ48MU&#10;c+0uvKNuH0oRIexzVGBCaHIpfWHIoh+6hjh6P661GKJsS6lbvES4reVLkmTSYsVxwWBDb4aK3/3Z&#10;KiCz8Nn7arupDr4r9evpI/0+SqUGT/1iAiJQH+7h//ZaK8hG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yDtxQAAANwAAAAPAAAAAAAAAAAAAAAAAJgCAABkcnMv&#10;ZG93bnJldi54bWxQSwUGAAAAAAQABAD1AAAAigMAAAAA&#10;" path="m3328,81r-184,l3144,92r184,l3328,81xe" fillcolor="#231f20" stroked="f">
                  <v:path arrowok="t" o:connecttype="custom" o:connectlocs="3328,81;3144,81;3144,92;3328,92;3328,81" o:connectangles="0,0,0,0,0"/>
                </v:shape>
                <v:shape id="Freeform 670" o:spid="_x0000_s1063"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msUA&#10;AADcAAAADwAAAGRycy9kb3ducmV2LnhtbESPT2vCQBTE74LfYXmCN90okkp0FWkpbU+2/gNvz+wz&#10;G8y+DdltTL+9Wyj0OMzMb5jlurOVaKnxpWMFk3ECgjh3uuRCwWH/OpqD8AFZY+WYFPyQh/Wq31ti&#10;pt2dv6jdhUJECPsMFZgQ6kxKnxuy6MeuJo7e1TUWQ5RNIXWD9wi3lZwmSSotlhwXDNb0bCi/7b6t&#10;AjIbn768fX6UR98W+um8nVxOUqnhoNssQATqwn/4r/2uFaSz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b6axQAAANwAAAAPAAAAAAAAAAAAAAAAAJgCAABkcnMv&#10;ZG93bnJldi54bWxQSwUGAAAAAAQABAD1AAAAigMAAAAA&#10;" path="m3331,81r-3,l3328,92r3,l3331,81xe" fillcolor="#231f20" stroked="f">
                  <v:path arrowok="t" o:connecttype="custom" o:connectlocs="3331,81;3328,81;3328,92;3331,92;3331,81" o:connectangles="0,0,0,0,0"/>
                </v:shape>
                <v:shape id="Freeform 671" o:spid="_x0000_s1064"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bAcUA&#10;AADcAAAADwAAAGRycy9kb3ducmV2LnhtbESPT2vCQBTE74V+h+UVvOnGKlFSV5EWsZ7qf+jtNfua&#10;Dc2+DdltjN/eLQg9DjPzG2a26GwlWmp86VjBcJCAIM6dLrlQcDys+lMQPiBrrByTgit5WMwfH2aY&#10;aXfhHbX7UIgIYZ+hAhNCnUnpc0MW/cDVxNH7do3FEGVTSN3gJcJtJZ+TJJUWS44LBmt6NZT/7H+t&#10;AjJLn76tt5vy5NtCTz4/hl9nqVTvqVu+gAjUhf/wvf2uFaTj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RsBxQAAANwAAAAPAAAAAAAAAAAAAAAAAJgCAABkcnMv&#10;ZG93bnJldi54bWxQSwUGAAAAAAQABAD1AAAAigMAAAAA&#10;" path="m3515,81r-184,l3331,92r184,l3515,81xe" fillcolor="#231f20" stroked="f">
                  <v:path arrowok="t" o:connecttype="custom" o:connectlocs="3515,81;3331,81;3331,92;3515,92;3515,81" o:connectangles="0,0,0,0,0"/>
                </v:shape>
                <v:shape id="Freeform 672" o:spid="_x0000_s1065"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DdcUA&#10;AADcAAAADwAAAGRycy9kb3ducmV2LnhtbESPT2vCQBTE7wW/w/IEb3VjkVSiq0hL0Z5s/Qfentln&#10;Nph9G7JrTL+9Wyj0OMzMb5jZorOVaKnxpWMFo2ECgjh3uuRCwX738TwB4QOyxsoxKfghD4t572mG&#10;mXZ3/qZ2GwoRIewzVGBCqDMpfW7Ioh+6mjh6F9dYDFE2hdQN3iPcVvIlSVJpseS4YLCmN0P5dXuz&#10;Csgsffq++vosD74t9OtpMzofpVKDfrecggjUhf/wX3utFaTj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IN1xQAAANwAAAAPAAAAAAAAAAAAAAAAAJgCAABkcnMv&#10;ZG93bnJldi54bWxQSwUGAAAAAAQABAD1AAAAigMAAAAA&#10;" path="m3518,81r-3,l3515,92r3,l3518,81xe" fillcolor="#231f20" stroked="f">
                  <v:path arrowok="t" o:connecttype="custom" o:connectlocs="3518,81;3515,81;3515,92;3518,92;3518,81" o:connectangles="0,0,0,0,0"/>
                </v:shape>
                <v:shape id="Freeform 673" o:spid="_x0000_s1066"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m7sUA&#10;AADcAAAADwAAAGRycy9kb3ducmV2LnhtbESPT2vCQBTE74V+h+UVvOnGolFSV5EWsZ7qf+jtNfua&#10;Dc2+DdltjN/eLQg9DjPzG2a26GwlWmp86VjBcJCAIM6dLrlQcDys+lMQPiBrrByTgit5WMwfH2aY&#10;aXfhHbX7UIgIYZ+hAhNCnUnpc0MW/cDVxNH7do3FEGVTSN3gJcJtJZ+TJJUWS44LBmt6NZT/7H+t&#10;AjJLn76tt5vy5NtCTz4/hl9nqVTvqVu+gAjUhf/wvf2uFaSj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CbuxQAAANwAAAAPAAAAAAAAAAAAAAAAAJgCAABkcnMv&#10;ZG93bnJldi54bWxQSwUGAAAAAAQABAD1AAAAigMAAAAA&#10;" path="m3702,81r-184,l3518,92r184,l3702,81xe" fillcolor="#231f20" stroked="f">
                  <v:path arrowok="t" o:connecttype="custom" o:connectlocs="3702,81;3518,81;3518,92;3702,92;3702,81" o:connectangles="0,0,0,0,0"/>
                </v:shape>
                <v:shape id="Freeform 674" o:spid="_x0000_s1067"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4mcUA&#10;AADcAAAADwAAAGRycy9kb3ducmV2LnhtbESPT2vCQBTE7wW/w/KE3pqNpaQSXUUspfXU+he8PbPP&#10;bDD7NmS3MX77bqHgcZiZ3zDTeW9r0VHrK8cKRkkKgrhwuuJSwW77/jQG4QOyxtoxKbiRh/ls8DDF&#10;XLsrr6nbhFJECPscFZgQmlxKXxiy6BPXEEfv7FqLIcq2lLrFa4TbWj6naSYtVhwXDDa0NFRcNj9W&#10;AZmFz94+vlfV3nelfj1+jU4HqdTjsF9MQATqwz383/7UCrKX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iZxQAAANwAAAAPAAAAAAAAAAAAAAAAAJgCAABkcnMv&#10;ZG93bnJldi54bWxQSwUGAAAAAAQABAD1AAAAigMAAAAA&#10;" path="m3705,81r-3,l3702,92r3,l3705,81xe" fillcolor="#231f20" stroked="f">
                  <v:path arrowok="t" o:connecttype="custom" o:connectlocs="3705,81;3702,81;3702,92;3705,92;3705,81" o:connectangles="0,0,0,0,0"/>
                </v:shape>
                <v:shape id="Freeform 675" o:spid="_x0000_s1068"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dAsUA&#10;AADcAAAADwAAAGRycy9kb3ducmV2LnhtbESPQWvCQBSE70L/w/IEb2ZjKbFEVxGltD3VWhV6e80+&#10;s6HZtyG7xvTfu4LQ4zAz3zDzZW9r0VHrK8cKJkkKgrhwuuJSwf7rZfwMwgdkjbVjUvBHHpaLh8Ec&#10;c+0u/EndLpQiQtjnqMCE0ORS+sKQRZ+4hjh6J9daDFG2pdQtXiLc1vIxTTNpseK4YLChtaHid3e2&#10;CsisfLZ53b5XB9+Vevr9Mfk5SqVGw341AxGoD//he/tNK8ie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h0CxQAAANwAAAAPAAAAAAAAAAAAAAAAAJgCAABkcnMv&#10;ZG93bnJldi54bWxQSwUGAAAAAAQABAD1AAAAigMAAAAA&#10;" path="m3890,81r-185,l3705,92r185,l3890,81xe" fillcolor="#231f20" stroked="f">
                  <v:path arrowok="t" o:connecttype="custom" o:connectlocs="3890,81;3705,81;3705,92;3890,92;3890,81" o:connectangles="0,0,0,0,0"/>
                </v:shape>
                <v:shape id="Freeform 676" o:spid="_x0000_s1069"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JcMIA&#10;AADcAAAADwAAAGRycy9kb3ducmV2LnhtbERPz2vCMBS+C/4P4QneNO2QbnTGIg5xO21TN9jt2Tyb&#10;YvNSmqx2//1yEDx+fL+XxWAb0VPna8cK0nkCgrh0uuZKwfGwnT2B8AFZY+OYFPyRh2I1Hi0x1+7K&#10;n9TvQyViCPscFZgQ2lxKXxqy6OeuJY7c2XUWQ4RdJXWH1xhuG/mQJJm0WHNsMNjSxlB52f9aBWTW&#10;PnvZfbzVX76v9OPPe3r6lkpNJ8P6GUSgIdzFN/erVpAt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YlwwgAAANwAAAAPAAAAAAAAAAAAAAAAAJgCAABkcnMvZG93&#10;bnJldi54bWxQSwUGAAAAAAQABAD1AAAAhwMAAAAA&#10;" path="m3892,81r-2,l3890,92r2,l3892,81xe" fillcolor="#231f20" stroked="f">
                  <v:path arrowok="t" o:connecttype="custom" o:connectlocs="3892,81;3890,81;3890,92;3892,92;3892,81" o:connectangles="0,0,0,0,0"/>
                </v:shape>
                <v:shape id="Freeform 677" o:spid="_x0000_s1070" style="position:absolute;left:5880;top:380;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s68UA&#10;AADcAAAADwAAAGRycy9kb3ducmV2LnhtbESPQWvCQBSE74L/YXmCN91YStpGVxFL0Z7a2ip4e2af&#10;2WD2bciuMf333YLgcZiZb5jZorOVaKnxpWMFk3ECgjh3uuRCwc/32+gZhA/IGivHpOCXPCzm/d4M&#10;M+2u/EXtNhQiQthnqMCEUGdS+tyQRT92NXH0Tq6xGKJsCqkbvEa4reRDkqTSYslxwWBNK0P5eXux&#10;Csgsffq6/nwvd74t9NPhY3LcS6WGg245BRGoC/fwrb3RCtLH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Szr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641" w:right="639"/>
        <w:jc w:val="center"/>
        <w:rPr>
          <w:rFonts w:ascii="Book Antiqua" w:hAnsi="Book Antiqua" w:cs="Book Antiqua"/>
          <w:i/>
          <w:iCs/>
          <w:color w:val="231F20"/>
          <w:sz w:val="18"/>
          <w:szCs w:val="18"/>
        </w:rPr>
      </w:pPr>
      <w:r>
        <w:rPr>
          <w:rFonts w:ascii="Book Antiqua" w:hAnsi="Book Antiqua" w:cs="Book Antiqua"/>
          <w:i/>
          <w:iCs/>
          <w:color w:val="231F20"/>
          <w:sz w:val="18"/>
          <w:szCs w:val="18"/>
        </w:rPr>
        <w:t>Insubordination Can Be a Single Incident</w:t>
      </w:r>
      <w:r>
        <w:rPr>
          <w:rFonts w:ascii="Book Antiqua" w:hAnsi="Book Antiqua" w:cs="Book Antiqua"/>
          <w:i/>
          <w:iCs/>
          <w:color w:val="231F20"/>
          <w:w w:val="99"/>
          <w:sz w:val="18"/>
          <w:szCs w:val="18"/>
        </w:rPr>
        <w:t xml:space="preserve"> </w:t>
      </w:r>
      <w:r>
        <w:rPr>
          <w:rFonts w:ascii="Book Antiqua" w:hAnsi="Book Antiqua" w:cs="Book Antiqua"/>
          <w:i/>
          <w:iCs/>
          <w:color w:val="231F20"/>
          <w:sz w:val="18"/>
          <w:szCs w:val="18"/>
        </w:rPr>
        <w:t>of Willful or Intentional Disobedience</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4796155</wp:posOffset>
                </wp:positionH>
                <wp:positionV relativeFrom="paragraph">
                  <wp:posOffset>173990</wp:posOffset>
                </wp:positionV>
                <wp:extent cx="464820" cy="437515"/>
                <wp:effectExtent l="5080" t="2540" r="6350" b="7620"/>
                <wp:wrapTopAndBottom/>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74"/>
                          <a:chExt cx="732" cy="689"/>
                        </a:xfrm>
                      </wpg:grpSpPr>
                      <wps:wsp>
                        <wps:cNvPr id="576" name="Freeform 679"/>
                        <wps:cNvSpPr>
                          <a:spLocks/>
                        </wps:cNvSpPr>
                        <wps:spPr bwMode="auto">
                          <a:xfrm>
                            <a:off x="767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6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5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578" name="Freeform 681"/>
                        <wps:cNvSpPr>
                          <a:spLocks/>
                        </wps:cNvSpPr>
                        <wps:spPr bwMode="auto">
                          <a:xfrm>
                            <a:off x="816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6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580" name="Freeform 683"/>
                        <wps:cNvSpPr>
                          <a:spLocks/>
                        </wps:cNvSpPr>
                        <wps:spPr bwMode="auto">
                          <a:xfrm>
                            <a:off x="790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684"/>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685"/>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686"/>
                        <wps:cNvSpPr>
                          <a:spLocks/>
                        </wps:cNvSpPr>
                        <wps:spPr bwMode="auto">
                          <a:xfrm>
                            <a:off x="788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87"/>
                        <wps:cNvSpPr>
                          <a:spLocks/>
                        </wps:cNvSpPr>
                        <wps:spPr bwMode="auto">
                          <a:xfrm>
                            <a:off x="7779" y="905"/>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6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12" y="895"/>
                            <a:ext cx="22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6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817" y="883"/>
                            <a:ext cx="200" cy="20"/>
                          </a:xfrm>
                          <a:prstGeom prst="rect">
                            <a:avLst/>
                          </a:prstGeom>
                          <a:noFill/>
                          <a:extLst>
                            <a:ext uri="{909E8E84-426E-40DD-AFC4-6F175D3DCCD1}">
                              <a14:hiddenFill xmlns:a14="http://schemas.microsoft.com/office/drawing/2010/main">
                                <a:solidFill>
                                  <a:srgbClr val="FFFFFF"/>
                                </a:solidFill>
                              </a14:hiddenFill>
                            </a:ext>
                          </a:extLst>
                        </pic:spPr>
                      </pic:pic>
                      <wps:wsp>
                        <wps:cNvPr id="587" name="Freeform 690"/>
                        <wps:cNvSpPr>
                          <a:spLocks/>
                        </wps:cNvSpPr>
                        <wps:spPr bwMode="auto">
                          <a:xfrm>
                            <a:off x="7811" y="882"/>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8" name="Picture 6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4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589" name="Freeform 692"/>
                        <wps:cNvSpPr>
                          <a:spLocks/>
                        </wps:cNvSpPr>
                        <wps:spPr bwMode="auto">
                          <a:xfrm>
                            <a:off x="774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693"/>
                        <wps:cNvSpPr>
                          <a:spLocks/>
                        </wps:cNvSpPr>
                        <wps:spPr bwMode="auto">
                          <a:xfrm>
                            <a:off x="788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1" name="Group 694"/>
                        <wpg:cNvGrpSpPr>
                          <a:grpSpLocks/>
                        </wpg:cNvGrpSpPr>
                        <wpg:grpSpPr bwMode="auto">
                          <a:xfrm>
                            <a:off x="7677" y="335"/>
                            <a:ext cx="483" cy="35"/>
                            <a:chOff x="7677" y="335"/>
                            <a:chExt cx="483" cy="35"/>
                          </a:xfrm>
                        </wpg:grpSpPr>
                        <wps:wsp>
                          <wps:cNvPr id="592" name="Freeform 695"/>
                          <wps:cNvSpPr>
                            <a:spLocks/>
                          </wps:cNvSpPr>
                          <wps:spPr bwMode="auto">
                            <a:xfrm>
                              <a:off x="767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96"/>
                          <wps:cNvSpPr>
                            <a:spLocks/>
                          </wps:cNvSpPr>
                          <wps:spPr bwMode="auto">
                            <a:xfrm>
                              <a:off x="767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97"/>
                          <wps:cNvSpPr>
                            <a:spLocks/>
                          </wps:cNvSpPr>
                          <wps:spPr bwMode="auto">
                            <a:xfrm>
                              <a:off x="767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98"/>
                          <wps:cNvSpPr>
                            <a:spLocks/>
                          </wps:cNvSpPr>
                          <wps:spPr bwMode="auto">
                            <a:xfrm>
                              <a:off x="767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6" name="Freeform 699"/>
                        <wps:cNvSpPr>
                          <a:spLocks/>
                        </wps:cNvSpPr>
                        <wps:spPr bwMode="auto">
                          <a:xfrm>
                            <a:off x="790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700"/>
                        <wps:cNvSpPr>
                          <a:spLocks/>
                        </wps:cNvSpPr>
                        <wps:spPr bwMode="auto">
                          <a:xfrm>
                            <a:off x="79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701"/>
                        <wps:cNvSpPr>
                          <a:spLocks/>
                        </wps:cNvSpPr>
                        <wps:spPr bwMode="auto">
                          <a:xfrm>
                            <a:off x="792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702"/>
                        <wps:cNvSpPr>
                          <a:spLocks/>
                        </wps:cNvSpPr>
                        <wps:spPr bwMode="auto">
                          <a:xfrm>
                            <a:off x="789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03"/>
                        <wps:cNvSpPr>
                          <a:spLocks/>
                        </wps:cNvSpPr>
                        <wps:spPr bwMode="auto">
                          <a:xfrm>
                            <a:off x="7896" y="278"/>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704"/>
                        <wps:cNvSpPr>
                          <a:spLocks/>
                        </wps:cNvSpPr>
                        <wps:spPr bwMode="auto">
                          <a:xfrm>
                            <a:off x="755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705"/>
                        <wps:cNvSpPr>
                          <a:spLocks/>
                        </wps:cNvSpPr>
                        <wps:spPr bwMode="auto">
                          <a:xfrm>
                            <a:off x="80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706"/>
                        <wps:cNvSpPr>
                          <a:spLocks/>
                        </wps:cNvSpPr>
                        <wps:spPr bwMode="auto">
                          <a:xfrm>
                            <a:off x="803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707"/>
                        <wps:cNvSpPr>
                          <a:spLocks/>
                        </wps:cNvSpPr>
                        <wps:spPr bwMode="auto">
                          <a:xfrm>
                            <a:off x="755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66B8B" id="Group 575" o:spid="_x0000_s1026" style="position:absolute;margin-left:377.65pt;margin-top:13.7pt;width:36.6pt;height:34.45pt;z-index:251658240;mso-wrap-distance-left:0;mso-wrap-distance-right:0;mso-position-horizontal-relative:page" coordorigin="7553,274"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" o:allowincell="f">
                <v:shape id="Freeform 679" o:spid="_x0000_s1027" style="position:absolute;left:767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0lMQA&#10;AADcAAAADwAAAGRycy9kb3ducmV2LnhtbESPS4vCQBCE7wv+h6EFb+vEx/qIGWVZEBT24uPircm0&#10;SUimJ2ZGE/+9s7Dgsaiqr6hk05lKPKhxhWUFo2EEgji1uuBMwfm0/VyAcB5ZY2WZFDzJwWbd+0gw&#10;1rblAz2OPhMBwi5GBbn3dSylS3My6Ia2Jg7e1TYGfZBNJnWDbYCbSo6jaCYNFhwWcqzpJ6e0PN6N&#10;gqtb2vuirKymQk4uv/vxrZ0apQb97nsFwlPn3+H/9k4r+JrP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NJTEAAAA3AAAAA8AAAAAAAAAAAAAAAAAmAIAAGRycy9k&#10;b3ducmV2LnhtbFBLBQYAAAAABAAEAPUAAACJAwAAAAA=&#10;" path="m,l,398e" filled="f" strokecolor="#939598" strokeweight=".3pt">
                  <v:path arrowok="t" o:connecttype="custom" o:connectlocs="0,0;0,398" o:connectangles="0,0"/>
                </v:shape>
                <v:shape id="Picture 680" o:spid="_x0000_s1028" type="#_x0000_t75" style="position:absolute;left:755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3T37EAAAA3AAAAA8AAABkcnMvZG93bnJldi54bWxEj0+LwjAUxO+C3yE8wZumiq5LNYqIgjf/&#10;rLgeH82zKTYvpYla99NvhIU9DjPzG2a2aGwpHlT7wrGCQT8BQZw5XXCu4PS16X2C8AFZY+mYFLzI&#10;w2Lebs0w1e7JB3ocQy4ihH2KCkwIVSqlzwxZ9H1XEUfv6mqLIco6l7rGZ4TbUg6T5ENaLDguGKxo&#10;ZSi7He9WwZXK/eh7d/Gr88bYn7A+vHa+UarbaZZTEIGa8B/+a2+1gvFkAu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3T37EAAAA3AAAAA8AAAAAAAAAAAAAAAAA&#10;nwIAAGRycy9kb3ducmV2LnhtbFBLBQYAAAAABAAEAPcAAACQAwAAAAA=&#10;">
                  <v:imagedata r:id="rId31" o:title=""/>
                </v:shape>
                <v:shape id="Freeform 681" o:spid="_x0000_s1029" style="position:absolute;left:816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FfcIA&#10;AADcAAAADwAAAGRycy9kb3ducmV2LnhtbERPyWrDMBC9F/oPYgq5NXKTtEkcyyEECin0UreX3AZr&#10;vGBr5Fry0r+vDoEcH29PjrNpxUi9qy0reFlGIIhzq2suFfx8vz/vQDiPrLG1TAr+yMExfXxIMNZ2&#10;4i8aM1+KEMIuRgWV910spcsrMuiWtiMOXGF7gz7AvpS6xymEm1auouhNGqw5NFTY0bmivMkGo6Bw&#10;ezvsmtZqquX6+vmx+p02RqnF03w6gPA0+7v45r5oBa/bsDacCUd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wV9wgAAANwAAAAPAAAAAAAAAAAAAAAAAJgCAABkcnMvZG93&#10;bnJldi54bWxQSwUGAAAAAAQABAD1AAAAhwMAAAAA&#10;" path="m,l,398e" filled="f" strokecolor="#939598" strokeweight=".3pt">
                  <v:path arrowok="t" o:connecttype="custom" o:connectlocs="0,0;0,398" o:connectangles="0,0"/>
                </v:shape>
                <v:shape id="Picture 682" o:spid="_x0000_s1030" type="#_x0000_t75" style="position:absolute;left:80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xAHGAAAA3AAAAA8AAABkcnMvZG93bnJldi54bWxEj09rAjEUxO9Cv0N4hV6kZltQ67pZEaHg&#10;qVDtocfH5u2/bl62SVzXfvpGEDwOM/MbJtuMphMDOd9YVvAyS0AQF1Y3XCn4Or4/v4HwAVljZ5kU&#10;XMjDJn+YZJhqe+ZPGg6hEhHCPkUFdQh9KqUvajLoZ7Ynjl5pncEQpaukdniOcNPJ1yRZSIMNx4Ua&#10;e9rVVPwcTkbBsCzb7/b492G64cSVm093v9upUk+P43YNItAY7uFbe68VzJcruJ6JR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EAcYAAADcAAAADwAAAAAAAAAAAAAA&#10;AACfAgAAZHJzL2Rvd25yZXYueG1sUEsFBgAAAAAEAAQA9wAAAJIDAAAAAA==&#10;">
                  <v:imagedata r:id="rId13" o:title=""/>
                </v:shape>
                <v:shape id="Freeform 683" o:spid="_x0000_s1031" style="position:absolute;left:790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ZKMMA&#10;AADcAAAADwAAAGRycy9kb3ducmV2LnhtbERPy2rCQBTdC/2H4RbcmYmCIqljCEJfG4MP0u1t5jZJ&#10;m7kTM1ON/frOQnB5OO9VOphWnKl3jWUF0ygGQVxa3XCl4Hh4nixBOI+ssbVMCq7kIF0/jFaYaHvh&#10;HZ33vhIhhF2CCmrvu0RKV9Zk0EW2Iw7cl+0N+gD7SuoeLyHctHIWxwtpsOHQUGNHm5rKn/2vUbBb&#10;5O/fn/qv3L6ePmxWFDkWL7lS48chewLhafB38c39phXMl2F+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ZKMMAAADcAAAADwAAAAAAAAAAAAAAAACYAgAAZHJzL2Rv&#10;d25yZXYueG1sUEsFBgAAAAAEAAQA9QAAAIgDAAAAAA==&#10;" path="m39,513l,513,,,39,r,513xe" filled="f" strokecolor="#231f20" strokeweight=".1005mm">
                  <v:path arrowok="t" o:connecttype="custom" o:connectlocs="39,513;0,513;0,0;39,0;39,513" o:connectangles="0,0,0,0,0"/>
                </v:shape>
                <v:shape id="Freeform 684" o:spid="_x0000_s1032"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GwcIA&#10;AADcAAAADwAAAGRycy9kb3ducmV2LnhtbESPS4vCMBSF94L/IVzBjYypgiId0yKCYt35WLi8NHea&#10;Ms1NbaJ2/v1kYMDl4Tw+zjrvbSOe1PnasYLZNAFBXDpdc6Xgetl9rED4gKyxcUwKfshDng0Ha0y1&#10;e/GJnudQiTjCPkUFJoQ2ldKXhiz6qWuJo/flOoshyq6SusNXHLeNnCfJUlqsORIMtrQ1VH6fHzZC&#10;gtlXt1b29/ukKJIHLffHApUaj/rNJ4hAfXiH/9sHrWCxmsHf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4bBwgAAANwAAAAPAAAAAAAAAAAAAAAAAJgCAABkcnMvZG93&#10;bnJldi54bWxQSwUGAAAAAAQABAD1AAAAhwMAAAAA&#10;" path="m,l,534e" filled="f" strokecolor="#231f20" strokeweight="0">
                  <v:path arrowok="t" o:connecttype="custom" o:connectlocs="0,0;0,534" o:connectangles="0,0"/>
                </v:shape>
                <v:shape id="Freeform 685" o:spid="_x0000_s1033"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4MQA&#10;AADcAAAADwAAAGRycy9kb3ducmV2LnhtbESPQYvCMBSE74L/ITzBm6YKLtI1iojielzd7uLt2Tzb&#10;YvNSmqyt/nojCB6HmfmGmS1aU4or1a6wrGA0jEAQp1YXnCn4OWwGUxDOI2ssLZOCGzlYzLudGcba&#10;NvxN173PRICwi1FB7n0VS+nSnAy6oa2Ig3e2tUEfZJ1JXWMT4KaU4yj6kAYLDgs5VrTKKb3s/42C&#10;JF1vb8ffZudPk7uUzV95XyYjpfq9dvkJwlPr3+FX+0srmEz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P+DEAAAA3AAAAA8AAAAAAAAAAAAAAAAAmAIAAGRycy9k&#10;b3ducmV2LnhtbFBLBQYAAAAABAAEAPUAAACJAwAAAAA=&#10;" path="m,l,534e" filled="f" strokecolor="#231f20" strokeweight=".30444mm">
                  <v:path arrowok="t" o:connecttype="custom" o:connectlocs="0,0;0,534" o:connectangles="0,0"/>
                </v:shape>
                <v:shape id="Freeform 686" o:spid="_x0000_s1034" style="position:absolute;left:788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qGcYA&#10;AADcAAAADwAAAGRycy9kb3ducmV2LnhtbESPzWrDMBCE74W8g9hCb43cOA2JYzmEQtwcmkN+INfF&#10;2tqm1spIquO+fVUo5DjMzDdMvhlNJwZyvrWs4GWagCCurG65VnA5756XIHxA1thZJgU/5GFTTB5y&#10;zLS98ZGGU6hFhLDPUEETQp9J6auGDPqp7Ymj92mdwRClq6V2eItw08lZkiykwZbjQoM9vTVUfZ2+&#10;jYLr7LwqF/My3e0/0A/pnF15eFfq6XHcrkEEGsM9/N/eawWvyxT+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vqGcYAAADcAAAADwAAAAAAAAAAAAAAAACYAgAAZHJz&#10;L2Rvd25yZXYueG1sUEsFBgAAAAAEAAQA9QAAAIsDAAAAAA==&#10;" path="m71,l3,,,3r,7l3,13r68,l74,10r,-7l71,xe" fillcolor="#231f20" stroked="f">
                  <v:path arrowok="t" o:connecttype="custom" o:connectlocs="71,0;3,0;0,3;0,10;3,13;71,13;74,10;74,3;71,0" o:connectangles="0,0,0,0,0,0,0,0,0"/>
                </v:shape>
                <v:shape id="Freeform 687" o:spid="_x0000_s1035" style="position:absolute;left:777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48YA&#10;AADcAAAADwAAAGRycy9kb3ducmV2LnhtbESP3WrCQBSE74W+w3KE3unGUouN2UjojwgWRFso3h2z&#10;xySYPRuyq4lv7wqFXg4z8w2TLHpTiwu1rrKsYDKOQBDnVldcKPj5/hzNQDiPrLG2TAqu5GCRPgwS&#10;jLXteEuXnS9EgLCLUUHpfRNL6fKSDLqxbYiDd7StQR9kW0jdYhfgppZPUfQiDVYcFkps6K2k/LQ7&#10;GwW0zA6b5vcr20dutZ6+noqP+r1T6nHYZ3MQnnr/H/5rr7SC6ewZ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f48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688" o:spid="_x0000_s1036" type="#_x0000_t75" style="position:absolute;left:7812;top:895;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aoHDAAAA3AAAAA8AAABkcnMvZG93bnJldi54bWxEj0FrwkAUhO8F/8PyhF6KbixYJLqKSAVv&#10;UiOKt0f2mQSzb8Puq8Z/3y0Uehxm5htmsepdq+4UYuPZwGScgSIuvW24MnAstqMZqCjIFlvPZOBJ&#10;EVbLwcsCc+sf/EX3g1QqQTjmaKAW6XKtY1mTwzj2HXHyrj44lCRDpW3AR4K7Vr9n2Yd22HBaqLGj&#10;TU3l7fDtDFxu4VS8nZrJuez2xwIlE91/GvM67NdzUEK9/If/2jtrYDqbwu+ZdAT0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lqgcMAAADcAAAADwAAAAAAAAAAAAAAAACf&#10;AgAAZHJzL2Rvd25yZXYueG1sUEsFBgAAAAAEAAQA9wAAAI8DAAAAAA==&#10;">
                  <v:imagedata r:id="rId32" o:title=""/>
                </v:shape>
                <v:shape id="Picture 689" o:spid="_x0000_s1037" type="#_x0000_t75" style="position:absolute;left:7817;top:883;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I7DAAAA3AAAAA8AAABkcnMvZG93bnJldi54bWxEj0GLwjAUhO/C/ofwFvam6QqrUo3SdREE&#10;vVjF87N5tsXmpTRRs//eCILHYWa+YWaLYBpxo87VlhV8DxIQxIXVNZcKDvtVfwLCeWSNjWVS8E8O&#10;FvOP3gxTbe+8o1vuSxEh7FJUUHnfplK6oiKDbmBb4uidbWfQR9mVUnd4j3DTyGGSjKTBmuNChS0t&#10;Kyou+dUoyI7bDYXfMpfJOFzr0+ovZOu9Ul+fIZuC8BT8O/xqr7WCn8kInmfiE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H4jsMAAADcAAAADwAAAAAAAAAAAAAAAACf&#10;AgAAZHJzL2Rvd25yZXYueG1sUEsFBgAAAAAEAAQA9wAAAI8DAAAAAA==&#10;">
                  <v:imagedata r:id="rId65" o:title=""/>
                </v:shape>
                <v:shape id="Freeform 690" o:spid="_x0000_s1038" style="position:absolute;left:781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1n8QA&#10;AADcAAAADwAAAGRycy9kb3ducmV2LnhtbESPQWsCMRSE7wX/Q3gFb5qtWCurUUQQtdSDWwWPj81r&#10;snTzsmyibv99UxB6HGbmG2a+7FwtbtSGyrOCl2EGgrj0umKj4PS5GUxBhIissfZMCn4owHLRe5pj&#10;rv2dj3QrohEJwiFHBTbGJpcylJYchqFviJP35VuHMcnWSN3iPcFdLUdZNpEOK04LFhtaWyq/i6tT&#10;MN6eNxe9IlscMjPZl+8fZh+DUv3nbjUDEamL/+FHe6cVvE7f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NZ/EAAAA3AAAAA8AAAAAAAAAAAAAAAAAmAIAAGRycy9k&#10;b3ducmV2LnhtbFBLBQYAAAAABAAEAPUAAACJAwAAAAA=&#10;" path="m,22l,15,11,r6,l196,r6,l213,15r,7l,22xe" filled="f" strokecolor="#231f20" strokeweight=".1058mm">
                  <v:path arrowok="t" o:connecttype="custom" o:connectlocs="0,22;0,15;11,0;17,0;196,0;202,0;213,15;213,22;0,22" o:connectangles="0,0,0,0,0,0,0,0,0"/>
                </v:shape>
                <v:shape id="Picture 691" o:spid="_x0000_s1039" type="#_x0000_t75" style="position:absolute;left:774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15DEAAAA3AAAAA8AAABkcnMvZG93bnJldi54bWxET1trwjAUfhf2H8IZ+CKaOtyonVFEVpGN&#10;TbzAXg/NWVPWnNQmavfvlwfBx4/vPlt0thYXan3lWMF4lIAgLpyuuFRwPOTDFIQPyBprx6Tgjzws&#10;5g+9GWbaXXlHl30oRQxhn6ECE0KTSekLQxb9yDXEkftxrcUQYVtK3eI1httaPiXJi7RYcWww2NDK&#10;UPG7P1sF08n3dm3CV/G5zk/jjzebL98HuVL9x275CiJQF+7im3ujFTyncW08E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N15DEAAAA3AAAAA8AAAAAAAAAAAAAAAAA&#10;nwIAAGRycy9kb3ducmV2LnhtbFBLBQYAAAAABAAEAPcAAACQAwAAAAA=&#10;">
                  <v:imagedata r:id="rId40" o:title=""/>
                </v:shape>
                <v:shape id="Freeform 692" o:spid="_x0000_s1040" style="position:absolute;left:774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BdscA&#10;AADcAAAADwAAAGRycy9kb3ducmV2LnhtbESPzWrDMBCE74W8g9hCLqaRG0hJ3cgmFBLiQ6D5aX1d&#10;rK1taq2MpTju21eBQo7DzHzDrLLRtGKg3jWWFTzPYhDEpdUNVwrOp83TEoTzyBpby6Tglxxk6eRh&#10;hYm2Vz7QcPSVCBB2CSqove8SKV1Zk0E3sx1x8L5tb9AH2VdS93gNcNPKeRy/SIMNh4UaO3qvqfw5&#10;XoyCYjt8nfVnlJcf+6LqXJ4XUbRQavo4rt9AeBr9Pfzf3mkFi+Ur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AXbHAAAA3AAAAA8AAAAAAAAAAAAAAAAAmAIAAGRy&#10;cy9kb3ducmV2LnhtbFBLBQYAAAAABAAEAPUAAACMAwAAAAA=&#10;" path="m,31l2,21,10,11,19,3,27,,327,r8,3l344,11r7,10l353,31,,31xe" filled="f" strokecolor="#231f20" strokeweight=".3pt">
                  <v:path arrowok="t" o:connecttype="custom" o:connectlocs="0,31;2,21;10,11;19,3;27,0;327,0;335,3;344,11;351,21;353,31;0,31" o:connectangles="0,0,0,0,0,0,0,0,0,0,0"/>
                </v:shape>
                <v:shape id="Freeform 693" o:spid="_x0000_s1041" style="position:absolute;left:788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is8MA&#10;AADcAAAADwAAAGRycy9kb3ducmV2LnhtbERPz2vCMBS+C/sfwhvsZtNZldkZZQhWD+4wO9j10by1&#10;Zc1LSWLb/ffmMNjx4/u93U+mEwM531pW8JykIIgrq1uuFXyWx/kLCB+QNXaWScEvedjvHmZbzLUd&#10;+YOGa6hFDGGfo4ImhD6X0lcNGfSJ7Ykj922dwRChq6V2OMZw08lFmq6lwZZjQ4M9HRqqfq43o+Br&#10;UW6K9bLIjucL+iFbsiveT0o9PU5vryACTeFf/Oc+awWrTZwfz8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is8MAAADcAAAADwAAAAAAAAAAAAAAAACYAgAAZHJzL2Rv&#10;d25yZXYueG1sUEsFBgAAAAAEAAQA9QAAAIgDAAAAAA==&#10;" path="m71,l3,,,3r,7l3,14r68,l74,10r,-7l71,xe" fillcolor="#231f20" stroked="f">
                  <v:path arrowok="t" o:connecttype="custom" o:connectlocs="71,0;3,0;0,3;0,10;3,14;71,14;74,10;74,3;71,0" o:connectangles="0,0,0,0,0,0,0,0,0"/>
                </v:shape>
                <v:group id="Group 694" o:spid="_x0000_s1042" style="position:absolute;left:7677;top:335;width:483;height:35" coordorigin="767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95" o:spid="_x0000_s1043"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mMQA&#10;AADcAAAADwAAAGRycy9kb3ducmV2LnhtbESPQWsCMRSE70L/Q3gFb5rtilJXo1RFEDxpq+fn5rlZ&#10;3Lwsm6irv94UCj0OM/MNM523thI3anzpWMFHPwFBnDtdcqHg53vd+wThA7LGyjEpeJCH+eytM8VM&#10;uzvv6LYPhYgQ9hkqMCHUmZQ+N2TR911NHL2zayyGKJtC6gbvEW4rmSbJSFosOS4YrGlpKL/sr1bB&#10;qTpsB6MlFemwPD4f45XZWb1Qqvvefk1ABGrDf/ivvdEKhuMUfs/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7t5jEAAAA3AAAAA8AAAAAAAAAAAAAAAAAmAIAAGRycy9k&#10;b3ducmV2LnhtbFBLBQYAAAAABAAEAPUAAACJAwAAAAA=&#10;" path="m480,18l1,18r4,1l213,34r56,l477,19r3,-1xe" fillcolor="#231f20" stroked="f">
                    <v:path arrowok="t" o:connecttype="custom" o:connectlocs="480,18;1,18;5,19;213,34;269,34;477,19;480,18" o:connectangles="0,0,0,0,0,0,0"/>
                  </v:shape>
                  <v:shape id="Freeform 696" o:spid="_x0000_s1044"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SA8UA&#10;AADcAAAADwAAAGRycy9kb3ducmV2LnhtbESPQWvCQBSE7wX/w/KE3pqNSqRJXUUthUJP2tbzM/ua&#10;DWbfhuxWk/76riB4HGbmG2ax6m0jztT52rGCSZKCIC6drrlS8PX59vQMwgdkjY1jUjCQh9Vy9LDA&#10;QrsL7+i8D5WIEPYFKjAhtIWUvjRk0SeuJY7ej+sshii7SuoOLxFuGzlN07m0WHNcMNjS1lB52v9a&#10;Bcfm+2M231I1zerD35C/mp3VG6Uex/36BUSgPtzDt/a7VpDlM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ID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697" o:spid="_x0000_s1045"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Kd8QA&#10;AADcAAAADwAAAGRycy9kb3ducmV2LnhtbESPT2sCMRTE74LfITyhN81qVXQ1irUUCp78e35uXjdL&#10;Ny/LJtXVT28KgsdhZn7DzJeNLcWFal84VtDvJSCIM6cLzhUc9l/dCQgfkDWWjknBjTwsF+3WHFPt&#10;rrylyy7kIkLYp6jAhFClUvrMkEXfcxVx9H5cbTFEWedS13iNcFvKQZKMpcWC44LBitaGst/dn1Vw&#10;Lo+b9/Ga8sGoON1v00+ztfpDqbdOs5qBCNSEV/jZ/tYKRtMh/J+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einf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698" o:spid="_x0000_s1046"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v7MQA&#10;AADcAAAADwAAAGRycy9kb3ducmV2LnhtbESPQWsCMRSE70L/Q3gFb5qtslJXo1RFEDxpq+fn5rlZ&#10;3Lwsm6irv94UCj0OM/MNM523thI3anzpWMFHPwFBnDtdcqHg53vd+wThA7LGyjEpeJCH+eytM8VM&#10;uzvv6LYPhYgQ9hkqMCHUmZQ+N2TR911NHL2zayyGKJtC6gbvEW4rOUiSkbRYclwwWNPSUH7ZX62C&#10;U3XYDkdLKgZpeXw+xiuzs3qhVPe9/ZqACNSG//Bfe6MVpOMUfs/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L+z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699" o:spid="_x0000_s1047" style="position:absolute;left:790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ZQsYA&#10;AADcAAAADwAAAGRycy9kb3ducmV2LnhtbESPQWsCMRSE7wX/Q3iCt5rV0q1djSIWSwXbUhXx+Ng8&#10;dxc3L0uS6vrvG0HocZiZb5jJrDW1OJPzlWUFg34Cgji3uuJCwW67fByB8AFZY22ZFFzJw2zaeZhg&#10;pu2Ff+i8CYWIEPYZKihDaDIpfV6SQd+3DXH0jtYZDFG6QmqHlwg3tRwmSSoNVhwXSmxoUVJ+2vwa&#10;BU+fSbo/0eH7fT1Yvw3TL7camRelet12PgYRqA3/4Xv7Qyt4fk3hdi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xZQsYAAADcAAAADwAAAAAAAAAAAAAAAACYAgAAZHJz&#10;L2Rvd25yZXYueG1sUEsFBgAAAAAEAAQA9QAAAIsDAAAAAA==&#10;" path="m,l,e" filled="f" strokecolor="white" strokeweight=".85936mm">
                  <v:path arrowok="t" o:connecttype="custom" o:connectlocs="0,0;0,0" o:connectangles="0,0"/>
                </v:shape>
                <v:shape id="Freeform 700" o:spid="_x0000_s1048" style="position:absolute;left:79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fBcYA&#10;AADcAAAADwAAAGRycy9kb3ducmV2LnhtbESPQWvCQBSE7wX/w/IK3uqmBatGV7GKUCgVoz30+Mw+&#10;k2j27ZJdY/rvu0Khx2FmvmFmi87UoqXGV5YVPA8SEMS51RUXCr4Om6cxCB+QNdaWScEPeVjMew8z&#10;TLW9cUbtPhQiQtinqKAMwaVS+rwkg35gHXH0TrYxGKJsCqkbvEW4qeVLkrxKgxXHhRIdrUrKL/ur&#10;UbA5HjKbrHdn3rqPz7fvauhPrVOq/9gtpyACdeE//Nd+1wqGkxHc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rfBcYAAADcAAAADwAAAAAAAAAAAAAAAACYAgAAZHJz&#10;L2Rvd25yZXYueG1sUEsFBgAAAAAEAAQA9QAAAIsDAAAAAA==&#10;" path="m,l,48e" filled="f" strokecolor="#231f20" strokeweight=".1055mm">
                  <v:path arrowok="t" o:connecttype="custom" o:connectlocs="0,0;0,48" o:connectangles="0,0"/>
                </v:shape>
                <v:shape id="Freeform 701" o:spid="_x0000_s1049" style="position:absolute;left:792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V/MIA&#10;AADcAAAADwAAAGRycy9kb3ducmV2LnhtbERPTWsCMRC9C/0PYQreNFupYrdGqULRiwW12Ot0M91s&#10;u5msSVzXf98cBI+P9z1bdLYWLflQOVbwNMxAEBdOV1wq+Dy8D6YgQkTWWDsmBVcKsJg/9GaYa3fh&#10;HbX7WIoUwiFHBSbGJpcyFIYshqFriBP347zFmKAvpfZ4SeG2lqMsm0iLFacGgw2tDBV/+7NV0K5N&#10;59uvj9PvFgvZfJ+Pz4flUan+Y/f2CiJSF+/im3ujFYxf0tp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NX8wgAAANwAAAAPAAAAAAAAAAAAAAAAAJgCAABkcnMvZG93&#10;bnJldi54bWxQSwUGAAAAAAQABAD1AAAAhwMAAAAA&#10;" path="m,l,48e" filled="f" strokecolor="#231f20" strokeweight=".52pt">
                  <v:path arrowok="t" o:connecttype="custom" o:connectlocs="0,0;0,48" o:connectangles="0,0"/>
                </v:shape>
                <v:shape id="Freeform 702" o:spid="_x0000_s1050"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p2sYA&#10;AADcAAAADwAAAGRycy9kb3ducmV2LnhtbESPQWvCQBSE74L/YXlCL1I3Bio1dZU2UBKkB5u290f2&#10;mQSzb0N2Nam/3hUKPQ4z8w2z2Y2mFRfqXWNZwXIRgSAurW64UvD99f74DMJ5ZI2tZVLwSw522+lk&#10;g4m2A3/SpfCVCBB2CSqove8SKV1Zk0G3sB1x8I62N+iD7CupexwC3LQyjqKVNNhwWKixo7Sm8lSc&#10;jQK5/7jG0s4Phyx7K3MeUv2zKpR6mI2vLyA8jf4//NfOtYKn9Rru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qp2sYAAADcAAAADwAAAAAAAAAAAAAAAACYAgAAZHJz&#10;L2Rvd25yZXYueG1sUEsFBgAAAAAEAAQA9QAAAIsDAAAAAA==&#10;" path="m34,l9,,,9,,34r9,9l34,43r9,-9l43,9,34,xe" fillcolor="#231f20" stroked="f">
                  <v:path arrowok="t" o:connecttype="custom" o:connectlocs="34,0;9,0;0,9;0,34;9,43;34,43;43,34;43,9;34,0" o:connectangles="0,0,0,0,0,0,0,0,0"/>
                </v:shape>
                <v:shape id="Freeform 703" o:spid="_x0000_s1051"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MccAA&#10;AADcAAAADwAAAGRycy9kb3ducmV2LnhtbERPy4rCMBTdC/5DuII7TXUhQ8cooiiKOIzP9bW5tsXm&#10;pjQxdv5+shiY5eG8p/PWVCJQ40rLCkbDBARxZnXJuYLLeT34AOE8ssbKMin4IQfzWbczxVTbNx8p&#10;nHwuYgi7FBUU3teplC4ryKAb2po4cg/bGPQRNrnUDb5juKnkOEkm0mDJsaHAmpYFZc/TyygIqy+7&#10;e95e9tsf9+G6CVl+Pzil+r128QnCU+v/xX/urVYwSeL8eCYeAT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LMccAAAADcAAAADwAAAAAAAAAAAAAAAACYAgAAZHJzL2Rvd25y&#10;ZXYueG1sUEsFBgAAAAAEAAQA9QAAAIUDAAAAAA==&#10;" path="m43,21r,13l34,43r-13,l9,43,,34,,21,,9,9,,21,,34,r9,9l43,21xe" filled="f" strokecolor="#231f20" strokeweight=".4pt">
                  <v:path arrowok="t" o:connecttype="custom" o:connectlocs="43,21;43,34;34,43;21,43;9,43;0,34;0,21;0,9;9,0;21,0;34,0;43,9;43,21" o:connectangles="0,0,0,0,0,0,0,0,0,0,0,0,0"/>
                </v:shape>
                <v:shape id="Freeform 704" o:spid="_x0000_s1052" style="position:absolute;left:755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rK8QA&#10;AADcAAAADwAAAGRycy9kb3ducmV2LnhtbESPQWsCMRSE70L/Q3gFb5qsiG23ZkUFda/VQj0+Nq+7&#10;SzcvSxJ1219vCoUeh5n5hlmuBtuJK/nQOtaQTRUI4sqZlmsN76fd5BlEiMgGO8ek4ZsCrIqH0RJz&#10;4278RtdjrEWCcMhRQxNjn0sZqoYshqnriZP36bzFmKSvpfF4S3DbyZlSC2mx5bTQYE/bhqqv48Vq&#10;MC/dz+a87T88n8u9P1Tl00nNtR4/DutXEJGG+B/+a5dGw0Jl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6yvEAAAA3AAAAA8AAAAAAAAAAAAAAAAAmAIAAGRycy9k&#10;b3ducmV2LnhtbFBLBQYAAAAABAAEAPUAAACJAwAAAAA=&#10;" path="m,391l122,,245,391e" filled="f" strokecolor="#939598" strokeweight=".25pt">
                  <v:path arrowok="t" o:connecttype="custom" o:connectlocs="0,391;122,0;245,391" o:connectangles="0,0,0"/>
                </v:shape>
                <v:shape id="Freeform 705" o:spid="_x0000_s1053" style="position:absolute;left:80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z8EA&#10;AADcAAAADwAAAGRycy9kb3ducmV2LnhtbESPQWsCMRSE74X+h/AKvdWsHqSuRhFREOnFVe/PzXMT&#10;3LwsSdTtv28KgsdhZr5hZoveteJOIVrPCoaDAgRx7bXlRsHxsPn6BhETssbWMyn4pQiL+fvbDEvt&#10;H7yne5UakSEcS1RgUupKKWNtyGEc+I44excfHKYsQyN1wEeGu1aOimIsHVrOCwY7Whmqr9XNZUq1&#10;X5nl5LIe1qews7yxP2dtlfr86JdTEIn69Ao/21utYFyM4P9MP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FS8/BAAAA3AAAAA8AAAAAAAAAAAAAAAAAmAIAAGRycy9kb3du&#10;cmV2LnhtbFBLBQYAAAAABAAEAPUAAACGAwAAAAA=&#10;" path="m,391l122,,245,391e" filled="f" strokecolor="#939598" strokeweight=".08817mm">
                  <v:path arrowok="t" o:connecttype="custom" o:connectlocs="0,391;122,0;245,391" o:connectangles="0,0,0"/>
                </v:shape>
                <v:shape id="Freeform 706" o:spid="_x0000_s1054" style="position:absolute;left:803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ug8QA&#10;AADcAAAADwAAAGRycy9kb3ducmV2LnhtbESPUWvCQBCE34X+h2MLfRG9VEEkekpbKhSKQm1/wJrb&#10;5IK5vZjbavrvPUHo4zAz3zDLde8bdaYu1oENPI8zUMRFsDVXBn6+N6M5qCjIFpvAZOCPIqxXD4Ml&#10;5jZc+IvOe6lUgnDM0YATaXOtY+HIYxyHljh5Zeg8SpJdpW2HlwT3jZ5k2Ux7rDktOGzpzVFx3P96&#10;AyU15Wl3kE963You3re7uTsNjXl67F8WoIR6+Q/f2x/WwCybwu1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7oPEAAAA3AAAAA8AAAAAAAAAAAAAAAAAmAIAAGRycy9k&#10;b3ducmV2LnhtbFBLBQYAAAAABAAEAPUAAACJAwAAAAA=&#10;" path="m245,l185,37,60,37,,e" filled="f" strokecolor="#939598" strokeweight=".3pt">
                  <v:path arrowok="t" o:connecttype="custom" o:connectlocs="245,0;185,37;60,37;0,0" o:connectangles="0,0,0,0"/>
                </v:shape>
                <v:shape id="Freeform 707" o:spid="_x0000_s1055" style="position:absolute;left:755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298QA&#10;AADcAAAADwAAAGRycy9kb3ducmV2LnhtbESPUWvCQBCE34X+h2MLfRG9VEQkekpbKhSKQm1/wJrb&#10;5IK5vZjbavrvPUHo4zAz3zDLde8bdaYu1oENPI8zUMRFsDVXBn6+N6M5qCjIFpvAZOCPIqxXD4Ml&#10;5jZc+IvOe6lUgnDM0YATaXOtY+HIYxyHljh5Zeg8SpJdpW2HlwT3jZ5k2Ux7rDktOGzpzVFx3P96&#10;AyU15Wl3kE963You3re7uTsNjXl67F8WoIR6+Q/f2x/WwCybwu1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dvfEAAAA3A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right="113"/>
        <w:rPr>
          <w:rFonts w:eastAsiaTheme="minorEastAsia"/>
          <w:color w:val="231F20"/>
        </w:rPr>
      </w:pPr>
      <w:r>
        <w:rPr>
          <w:rFonts w:eastAsiaTheme="minorEastAsia"/>
          <w:color w:val="231F20"/>
        </w:rPr>
        <w:t>Gaylord v. Board of Education, Unified District No. 218, Morton County</w:t>
      </w:r>
    </w:p>
    <w:p w:rsidR="003C1D24" w:rsidRDefault="003C1D24" w:rsidP="003C1D24">
      <w:pPr>
        <w:pStyle w:val="BodyText"/>
        <w:kinsoku w:val="0"/>
        <w:overflowPunct w:val="0"/>
        <w:spacing w:before="235" w:line="295" w:lineRule="auto"/>
        <w:ind w:left="993" w:right="991"/>
        <w:jc w:val="center"/>
        <w:rPr>
          <w:rFonts w:ascii="Book Antiqua" w:hAnsi="Book Antiqua" w:cs="Book Antiqua"/>
          <w:i/>
          <w:iCs/>
          <w:color w:val="231F20"/>
          <w:sz w:val="16"/>
          <w:szCs w:val="16"/>
        </w:rPr>
      </w:pPr>
      <w:r>
        <w:rPr>
          <w:rFonts w:ascii="Book Antiqua" w:hAnsi="Book Antiqua" w:cs="Book Antiqua"/>
          <w:i/>
          <w:iCs/>
          <w:color w:val="231F20"/>
          <w:sz w:val="16"/>
          <w:szCs w:val="16"/>
        </w:rPr>
        <w:t>Court of Appeals of Kansas, 1990. 14 Kan. App. 2d 462, 794 P.2d 307.</w:t>
      </w:r>
    </w:p>
    <w:p w:rsidR="003C1D24" w:rsidRDefault="003C1D24" w:rsidP="003C1D24">
      <w:pPr>
        <w:pStyle w:val="BodyText"/>
        <w:kinsoku w:val="0"/>
        <w:overflowPunct w:val="0"/>
        <w:spacing w:before="8" w:line="240" w:lineRule="auto"/>
        <w:jc w:val="left"/>
        <w:rPr>
          <w:rFonts w:ascii="Book Antiqua" w:hAnsi="Book Antiqua" w:cs="Book Antiqua"/>
          <w:i/>
          <w:iCs/>
          <w:sz w:val="15"/>
          <w:szCs w:val="15"/>
        </w:rPr>
      </w:pPr>
    </w:p>
    <w:p w:rsidR="003C1D24" w:rsidRDefault="003C1D24" w:rsidP="003C1D24">
      <w:pPr>
        <w:pStyle w:val="BodyText"/>
        <w:kinsoku w:val="0"/>
        <w:overflowPunct w:val="0"/>
        <w:spacing w:line="248" w:lineRule="exact"/>
        <w:ind w:left="120"/>
        <w:rPr>
          <w:color w:val="231F20"/>
        </w:rPr>
      </w:pPr>
      <w:r>
        <w:rPr>
          <w:color w:val="231F20"/>
        </w:rPr>
        <w:t>JOHN W. WHITE, District Judge, Assigned:</w:t>
      </w:r>
    </w:p>
    <w:p w:rsidR="003C1D24" w:rsidRDefault="003C1D24" w:rsidP="003C1D24">
      <w:pPr>
        <w:pStyle w:val="BodyText"/>
        <w:kinsoku w:val="0"/>
        <w:overflowPunct w:val="0"/>
        <w:spacing w:before="3" w:line="223" w:lineRule="auto"/>
        <w:ind w:left="120" w:right="112" w:firstLine="240"/>
        <w:rPr>
          <w:color w:val="231F20"/>
          <w:spacing w:val="-3"/>
        </w:rPr>
      </w:pPr>
      <w:r>
        <w:rPr>
          <w:color w:val="231F20"/>
        </w:rPr>
        <w:t>Steve</w:t>
      </w:r>
      <w:r>
        <w:rPr>
          <w:color w:val="231F20"/>
          <w:spacing w:val="-9"/>
        </w:rPr>
        <w:t xml:space="preserve"> </w:t>
      </w:r>
      <w:r>
        <w:rPr>
          <w:color w:val="231F20"/>
          <w:spacing w:val="-3"/>
        </w:rPr>
        <w:t>Gaylord</w:t>
      </w:r>
      <w:r>
        <w:rPr>
          <w:color w:val="231F20"/>
          <w:spacing w:val="-9"/>
        </w:rPr>
        <w:t xml:space="preserve"> </w:t>
      </w:r>
      <w:r>
        <w:rPr>
          <w:color w:val="231F20"/>
        </w:rPr>
        <w:t>appeals</w:t>
      </w:r>
      <w:r>
        <w:rPr>
          <w:color w:val="231F20"/>
          <w:spacing w:val="-9"/>
        </w:rPr>
        <w:t xml:space="preserve"> </w:t>
      </w:r>
      <w:r>
        <w:rPr>
          <w:color w:val="231F20"/>
          <w:spacing w:val="-3"/>
        </w:rPr>
        <w:t>from</w:t>
      </w:r>
      <w:r>
        <w:rPr>
          <w:color w:val="231F20"/>
          <w:spacing w:val="-9"/>
        </w:rPr>
        <w:t xml:space="preserve"> </w:t>
      </w:r>
      <w:r>
        <w:rPr>
          <w:color w:val="231F20"/>
        </w:rPr>
        <w:t>the</w:t>
      </w:r>
      <w:r>
        <w:rPr>
          <w:color w:val="231F20"/>
          <w:spacing w:val="-9"/>
        </w:rPr>
        <w:t xml:space="preserve"> </w:t>
      </w:r>
      <w:r>
        <w:rPr>
          <w:color w:val="231F20"/>
        </w:rPr>
        <w:t>district</w:t>
      </w:r>
      <w:r>
        <w:rPr>
          <w:color w:val="231F20"/>
          <w:spacing w:val="-9"/>
        </w:rPr>
        <w:t xml:space="preserve"> </w:t>
      </w:r>
      <w:r>
        <w:rPr>
          <w:color w:val="231F20"/>
        </w:rPr>
        <w:t xml:space="preserve">court’s </w:t>
      </w:r>
      <w:r>
        <w:rPr>
          <w:color w:val="231F20"/>
          <w:spacing w:val="3"/>
        </w:rPr>
        <w:t xml:space="preserve">ruling </w:t>
      </w:r>
      <w:r>
        <w:rPr>
          <w:color w:val="231F20"/>
          <w:spacing w:val="4"/>
        </w:rPr>
        <w:t xml:space="preserve">affirming </w:t>
      </w:r>
      <w:r>
        <w:rPr>
          <w:color w:val="231F20"/>
          <w:spacing w:val="3"/>
        </w:rPr>
        <w:t xml:space="preserve">the </w:t>
      </w:r>
      <w:r>
        <w:rPr>
          <w:color w:val="231F20"/>
          <w:spacing w:val="4"/>
        </w:rPr>
        <w:t xml:space="preserve">termination </w:t>
      </w:r>
      <w:r>
        <w:rPr>
          <w:color w:val="231F20"/>
          <w:spacing w:val="2"/>
        </w:rPr>
        <w:t xml:space="preserve">of </w:t>
      </w:r>
      <w:r>
        <w:rPr>
          <w:color w:val="231F20"/>
          <w:spacing w:val="3"/>
        </w:rPr>
        <w:t xml:space="preserve">his </w:t>
      </w:r>
      <w:r>
        <w:rPr>
          <w:color w:val="231F20"/>
          <w:spacing w:val="5"/>
        </w:rPr>
        <w:t xml:space="preserve">teach- </w:t>
      </w:r>
      <w:r>
        <w:rPr>
          <w:color w:val="231F20"/>
        </w:rPr>
        <w:t xml:space="preserve">ing contract pursuant to K.S.A. 72-5436 </w:t>
      </w:r>
      <w:r>
        <w:rPr>
          <w:rFonts w:ascii="Book Antiqua" w:hAnsi="Book Antiqua" w:cs="Book Antiqua"/>
          <w:i/>
          <w:iCs/>
          <w:color w:val="231F20"/>
        </w:rPr>
        <w:t xml:space="preserve">et seq. </w:t>
      </w:r>
      <w:r>
        <w:rPr>
          <w:color w:val="231F20"/>
        </w:rPr>
        <w:t>by the Board of Education, Unified School District No.</w:t>
      </w:r>
      <w:r>
        <w:rPr>
          <w:color w:val="231F20"/>
          <w:spacing w:val="-11"/>
        </w:rPr>
        <w:t xml:space="preserve"> </w:t>
      </w:r>
      <w:r>
        <w:rPr>
          <w:color w:val="231F20"/>
        </w:rPr>
        <w:t>218,</w:t>
      </w:r>
      <w:r>
        <w:rPr>
          <w:color w:val="231F20"/>
          <w:spacing w:val="-11"/>
        </w:rPr>
        <w:t xml:space="preserve"> </w:t>
      </w:r>
      <w:r>
        <w:rPr>
          <w:color w:val="231F20"/>
        </w:rPr>
        <w:t>Morton</w:t>
      </w:r>
      <w:r>
        <w:rPr>
          <w:color w:val="231F20"/>
          <w:spacing w:val="-11"/>
        </w:rPr>
        <w:t xml:space="preserve"> </w:t>
      </w:r>
      <w:r>
        <w:rPr>
          <w:color w:val="231F20"/>
          <w:spacing w:val="-5"/>
        </w:rPr>
        <w:t>County,</w:t>
      </w:r>
      <w:r>
        <w:rPr>
          <w:color w:val="231F20"/>
          <w:spacing w:val="-11"/>
        </w:rPr>
        <w:t xml:space="preserve"> </w:t>
      </w:r>
      <w:r>
        <w:rPr>
          <w:color w:val="231F20"/>
        </w:rPr>
        <w:t>Kansas</w:t>
      </w:r>
      <w:r>
        <w:rPr>
          <w:color w:val="231F20"/>
          <w:spacing w:val="-11"/>
        </w:rPr>
        <w:t xml:space="preserve"> </w:t>
      </w:r>
      <w:r>
        <w:rPr>
          <w:color w:val="231F20"/>
          <w:spacing w:val="-3"/>
        </w:rPr>
        <w:t>(Board).</w:t>
      </w:r>
      <w:r>
        <w:rPr>
          <w:color w:val="231F20"/>
          <w:spacing w:val="-11"/>
        </w:rPr>
        <w:t xml:space="preserve"> </w:t>
      </w:r>
      <w:r>
        <w:rPr>
          <w:color w:val="231F20"/>
          <w:spacing w:val="-3"/>
        </w:rPr>
        <w:t xml:space="preserve">Gaylord </w:t>
      </w:r>
      <w:r>
        <w:rPr>
          <w:color w:val="231F20"/>
        </w:rPr>
        <w:t>argues that there was not substantial evidence</w:t>
      </w:r>
      <w:r>
        <w:rPr>
          <w:color w:val="231F20"/>
          <w:spacing w:val="-31"/>
        </w:rPr>
        <w:t xml:space="preserve"> </w:t>
      </w:r>
      <w:r>
        <w:rPr>
          <w:color w:val="231F20"/>
        </w:rPr>
        <w:t>to support the finding of insubordination and that the</w:t>
      </w:r>
      <w:r>
        <w:rPr>
          <w:color w:val="231F20"/>
          <w:spacing w:val="-20"/>
        </w:rPr>
        <w:t xml:space="preserve"> </w:t>
      </w:r>
      <w:r>
        <w:rPr>
          <w:color w:val="231F20"/>
          <w:spacing w:val="-3"/>
        </w:rPr>
        <w:t>Board’s</w:t>
      </w:r>
      <w:r>
        <w:rPr>
          <w:color w:val="231F20"/>
          <w:spacing w:val="-20"/>
        </w:rPr>
        <w:t xml:space="preserve"> </w:t>
      </w:r>
      <w:r>
        <w:rPr>
          <w:color w:val="231F20"/>
        </w:rPr>
        <w:t>decision</w:t>
      </w:r>
      <w:r>
        <w:rPr>
          <w:color w:val="231F20"/>
          <w:spacing w:val="-20"/>
        </w:rPr>
        <w:t xml:space="preserve"> </w:t>
      </w:r>
      <w:r>
        <w:rPr>
          <w:color w:val="231F20"/>
        </w:rPr>
        <w:t>to</w:t>
      </w:r>
      <w:r>
        <w:rPr>
          <w:color w:val="231F20"/>
          <w:spacing w:val="-20"/>
        </w:rPr>
        <w:t xml:space="preserve"> </w:t>
      </w:r>
      <w:r>
        <w:rPr>
          <w:color w:val="231F20"/>
        </w:rPr>
        <w:t>terminate</w:t>
      </w:r>
      <w:r>
        <w:rPr>
          <w:color w:val="231F20"/>
          <w:spacing w:val="-20"/>
        </w:rPr>
        <w:t xml:space="preserve"> </w:t>
      </w:r>
      <w:r>
        <w:rPr>
          <w:color w:val="231F20"/>
        </w:rPr>
        <w:t>the</w:t>
      </w:r>
      <w:r>
        <w:rPr>
          <w:color w:val="231F20"/>
          <w:spacing w:val="-20"/>
        </w:rPr>
        <w:t xml:space="preserve"> </w:t>
      </w:r>
      <w:r>
        <w:rPr>
          <w:color w:val="231F20"/>
        </w:rPr>
        <w:t>contract</w:t>
      </w:r>
      <w:r>
        <w:rPr>
          <w:color w:val="231F20"/>
          <w:spacing w:val="-20"/>
        </w:rPr>
        <w:t xml:space="preserve"> </w:t>
      </w:r>
      <w:r>
        <w:rPr>
          <w:color w:val="231F20"/>
        </w:rPr>
        <w:t xml:space="preserve">was, </w:t>
      </w:r>
      <w:r>
        <w:rPr>
          <w:color w:val="231F20"/>
          <w:spacing w:val="-3"/>
        </w:rPr>
        <w:t>therefore,</w:t>
      </w:r>
      <w:r>
        <w:rPr>
          <w:color w:val="231F20"/>
          <w:spacing w:val="-11"/>
        </w:rPr>
        <w:t xml:space="preserve"> </w:t>
      </w:r>
      <w:r>
        <w:rPr>
          <w:color w:val="231F20"/>
        </w:rPr>
        <w:t>arbitrary</w:t>
      </w:r>
      <w:r>
        <w:rPr>
          <w:color w:val="231F20"/>
          <w:spacing w:val="-11"/>
        </w:rPr>
        <w:t xml:space="preserve"> </w:t>
      </w:r>
      <w:r>
        <w:rPr>
          <w:color w:val="231F20"/>
        </w:rPr>
        <w:t>and</w:t>
      </w:r>
      <w:r>
        <w:rPr>
          <w:color w:val="231F20"/>
          <w:spacing w:val="-11"/>
        </w:rPr>
        <w:t xml:space="preserve"> </w:t>
      </w:r>
      <w:r>
        <w:rPr>
          <w:color w:val="231F20"/>
        </w:rPr>
        <w:t>capricious.</w:t>
      </w:r>
      <w:r>
        <w:rPr>
          <w:color w:val="231F20"/>
          <w:spacing w:val="-11"/>
        </w:rPr>
        <w:t xml:space="preserve"> </w:t>
      </w:r>
      <w:r>
        <w:rPr>
          <w:color w:val="231F20"/>
          <w:spacing w:val="-10"/>
        </w:rPr>
        <w:t>We</w:t>
      </w:r>
      <w:r>
        <w:rPr>
          <w:color w:val="231F20"/>
          <w:spacing w:val="-11"/>
        </w:rPr>
        <w:t xml:space="preserve"> </w:t>
      </w:r>
      <w:r>
        <w:rPr>
          <w:color w:val="231F20"/>
          <w:spacing w:val="-3"/>
        </w:rPr>
        <w:t>affirm.</w:t>
      </w:r>
    </w:p>
    <w:p w:rsidR="003C1D24" w:rsidRDefault="003C1D24" w:rsidP="003C1D24">
      <w:pPr>
        <w:widowControl/>
        <w:autoSpaceDE/>
        <w:autoSpaceDN/>
        <w:adjustRightInd/>
        <w:spacing w:line="223" w:lineRule="auto"/>
        <w:rPr>
          <w:color w:val="231F20"/>
          <w:spacing w:val="-3"/>
          <w:sz w:val="19"/>
          <w:szCs w:val="19"/>
        </w:rPr>
        <w:sectPr w:rsidR="003C1D24">
          <w:type w:val="continuous"/>
          <w:pgSz w:w="11520" w:h="14400"/>
          <w:pgMar w:top="340" w:right="1440" w:bottom="280" w:left="1320" w:header="720" w:footer="720" w:gutter="0"/>
          <w:cols w:num="2" w:space="720" w:equalWidth="0">
            <w:col w:w="4215" w:space="225"/>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85"/>
        <w:ind w:left="119" w:right="1" w:firstLine="240"/>
        <w:rPr>
          <w:color w:val="231F20"/>
          <w:spacing w:val="-3"/>
        </w:rPr>
      </w:pPr>
      <w:r>
        <w:rPr>
          <w:color w:val="231F20"/>
        </w:rPr>
        <w:t xml:space="preserve">In April 1987, the Board voted to renew Gay- lord’s </w:t>
      </w:r>
      <w:r>
        <w:rPr>
          <w:color w:val="231F20"/>
          <w:spacing w:val="2"/>
        </w:rPr>
        <w:t xml:space="preserve">teaching contract </w:t>
      </w:r>
      <w:r>
        <w:rPr>
          <w:color w:val="231F20"/>
        </w:rPr>
        <w:t xml:space="preserve">for the </w:t>
      </w:r>
      <w:r>
        <w:rPr>
          <w:color w:val="231F20"/>
          <w:spacing w:val="2"/>
        </w:rPr>
        <w:t xml:space="preserve">1987–88 </w:t>
      </w:r>
      <w:r>
        <w:rPr>
          <w:color w:val="231F20"/>
          <w:spacing w:val="3"/>
        </w:rPr>
        <w:t xml:space="preserve">school </w:t>
      </w:r>
      <w:r>
        <w:rPr>
          <w:color w:val="231F20"/>
        </w:rPr>
        <w:t xml:space="preserve">year. </w:t>
      </w:r>
      <w:r>
        <w:rPr>
          <w:color w:val="231F20"/>
          <w:spacing w:val="2"/>
        </w:rPr>
        <w:t xml:space="preserve">Gaylord </w:t>
      </w:r>
      <w:r>
        <w:rPr>
          <w:color w:val="231F20"/>
          <w:spacing w:val="3"/>
        </w:rPr>
        <w:t xml:space="preserve">decided </w:t>
      </w:r>
      <w:r>
        <w:rPr>
          <w:color w:val="231F20"/>
        </w:rPr>
        <w:t xml:space="preserve">to </w:t>
      </w:r>
      <w:r>
        <w:rPr>
          <w:color w:val="231F20"/>
          <w:spacing w:val="2"/>
        </w:rPr>
        <w:t xml:space="preserve">explore </w:t>
      </w:r>
      <w:r>
        <w:rPr>
          <w:color w:val="231F20"/>
          <w:spacing w:val="4"/>
        </w:rPr>
        <w:t xml:space="preserve">employment </w:t>
      </w:r>
      <w:r>
        <w:rPr>
          <w:color w:val="231F20"/>
          <w:spacing w:val="-4"/>
        </w:rPr>
        <w:t xml:space="preserve">opportunities elsewhere </w:t>
      </w:r>
      <w:r>
        <w:rPr>
          <w:color w:val="231F20"/>
          <w:spacing w:val="-3"/>
        </w:rPr>
        <w:t xml:space="preserve">and </w:t>
      </w:r>
      <w:r>
        <w:rPr>
          <w:color w:val="231F20"/>
          <w:spacing w:val="-4"/>
        </w:rPr>
        <w:t xml:space="preserve">scheduled </w:t>
      </w:r>
      <w:r>
        <w:rPr>
          <w:color w:val="231F20"/>
        </w:rPr>
        <w:t xml:space="preserve">a </w:t>
      </w:r>
      <w:r>
        <w:rPr>
          <w:color w:val="231F20"/>
          <w:spacing w:val="-3"/>
        </w:rPr>
        <w:t xml:space="preserve">job </w:t>
      </w:r>
      <w:r>
        <w:rPr>
          <w:color w:val="231F20"/>
          <w:spacing w:val="-4"/>
        </w:rPr>
        <w:t xml:space="preserve">inter- </w:t>
      </w:r>
      <w:r>
        <w:rPr>
          <w:color w:val="231F20"/>
        </w:rPr>
        <w:t xml:space="preserve">view in Bovina, </w:t>
      </w:r>
      <w:r>
        <w:rPr>
          <w:color w:val="231F20"/>
          <w:spacing w:val="-4"/>
        </w:rPr>
        <w:t xml:space="preserve">Texas, </w:t>
      </w:r>
      <w:r>
        <w:rPr>
          <w:color w:val="231F20"/>
        </w:rPr>
        <w:t xml:space="preserve">for May 21, 1987. Gaylord requested personal leave for that </w:t>
      </w:r>
      <w:r>
        <w:rPr>
          <w:color w:val="231F20"/>
          <w:spacing w:val="-6"/>
        </w:rPr>
        <w:t xml:space="preserve">day, </w:t>
      </w:r>
      <w:r>
        <w:rPr>
          <w:color w:val="231F20"/>
        </w:rPr>
        <w:t xml:space="preserve">which fell </w:t>
      </w:r>
      <w:r>
        <w:rPr>
          <w:color w:val="231F20"/>
          <w:spacing w:val="2"/>
        </w:rPr>
        <w:t xml:space="preserve">during </w:t>
      </w:r>
      <w:r>
        <w:rPr>
          <w:color w:val="231F20"/>
        </w:rPr>
        <w:t xml:space="preserve">the </w:t>
      </w:r>
      <w:r>
        <w:rPr>
          <w:color w:val="231F20"/>
          <w:spacing w:val="2"/>
        </w:rPr>
        <w:t xml:space="preserve">last week </w:t>
      </w:r>
      <w:r>
        <w:rPr>
          <w:color w:val="231F20"/>
        </w:rPr>
        <w:t xml:space="preserve">of the </w:t>
      </w:r>
      <w:r>
        <w:rPr>
          <w:color w:val="231F20"/>
          <w:spacing w:val="2"/>
        </w:rPr>
        <w:t xml:space="preserve">school </w:t>
      </w:r>
      <w:r>
        <w:rPr>
          <w:color w:val="231F20"/>
        </w:rPr>
        <w:t xml:space="preserve">year. </w:t>
      </w:r>
      <w:r>
        <w:rPr>
          <w:color w:val="231F20"/>
          <w:spacing w:val="3"/>
        </w:rPr>
        <w:t xml:space="preserve">Princi- </w:t>
      </w:r>
      <w:r>
        <w:rPr>
          <w:color w:val="231F20"/>
        </w:rPr>
        <w:t>pal Steve Barnes denied the request pursuant to the negotiated agreement, which forbade</w:t>
      </w:r>
      <w:r>
        <w:rPr>
          <w:color w:val="231F20"/>
          <w:spacing w:val="-29"/>
        </w:rPr>
        <w:t xml:space="preserve"> </w:t>
      </w:r>
      <w:r>
        <w:rPr>
          <w:color w:val="231F20"/>
        </w:rPr>
        <w:t>teacher absences the first or last week of any semester. Barnes</w:t>
      </w:r>
      <w:r>
        <w:rPr>
          <w:color w:val="231F20"/>
          <w:spacing w:val="-18"/>
        </w:rPr>
        <w:t xml:space="preserve"> </w:t>
      </w:r>
      <w:r>
        <w:rPr>
          <w:color w:val="231F20"/>
        </w:rPr>
        <w:t>told</w:t>
      </w:r>
      <w:r>
        <w:rPr>
          <w:color w:val="231F20"/>
          <w:spacing w:val="-18"/>
        </w:rPr>
        <w:t xml:space="preserve"> </w:t>
      </w:r>
      <w:r>
        <w:rPr>
          <w:color w:val="231F20"/>
          <w:spacing w:val="-3"/>
        </w:rPr>
        <w:t>Gaylord</w:t>
      </w:r>
      <w:r>
        <w:rPr>
          <w:color w:val="231F20"/>
          <w:spacing w:val="-18"/>
        </w:rPr>
        <w:t xml:space="preserve"> </w:t>
      </w:r>
      <w:r>
        <w:rPr>
          <w:color w:val="231F20"/>
        </w:rPr>
        <w:t>that</w:t>
      </w:r>
      <w:r>
        <w:rPr>
          <w:color w:val="231F20"/>
          <w:spacing w:val="-18"/>
        </w:rPr>
        <w:t xml:space="preserve"> </w:t>
      </w:r>
      <w:r>
        <w:rPr>
          <w:color w:val="231F20"/>
        </w:rPr>
        <w:t>Superintendent</w:t>
      </w:r>
      <w:r>
        <w:rPr>
          <w:color w:val="231F20"/>
          <w:spacing w:val="-18"/>
        </w:rPr>
        <w:t xml:space="preserve"> </w:t>
      </w:r>
      <w:r>
        <w:rPr>
          <w:color w:val="231F20"/>
        </w:rPr>
        <w:t xml:space="preserve">Kenneth </w:t>
      </w:r>
      <w:r>
        <w:rPr>
          <w:color w:val="231F20"/>
          <w:spacing w:val="2"/>
        </w:rPr>
        <w:t xml:space="preserve">Fowler </w:t>
      </w:r>
      <w:r>
        <w:rPr>
          <w:color w:val="231F20"/>
        </w:rPr>
        <w:t xml:space="preserve">was the </w:t>
      </w:r>
      <w:r>
        <w:rPr>
          <w:color w:val="231F20"/>
          <w:spacing w:val="2"/>
        </w:rPr>
        <w:t xml:space="preserve">only </w:t>
      </w:r>
      <w:r>
        <w:rPr>
          <w:color w:val="231F20"/>
        </w:rPr>
        <w:t xml:space="preserve">one who </w:t>
      </w:r>
      <w:r>
        <w:rPr>
          <w:color w:val="231F20"/>
          <w:spacing w:val="2"/>
        </w:rPr>
        <w:t xml:space="preserve">could grant </w:t>
      </w:r>
      <w:r>
        <w:rPr>
          <w:color w:val="231F20"/>
        </w:rPr>
        <w:t xml:space="preserve">per- sonal leave during that time period. Fowler also denied </w:t>
      </w:r>
      <w:r>
        <w:rPr>
          <w:color w:val="231F20"/>
          <w:spacing w:val="-3"/>
        </w:rPr>
        <w:t>Gaylord’s</w:t>
      </w:r>
      <w:r>
        <w:rPr>
          <w:color w:val="231F20"/>
          <w:spacing w:val="-7"/>
        </w:rPr>
        <w:t xml:space="preserve"> </w:t>
      </w:r>
      <w:r>
        <w:rPr>
          <w:color w:val="231F20"/>
          <w:spacing w:val="-3"/>
        </w:rPr>
        <w:t>request.</w:t>
      </w:r>
    </w:p>
    <w:p w:rsidR="003C1D24" w:rsidRDefault="003C1D24" w:rsidP="003C1D24">
      <w:pPr>
        <w:pStyle w:val="BodyText"/>
        <w:kinsoku w:val="0"/>
        <w:overflowPunct w:val="0"/>
        <w:ind w:left="119" w:firstLine="240"/>
        <w:rPr>
          <w:color w:val="231F20"/>
        </w:rPr>
      </w:pPr>
      <w:r>
        <w:rPr>
          <w:color w:val="231F20"/>
          <w:spacing w:val="4"/>
        </w:rPr>
        <w:t xml:space="preserve">Gaylord’s </w:t>
      </w:r>
      <w:r>
        <w:rPr>
          <w:color w:val="231F20"/>
          <w:spacing w:val="3"/>
        </w:rPr>
        <w:t xml:space="preserve">wife </w:t>
      </w:r>
      <w:r>
        <w:rPr>
          <w:color w:val="231F20"/>
          <w:spacing w:val="4"/>
        </w:rPr>
        <w:t xml:space="preserve">called Barnes </w:t>
      </w:r>
      <w:r>
        <w:rPr>
          <w:color w:val="231F20"/>
          <w:spacing w:val="2"/>
        </w:rPr>
        <w:t xml:space="preserve">on </w:t>
      </w:r>
      <w:r>
        <w:rPr>
          <w:color w:val="231F20"/>
          <w:spacing w:val="3"/>
        </w:rPr>
        <w:t xml:space="preserve">the </w:t>
      </w:r>
      <w:r>
        <w:rPr>
          <w:color w:val="231F20"/>
          <w:spacing w:val="5"/>
        </w:rPr>
        <w:t xml:space="preserve">morn- </w:t>
      </w:r>
      <w:r>
        <w:rPr>
          <w:color w:val="231F20"/>
        </w:rPr>
        <w:t xml:space="preserve">ing of May 21 and reported Gaylord was ill and </w:t>
      </w:r>
      <w:r>
        <w:rPr>
          <w:color w:val="231F20"/>
          <w:spacing w:val="4"/>
        </w:rPr>
        <w:t xml:space="preserve">would </w:t>
      </w:r>
      <w:r>
        <w:rPr>
          <w:color w:val="231F20"/>
          <w:spacing w:val="3"/>
        </w:rPr>
        <w:t xml:space="preserve">not </w:t>
      </w:r>
      <w:r>
        <w:rPr>
          <w:color w:val="231F20"/>
          <w:spacing w:val="2"/>
        </w:rPr>
        <w:t xml:space="preserve">be at </w:t>
      </w:r>
      <w:r>
        <w:rPr>
          <w:color w:val="231F20"/>
          <w:spacing w:val="4"/>
        </w:rPr>
        <w:t xml:space="preserve">work. Later </w:t>
      </w:r>
      <w:r>
        <w:rPr>
          <w:color w:val="231F20"/>
          <w:spacing w:val="3"/>
        </w:rPr>
        <w:t xml:space="preserve">that </w:t>
      </w:r>
      <w:r>
        <w:rPr>
          <w:color w:val="231F20"/>
        </w:rPr>
        <w:t xml:space="preserve">day, </w:t>
      </w:r>
      <w:r>
        <w:rPr>
          <w:color w:val="231F20"/>
          <w:spacing w:val="5"/>
        </w:rPr>
        <w:t xml:space="preserve">Fowler </w:t>
      </w:r>
      <w:r>
        <w:rPr>
          <w:color w:val="231F20"/>
        </w:rPr>
        <w:t>received a call from the high school principal in Bovina soliciting a recommendation for</w:t>
      </w:r>
      <w:r>
        <w:rPr>
          <w:color w:val="231F20"/>
          <w:spacing w:val="-33"/>
        </w:rPr>
        <w:t xml:space="preserve"> </w:t>
      </w:r>
      <w:r>
        <w:rPr>
          <w:color w:val="231F20"/>
        </w:rPr>
        <w:t>Gaylord. From that conversation, Fowler learned Gaylord had been in Bovina that</w:t>
      </w:r>
      <w:r>
        <w:rPr>
          <w:color w:val="231F20"/>
          <w:spacing w:val="-1"/>
        </w:rPr>
        <w:t xml:space="preserve"> </w:t>
      </w:r>
      <w:r>
        <w:rPr>
          <w:color w:val="231F20"/>
        </w:rPr>
        <w:t>morning.</w:t>
      </w:r>
    </w:p>
    <w:p w:rsidR="003C1D24" w:rsidRDefault="003C1D24" w:rsidP="003C1D24">
      <w:pPr>
        <w:pStyle w:val="BodyText"/>
        <w:kinsoku w:val="0"/>
        <w:overflowPunct w:val="0"/>
        <w:ind w:left="119" w:right="2" w:firstLine="240"/>
        <w:rPr>
          <w:color w:val="231F20"/>
        </w:rPr>
      </w:pPr>
      <w:r>
        <w:rPr>
          <w:color w:val="231F20"/>
        </w:rPr>
        <w:t xml:space="preserve">The following </w:t>
      </w:r>
      <w:r>
        <w:rPr>
          <w:color w:val="231F20"/>
          <w:spacing w:val="-6"/>
        </w:rPr>
        <w:t xml:space="preserve">day, </w:t>
      </w:r>
      <w:r>
        <w:rPr>
          <w:color w:val="231F20"/>
        </w:rPr>
        <w:t xml:space="preserve">Gaylord completed a sick </w:t>
      </w:r>
      <w:r>
        <w:rPr>
          <w:color w:val="231F20"/>
          <w:spacing w:val="-4"/>
        </w:rPr>
        <w:t xml:space="preserve">leave </w:t>
      </w:r>
      <w:r>
        <w:rPr>
          <w:color w:val="231F20"/>
          <w:spacing w:val="-3"/>
        </w:rPr>
        <w:t xml:space="preserve">form and </w:t>
      </w:r>
      <w:r>
        <w:rPr>
          <w:color w:val="231F20"/>
          <w:spacing w:val="-4"/>
        </w:rPr>
        <w:t xml:space="preserve">attached </w:t>
      </w:r>
      <w:r>
        <w:rPr>
          <w:color w:val="231F20"/>
        </w:rPr>
        <w:t xml:space="preserve">a </w:t>
      </w:r>
      <w:r>
        <w:rPr>
          <w:color w:val="231F20"/>
          <w:spacing w:val="-3"/>
        </w:rPr>
        <w:t xml:space="preserve">note </w:t>
      </w:r>
      <w:r>
        <w:rPr>
          <w:color w:val="231F20"/>
          <w:spacing w:val="-4"/>
        </w:rPr>
        <w:t xml:space="preserve">from </w:t>
      </w:r>
      <w:r>
        <w:rPr>
          <w:color w:val="231F20"/>
          <w:spacing w:val="-3"/>
        </w:rPr>
        <w:t xml:space="preserve">his </w:t>
      </w:r>
      <w:r>
        <w:rPr>
          <w:color w:val="231F20"/>
          <w:spacing w:val="-4"/>
        </w:rPr>
        <w:t xml:space="preserve">physician. </w:t>
      </w:r>
      <w:r>
        <w:rPr>
          <w:color w:val="231F20"/>
        </w:rPr>
        <w:t xml:space="preserve">Fowler called Gaylord to his office, told him he </w:t>
      </w:r>
      <w:r>
        <w:rPr>
          <w:color w:val="231F20"/>
          <w:spacing w:val="-3"/>
        </w:rPr>
        <w:t>knew</w:t>
      </w:r>
      <w:r>
        <w:rPr>
          <w:color w:val="231F20"/>
          <w:spacing w:val="-17"/>
        </w:rPr>
        <w:t xml:space="preserve"> </w:t>
      </w:r>
      <w:r>
        <w:rPr>
          <w:color w:val="231F20"/>
          <w:spacing w:val="-4"/>
        </w:rPr>
        <w:t>about</w:t>
      </w:r>
      <w:r>
        <w:rPr>
          <w:color w:val="231F20"/>
          <w:spacing w:val="-17"/>
        </w:rPr>
        <w:t xml:space="preserve"> </w:t>
      </w:r>
      <w:r>
        <w:rPr>
          <w:color w:val="231F20"/>
          <w:spacing w:val="-3"/>
        </w:rPr>
        <w:t>the</w:t>
      </w:r>
      <w:r>
        <w:rPr>
          <w:color w:val="231F20"/>
          <w:spacing w:val="-17"/>
        </w:rPr>
        <w:t xml:space="preserve"> </w:t>
      </w:r>
      <w:r>
        <w:rPr>
          <w:color w:val="231F20"/>
          <w:spacing w:val="-7"/>
        </w:rPr>
        <w:t>Texas</w:t>
      </w:r>
      <w:r>
        <w:rPr>
          <w:color w:val="231F20"/>
          <w:spacing w:val="-17"/>
        </w:rPr>
        <w:t xml:space="preserve"> </w:t>
      </w:r>
      <w:r>
        <w:rPr>
          <w:color w:val="231F20"/>
          <w:spacing w:val="-6"/>
        </w:rPr>
        <w:t>interview,</w:t>
      </w:r>
      <w:r>
        <w:rPr>
          <w:color w:val="231F20"/>
          <w:spacing w:val="-17"/>
        </w:rPr>
        <w:t xml:space="preserve"> </w:t>
      </w:r>
      <w:r>
        <w:rPr>
          <w:color w:val="231F20"/>
          <w:spacing w:val="-4"/>
        </w:rPr>
        <w:t>requested</w:t>
      </w:r>
      <w:r>
        <w:rPr>
          <w:color w:val="231F20"/>
          <w:spacing w:val="-17"/>
        </w:rPr>
        <w:t xml:space="preserve"> </w:t>
      </w:r>
      <w:r>
        <w:rPr>
          <w:color w:val="231F20"/>
          <w:spacing w:val="-3"/>
        </w:rPr>
        <w:t>his</w:t>
      </w:r>
      <w:r>
        <w:rPr>
          <w:color w:val="231F20"/>
          <w:spacing w:val="-17"/>
        </w:rPr>
        <w:t xml:space="preserve"> </w:t>
      </w:r>
      <w:r>
        <w:rPr>
          <w:color w:val="231F20"/>
          <w:spacing w:val="-4"/>
        </w:rPr>
        <w:t xml:space="preserve">keys, </w:t>
      </w:r>
      <w:r>
        <w:rPr>
          <w:color w:val="231F20"/>
          <w:spacing w:val="-3"/>
        </w:rPr>
        <w:t>and</w:t>
      </w:r>
      <w:r>
        <w:rPr>
          <w:color w:val="231F20"/>
          <w:spacing w:val="-12"/>
        </w:rPr>
        <w:t xml:space="preserve"> </w:t>
      </w:r>
      <w:r>
        <w:rPr>
          <w:color w:val="231F20"/>
          <w:spacing w:val="-3"/>
        </w:rPr>
        <w:t>told</w:t>
      </w:r>
      <w:r>
        <w:rPr>
          <w:color w:val="231F20"/>
          <w:spacing w:val="-12"/>
        </w:rPr>
        <w:t xml:space="preserve"> </w:t>
      </w:r>
      <w:r>
        <w:rPr>
          <w:color w:val="231F20"/>
          <w:spacing w:val="-3"/>
        </w:rPr>
        <w:t>him</w:t>
      </w:r>
      <w:r>
        <w:rPr>
          <w:color w:val="231F20"/>
          <w:spacing w:val="-12"/>
        </w:rPr>
        <w:t xml:space="preserve"> </w:t>
      </w:r>
      <w:r>
        <w:rPr>
          <w:color w:val="231F20"/>
        </w:rPr>
        <w:t>to</w:t>
      </w:r>
      <w:r>
        <w:rPr>
          <w:color w:val="231F20"/>
          <w:spacing w:val="-12"/>
        </w:rPr>
        <w:t xml:space="preserve"> </w:t>
      </w:r>
      <w:r>
        <w:rPr>
          <w:color w:val="231F20"/>
          <w:spacing w:val="-4"/>
        </w:rPr>
        <w:t>leave</w:t>
      </w:r>
      <w:r>
        <w:rPr>
          <w:color w:val="231F20"/>
          <w:spacing w:val="-12"/>
        </w:rPr>
        <w:t xml:space="preserve"> </w:t>
      </w:r>
      <w:r>
        <w:rPr>
          <w:color w:val="231F20"/>
          <w:spacing w:val="-4"/>
        </w:rPr>
        <w:t>school</w:t>
      </w:r>
      <w:r>
        <w:rPr>
          <w:color w:val="231F20"/>
          <w:spacing w:val="-12"/>
        </w:rPr>
        <w:t xml:space="preserve"> </w:t>
      </w:r>
      <w:r>
        <w:rPr>
          <w:color w:val="231F20"/>
          <w:spacing w:val="-7"/>
        </w:rPr>
        <w:t>property.</w:t>
      </w:r>
      <w:r>
        <w:rPr>
          <w:color w:val="231F20"/>
          <w:spacing w:val="-12"/>
        </w:rPr>
        <w:t xml:space="preserve"> </w:t>
      </w:r>
      <w:r>
        <w:rPr>
          <w:color w:val="231F20"/>
          <w:spacing w:val="-4"/>
        </w:rPr>
        <w:t>Gaylord</w:t>
      </w:r>
      <w:r>
        <w:rPr>
          <w:color w:val="231F20"/>
          <w:spacing w:val="-12"/>
        </w:rPr>
        <w:t xml:space="preserve"> </w:t>
      </w:r>
      <w:r>
        <w:rPr>
          <w:color w:val="231F20"/>
          <w:spacing w:val="-4"/>
        </w:rPr>
        <w:t xml:space="preserve">was </w:t>
      </w:r>
      <w:r>
        <w:rPr>
          <w:color w:val="231F20"/>
          <w:spacing w:val="-3"/>
        </w:rPr>
        <w:t xml:space="preserve">later notified </w:t>
      </w:r>
      <w:r>
        <w:rPr>
          <w:color w:val="231F20"/>
        </w:rPr>
        <w:t xml:space="preserve">of the </w:t>
      </w:r>
      <w:r>
        <w:rPr>
          <w:color w:val="231F20"/>
          <w:spacing w:val="-3"/>
        </w:rPr>
        <w:t xml:space="preserve">Board’s intent </w:t>
      </w:r>
      <w:r>
        <w:rPr>
          <w:color w:val="231F20"/>
        </w:rPr>
        <w:t xml:space="preserve">to </w:t>
      </w:r>
      <w:r>
        <w:rPr>
          <w:color w:val="231F20"/>
          <w:spacing w:val="-3"/>
        </w:rPr>
        <w:t xml:space="preserve">terminate his </w:t>
      </w:r>
      <w:r>
        <w:rPr>
          <w:color w:val="231F20"/>
        </w:rPr>
        <w:t xml:space="preserve">contract. The </w:t>
      </w:r>
      <w:r>
        <w:rPr>
          <w:color w:val="231F20"/>
          <w:spacing w:val="-3"/>
        </w:rPr>
        <w:t xml:space="preserve">reasons </w:t>
      </w:r>
      <w:r>
        <w:rPr>
          <w:color w:val="231F20"/>
        </w:rPr>
        <w:t xml:space="preserve">given for the </w:t>
      </w:r>
      <w:r>
        <w:rPr>
          <w:color w:val="231F20"/>
          <w:spacing w:val="-3"/>
        </w:rPr>
        <w:t xml:space="preserve">Board’s </w:t>
      </w:r>
      <w:r>
        <w:rPr>
          <w:color w:val="231F20"/>
          <w:spacing w:val="-2"/>
        </w:rPr>
        <w:t xml:space="preserve">action </w:t>
      </w:r>
      <w:r>
        <w:rPr>
          <w:color w:val="231F20"/>
          <w:spacing w:val="2"/>
        </w:rPr>
        <w:t xml:space="preserve">were </w:t>
      </w:r>
      <w:r>
        <w:rPr>
          <w:color w:val="231F20"/>
          <w:spacing w:val="4"/>
        </w:rPr>
        <w:t xml:space="preserve">insubordination, </w:t>
      </w:r>
      <w:r>
        <w:rPr>
          <w:color w:val="231F20"/>
          <w:spacing w:val="3"/>
        </w:rPr>
        <w:t xml:space="preserve">failure </w:t>
      </w:r>
      <w:r>
        <w:rPr>
          <w:color w:val="231F20"/>
          <w:spacing w:val="2"/>
        </w:rPr>
        <w:t xml:space="preserve">to </w:t>
      </w:r>
      <w:r>
        <w:rPr>
          <w:color w:val="231F20"/>
          <w:spacing w:val="4"/>
        </w:rPr>
        <w:t xml:space="preserve">follow </w:t>
      </w:r>
      <w:r>
        <w:rPr>
          <w:color w:val="231F20"/>
          <w:spacing w:val="3"/>
        </w:rPr>
        <w:t xml:space="preserve">Board </w:t>
      </w:r>
      <w:r>
        <w:rPr>
          <w:color w:val="231F20"/>
          <w:spacing w:val="-5"/>
        </w:rPr>
        <w:t>policy,</w:t>
      </w:r>
      <w:r>
        <w:rPr>
          <w:color w:val="231F20"/>
          <w:spacing w:val="-8"/>
        </w:rPr>
        <w:t xml:space="preserve"> </w:t>
      </w:r>
      <w:r>
        <w:rPr>
          <w:color w:val="231F20"/>
          <w:spacing w:val="-3"/>
        </w:rPr>
        <w:t>and</w:t>
      </w:r>
      <w:r>
        <w:rPr>
          <w:color w:val="231F20"/>
          <w:spacing w:val="-8"/>
        </w:rPr>
        <w:t xml:space="preserve"> </w:t>
      </w:r>
      <w:r>
        <w:rPr>
          <w:color w:val="231F20"/>
          <w:spacing w:val="-4"/>
        </w:rPr>
        <w:t>abusive</w:t>
      </w:r>
      <w:r>
        <w:rPr>
          <w:color w:val="231F20"/>
          <w:spacing w:val="-8"/>
        </w:rPr>
        <w:t xml:space="preserve"> </w:t>
      </w:r>
      <w:r>
        <w:rPr>
          <w:color w:val="231F20"/>
          <w:spacing w:val="-4"/>
        </w:rPr>
        <w:t>treatment</w:t>
      </w:r>
      <w:r>
        <w:rPr>
          <w:color w:val="231F20"/>
          <w:spacing w:val="-8"/>
        </w:rPr>
        <w:t xml:space="preserve"> </w:t>
      </w:r>
      <w:r>
        <w:rPr>
          <w:color w:val="231F20"/>
        </w:rPr>
        <w:t>of</w:t>
      </w:r>
      <w:r>
        <w:rPr>
          <w:color w:val="231F20"/>
          <w:spacing w:val="-8"/>
        </w:rPr>
        <w:t xml:space="preserve"> </w:t>
      </w:r>
      <w:r>
        <w:rPr>
          <w:color w:val="231F20"/>
          <w:spacing w:val="-4"/>
        </w:rPr>
        <w:t>students.</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p>
    <w:p w:rsidR="003C1D24" w:rsidRDefault="003C1D24" w:rsidP="003C1D24">
      <w:pPr>
        <w:pStyle w:val="BodyText"/>
        <w:kinsoku w:val="0"/>
        <w:overflowPunct w:val="0"/>
        <w:ind w:left="119" w:right="3" w:firstLine="240"/>
        <w:rPr>
          <w:color w:val="231F20"/>
        </w:rPr>
      </w:pPr>
      <w:r>
        <w:rPr>
          <w:color w:val="231F20"/>
        </w:rPr>
        <w:t>The only issue to be considered for review by this court is the charge of insubordination.</w:t>
      </w:r>
      <w:r>
        <w:rPr>
          <w:color w:val="231F20"/>
          <w:spacing w:val="-19"/>
        </w:rPr>
        <w:t xml:space="preserve"> </w:t>
      </w:r>
      <w:r>
        <w:rPr>
          <w:color w:val="231F20"/>
        </w:rPr>
        <w:t>There is no contention that the Board acted outside the scope</w:t>
      </w:r>
      <w:r>
        <w:rPr>
          <w:color w:val="231F20"/>
          <w:spacing w:val="-6"/>
        </w:rPr>
        <w:t xml:space="preserve"> </w:t>
      </w:r>
      <w:r>
        <w:rPr>
          <w:color w:val="231F20"/>
        </w:rPr>
        <w:t>of</w:t>
      </w:r>
      <w:r>
        <w:rPr>
          <w:color w:val="231F20"/>
          <w:spacing w:val="-6"/>
        </w:rPr>
        <w:t xml:space="preserve"> </w:t>
      </w:r>
      <w:r>
        <w:rPr>
          <w:color w:val="231F20"/>
        </w:rPr>
        <w:t>its</w:t>
      </w:r>
      <w:r>
        <w:rPr>
          <w:color w:val="231F20"/>
          <w:spacing w:val="-6"/>
        </w:rPr>
        <w:t xml:space="preserve"> </w:t>
      </w:r>
      <w:r>
        <w:rPr>
          <w:color w:val="231F20"/>
        </w:rPr>
        <w:t>authority</w:t>
      </w:r>
      <w:r>
        <w:rPr>
          <w:color w:val="231F20"/>
          <w:spacing w:val="-6"/>
        </w:rPr>
        <w:t xml:space="preserve"> </w:t>
      </w:r>
      <w:r>
        <w:rPr>
          <w:color w:val="231F20"/>
        </w:rPr>
        <w:t>but</w:t>
      </w:r>
      <w:r>
        <w:rPr>
          <w:color w:val="231F20"/>
          <w:spacing w:val="-6"/>
        </w:rPr>
        <w:t xml:space="preserve"> </w:t>
      </w:r>
      <w:r>
        <w:rPr>
          <w:color w:val="231F20"/>
        </w:rPr>
        <w:t>only</w:t>
      </w:r>
      <w:r>
        <w:rPr>
          <w:color w:val="231F20"/>
          <w:spacing w:val="-6"/>
        </w:rPr>
        <w:t xml:space="preserve"> </w:t>
      </w:r>
      <w:r>
        <w:rPr>
          <w:color w:val="231F20"/>
        </w:rPr>
        <w:t>whether</w:t>
      </w:r>
      <w:r>
        <w:rPr>
          <w:color w:val="231F20"/>
          <w:spacing w:val="-6"/>
        </w:rPr>
        <w:t xml:space="preserve"> </w:t>
      </w:r>
      <w:r>
        <w:rPr>
          <w:color w:val="231F20"/>
        </w:rPr>
        <w:t>there</w:t>
      </w:r>
      <w:r>
        <w:rPr>
          <w:color w:val="231F20"/>
          <w:spacing w:val="-6"/>
        </w:rPr>
        <w:t xml:space="preserve"> </w:t>
      </w:r>
      <w:r>
        <w:rPr>
          <w:color w:val="231F20"/>
        </w:rPr>
        <w:t>was substantial evidence to support its finding. . .</w:t>
      </w:r>
      <w:r>
        <w:rPr>
          <w:color w:val="231F20"/>
          <w:spacing w:val="-1"/>
        </w:rPr>
        <w:t xml:space="preserve"> </w:t>
      </w:r>
      <w:r>
        <w:rPr>
          <w:color w:val="231F20"/>
        </w:rPr>
        <w:t>.</w:t>
      </w:r>
    </w:p>
    <w:p w:rsidR="003C1D24" w:rsidRDefault="003C1D24" w:rsidP="003C1D24">
      <w:pPr>
        <w:pStyle w:val="BodyText"/>
        <w:kinsoku w:val="0"/>
        <w:overflowPunct w:val="0"/>
        <w:ind w:left="119" w:firstLine="240"/>
        <w:rPr>
          <w:color w:val="231F20"/>
        </w:rPr>
      </w:pPr>
      <w:r>
        <w:rPr>
          <w:color w:val="231F20"/>
        </w:rPr>
        <w:t xml:space="preserve">Insubordination is defined as “disobedience to constituted authority, refusal to obey some order which a superior officer is entitled to give and have obeyed. Term imports a willful or in- tentional disregard of the lawful and reasonable instructions of the employer.” </w:t>
      </w:r>
      <w:r>
        <w:rPr>
          <w:rFonts w:ascii="Book Antiqua" w:hAnsi="Book Antiqua" w:cs="Book Antiqua"/>
          <w:i/>
          <w:iCs/>
          <w:color w:val="231F20"/>
        </w:rPr>
        <w:t xml:space="preserve">Black’s Law Dic- tionary </w:t>
      </w:r>
      <w:r>
        <w:rPr>
          <w:color w:val="231F20"/>
        </w:rPr>
        <w:t>720 (5th ed. rev. 1979). . . .</w:t>
      </w:r>
    </w:p>
    <w:p w:rsidR="003C1D24" w:rsidRDefault="003C1D24" w:rsidP="003C1D24">
      <w:pPr>
        <w:pStyle w:val="BodyText"/>
        <w:kinsoku w:val="0"/>
        <w:overflowPunct w:val="0"/>
        <w:ind w:left="119" w:firstLine="240"/>
        <w:rPr>
          <w:color w:val="231F20"/>
        </w:rPr>
      </w:pPr>
      <w:r>
        <w:rPr>
          <w:color w:val="231F20"/>
          <w:spacing w:val="4"/>
        </w:rPr>
        <w:t xml:space="preserve">Although Kansas </w:t>
      </w:r>
      <w:r>
        <w:rPr>
          <w:color w:val="231F20"/>
          <w:spacing w:val="3"/>
        </w:rPr>
        <w:t xml:space="preserve">has not </w:t>
      </w:r>
      <w:r>
        <w:rPr>
          <w:color w:val="231F20"/>
          <w:spacing w:val="4"/>
        </w:rPr>
        <w:t xml:space="preserve">addressed </w:t>
      </w:r>
      <w:r>
        <w:rPr>
          <w:color w:val="231F20"/>
          <w:spacing w:val="5"/>
        </w:rPr>
        <w:t xml:space="preserve">insub- </w:t>
      </w:r>
      <w:r>
        <w:rPr>
          <w:color w:val="231F20"/>
        </w:rPr>
        <w:t>ordination in the context of teacher termination cases, in other jurisdictions insubordination has been found where the teacher refused to accept</w:t>
      </w:r>
      <w:r>
        <w:rPr>
          <w:color w:val="231F20"/>
          <w:spacing w:val="-32"/>
        </w:rPr>
        <w:t xml:space="preserve"> </w:t>
      </w:r>
      <w:r>
        <w:rPr>
          <w:color w:val="231F20"/>
        </w:rPr>
        <w:t xml:space="preserve">a teaching or school assignment, refused to admit a </w:t>
      </w:r>
      <w:r>
        <w:rPr>
          <w:color w:val="231F20"/>
          <w:spacing w:val="3"/>
        </w:rPr>
        <w:t xml:space="preserve">student </w:t>
      </w:r>
      <w:r>
        <w:rPr>
          <w:color w:val="231F20"/>
        </w:rPr>
        <w:t xml:space="preserve">to </w:t>
      </w:r>
      <w:r>
        <w:rPr>
          <w:color w:val="231F20"/>
          <w:spacing w:val="3"/>
        </w:rPr>
        <w:t xml:space="preserve">class, </w:t>
      </w:r>
      <w:r>
        <w:rPr>
          <w:color w:val="231F20"/>
        </w:rPr>
        <w:t xml:space="preserve">or </w:t>
      </w:r>
      <w:r>
        <w:rPr>
          <w:color w:val="231F20"/>
          <w:spacing w:val="2"/>
        </w:rPr>
        <w:t xml:space="preserve">has </w:t>
      </w:r>
      <w:r>
        <w:rPr>
          <w:color w:val="231F20"/>
          <w:spacing w:val="3"/>
        </w:rPr>
        <w:t xml:space="preserve">been absent </w:t>
      </w:r>
      <w:r>
        <w:rPr>
          <w:color w:val="231F20"/>
          <w:spacing w:val="4"/>
        </w:rPr>
        <w:t xml:space="preserve">without </w:t>
      </w:r>
      <w:r>
        <w:rPr>
          <w:color w:val="231F20"/>
        </w:rPr>
        <w:t>authorization. . . .</w:t>
      </w:r>
    </w:p>
    <w:p w:rsidR="003C1D24" w:rsidRDefault="003C1D24" w:rsidP="003C1D24">
      <w:pPr>
        <w:pStyle w:val="BodyText"/>
        <w:kinsoku w:val="0"/>
        <w:overflowPunct w:val="0"/>
        <w:ind w:left="119" w:right="3" w:firstLine="240"/>
        <w:rPr>
          <w:color w:val="231F20"/>
        </w:rPr>
      </w:pPr>
      <w:r>
        <w:rPr>
          <w:color w:val="231F20"/>
        </w:rPr>
        <w:t>Some courts have found insubordination in a single incident. . . . Other courts have concluded</w:t>
      </w:r>
    </w:p>
    <w:p w:rsidR="003C1D24" w:rsidRDefault="003C1D24" w:rsidP="003C1D24">
      <w:pPr>
        <w:pStyle w:val="BodyText"/>
        <w:kinsoku w:val="0"/>
        <w:overflowPunct w:val="0"/>
        <w:spacing w:before="85"/>
        <w:ind w:left="120"/>
        <w:jc w:val="left"/>
        <w:rPr>
          <w:color w:val="231F20"/>
        </w:rPr>
      </w:pPr>
      <w:r>
        <w:rPr>
          <w:rFonts w:ascii="Times New Roman" w:hAnsi="Times New Roman" w:cs="Times New Roman"/>
        </w:rPr>
        <w:br w:type="column"/>
      </w:r>
      <w:r>
        <w:rPr>
          <w:color w:val="231F20"/>
        </w:rPr>
        <w:t>insubordination can only occur when there is a constant or persistent course of conduct. . . .</w:t>
      </w:r>
    </w:p>
    <w:p w:rsidR="003C1D24" w:rsidRDefault="003C1D24" w:rsidP="003C1D24">
      <w:pPr>
        <w:pStyle w:val="BodyText"/>
        <w:kinsoku w:val="0"/>
        <w:overflowPunct w:val="0"/>
        <w:ind w:left="120" w:right="117" w:firstLine="240"/>
        <w:rPr>
          <w:color w:val="231F20"/>
        </w:rPr>
      </w:pPr>
      <w:r>
        <w:rPr>
          <w:color w:val="231F20"/>
        </w:rPr>
        <w:t xml:space="preserve">In </w:t>
      </w:r>
      <w:r>
        <w:rPr>
          <w:rFonts w:ascii="Book Antiqua" w:hAnsi="Book Antiqua" w:cs="Book Antiqua"/>
          <w:i/>
          <w:iCs/>
          <w:color w:val="231F20"/>
        </w:rPr>
        <w:t xml:space="preserve">Ware </w:t>
      </w:r>
      <w:r>
        <w:rPr>
          <w:rFonts w:ascii="Book Antiqua" w:hAnsi="Book Antiqua" w:cs="Book Antiqua"/>
          <w:i/>
          <w:iCs/>
          <w:color w:val="231F20"/>
          <w:spacing w:val="-5"/>
        </w:rPr>
        <w:t xml:space="preserve">v. </w:t>
      </w:r>
      <w:r>
        <w:rPr>
          <w:rFonts w:ascii="Book Antiqua" w:hAnsi="Book Antiqua" w:cs="Book Antiqua"/>
          <w:i/>
          <w:iCs/>
          <w:color w:val="231F20"/>
        </w:rPr>
        <w:t xml:space="preserve">Morgan Cty. School D. No. RE-3, </w:t>
      </w:r>
      <w:r>
        <w:rPr>
          <w:color w:val="231F20"/>
        </w:rPr>
        <w:t xml:space="preserve">748 </w:t>
      </w:r>
      <w:r>
        <w:rPr>
          <w:color w:val="231F20"/>
          <w:spacing w:val="-7"/>
        </w:rPr>
        <w:t>P.2d</w:t>
      </w:r>
      <w:r>
        <w:rPr>
          <w:color w:val="231F20"/>
          <w:spacing w:val="-6"/>
        </w:rPr>
        <w:t xml:space="preserve"> </w:t>
      </w:r>
      <w:r>
        <w:rPr>
          <w:color w:val="231F20"/>
        </w:rPr>
        <w:t>1295,</w:t>
      </w:r>
      <w:r>
        <w:rPr>
          <w:color w:val="231F20"/>
          <w:spacing w:val="-6"/>
        </w:rPr>
        <w:t xml:space="preserve"> </w:t>
      </w:r>
      <w:r>
        <w:rPr>
          <w:color w:val="231F20"/>
        </w:rPr>
        <w:t>1300</w:t>
      </w:r>
      <w:r>
        <w:rPr>
          <w:color w:val="231F20"/>
          <w:spacing w:val="-6"/>
        </w:rPr>
        <w:t xml:space="preserve"> </w:t>
      </w:r>
      <w:r>
        <w:rPr>
          <w:color w:val="231F20"/>
        </w:rPr>
        <w:t>(Colo.</w:t>
      </w:r>
      <w:r>
        <w:rPr>
          <w:color w:val="231F20"/>
          <w:spacing w:val="-6"/>
        </w:rPr>
        <w:t xml:space="preserve"> </w:t>
      </w:r>
      <w:r>
        <w:rPr>
          <w:color w:val="231F20"/>
        </w:rPr>
        <w:t>1988),</w:t>
      </w:r>
      <w:r>
        <w:rPr>
          <w:color w:val="231F20"/>
          <w:spacing w:val="-6"/>
        </w:rPr>
        <w:t xml:space="preserve"> </w:t>
      </w:r>
      <w:r>
        <w:rPr>
          <w:color w:val="231F20"/>
        </w:rPr>
        <w:t>the</w:t>
      </w:r>
      <w:r>
        <w:rPr>
          <w:color w:val="231F20"/>
          <w:spacing w:val="-6"/>
        </w:rPr>
        <w:t xml:space="preserve"> </w:t>
      </w:r>
      <w:r>
        <w:rPr>
          <w:color w:val="231F20"/>
        </w:rPr>
        <w:t>court</w:t>
      </w:r>
      <w:r>
        <w:rPr>
          <w:color w:val="231F20"/>
          <w:spacing w:val="-6"/>
        </w:rPr>
        <w:t xml:space="preserve"> </w:t>
      </w:r>
      <w:r>
        <w:rPr>
          <w:color w:val="231F20"/>
        </w:rPr>
        <w:t>stated</w:t>
      </w:r>
      <w:r>
        <w:rPr>
          <w:color w:val="231F20"/>
          <w:spacing w:val="-6"/>
        </w:rPr>
        <w:t xml:space="preserve"> </w:t>
      </w:r>
      <w:r>
        <w:rPr>
          <w:color w:val="231F20"/>
        </w:rPr>
        <w:t>that, by interpreting</w:t>
      </w:r>
      <w:r>
        <w:rPr>
          <w:color w:val="231F20"/>
          <w:spacing w:val="-9"/>
        </w:rPr>
        <w:t xml:space="preserve"> </w:t>
      </w:r>
      <w:r>
        <w:rPr>
          <w:color w:val="231F20"/>
        </w:rPr>
        <w:t>insubordination</w:t>
      </w:r>
    </w:p>
    <w:p w:rsidR="003C1D24" w:rsidRDefault="003C1D24" w:rsidP="003C1D24">
      <w:pPr>
        <w:pStyle w:val="BodyText"/>
        <w:kinsoku w:val="0"/>
        <w:overflowPunct w:val="0"/>
        <w:spacing w:before="115" w:line="220" w:lineRule="exact"/>
        <w:ind w:left="360" w:right="111"/>
        <w:rPr>
          <w:color w:val="231F20"/>
          <w:sz w:val="17"/>
          <w:szCs w:val="17"/>
        </w:rPr>
      </w:pPr>
      <w:r>
        <w:rPr>
          <w:color w:val="231F20"/>
          <w:sz w:val="17"/>
          <w:szCs w:val="17"/>
        </w:rPr>
        <w:t>to include the willful or intentional disobedience of a reasonable order on a particular occasion, we provide the school board with the necessary latitude to determine whether, in light of commu- nity standards and subject to judicial review, the teacher’s conduct on the occasion in question was sufficiently serious or aggravated to warrant an ul- timate finding of insubordination and the serious sanction of dismissal. . . .</w:t>
      </w:r>
    </w:p>
    <w:p w:rsidR="003C1D24" w:rsidRDefault="003C1D24" w:rsidP="003C1D24">
      <w:pPr>
        <w:pStyle w:val="BodyText"/>
        <w:kinsoku w:val="0"/>
        <w:overflowPunct w:val="0"/>
        <w:spacing w:before="123"/>
        <w:ind w:left="119" w:right="112" w:firstLine="240"/>
        <w:rPr>
          <w:color w:val="231F20"/>
        </w:rPr>
      </w:pPr>
      <w:r>
        <w:rPr>
          <w:color w:val="231F20"/>
        </w:rPr>
        <w:t>. . . The facts show Gaylord attempted to</w:t>
      </w:r>
      <w:r>
        <w:rPr>
          <w:color w:val="231F20"/>
          <w:spacing w:val="-13"/>
        </w:rPr>
        <w:t xml:space="preserve"> </w:t>
      </w:r>
      <w:r>
        <w:rPr>
          <w:color w:val="231F20"/>
        </w:rPr>
        <w:t xml:space="preserve">take, and was twice denied, a personal day during a </w:t>
      </w:r>
      <w:r>
        <w:rPr>
          <w:color w:val="231F20"/>
          <w:spacing w:val="3"/>
        </w:rPr>
        <w:t xml:space="preserve">time </w:t>
      </w:r>
      <w:r>
        <w:rPr>
          <w:color w:val="231F20"/>
          <w:spacing w:val="4"/>
        </w:rPr>
        <w:t xml:space="preserve">specifically prohibited </w:t>
      </w:r>
      <w:r>
        <w:rPr>
          <w:color w:val="231F20"/>
          <w:spacing w:val="2"/>
        </w:rPr>
        <w:t xml:space="preserve">by </w:t>
      </w:r>
      <w:r>
        <w:rPr>
          <w:color w:val="231F20"/>
          <w:spacing w:val="3"/>
        </w:rPr>
        <w:t xml:space="preserve">the </w:t>
      </w:r>
      <w:r>
        <w:rPr>
          <w:color w:val="231F20"/>
          <w:spacing w:val="5"/>
        </w:rPr>
        <w:t xml:space="preserve">negotiated </w:t>
      </w:r>
      <w:r>
        <w:rPr>
          <w:color w:val="231F20"/>
        </w:rPr>
        <w:t xml:space="preserve">agreement. Failing to secure permission, he had his wife call and report his illness on the day in question. He then drove to </w:t>
      </w:r>
      <w:r>
        <w:rPr>
          <w:color w:val="231F20"/>
          <w:spacing w:val="-4"/>
        </w:rPr>
        <w:t xml:space="preserve">Texas </w:t>
      </w:r>
      <w:r>
        <w:rPr>
          <w:color w:val="231F20"/>
        </w:rPr>
        <w:t>to interview</w:t>
      </w:r>
      <w:r>
        <w:rPr>
          <w:color w:val="231F20"/>
          <w:spacing w:val="-30"/>
        </w:rPr>
        <w:t xml:space="preserve"> </w:t>
      </w:r>
      <w:r>
        <w:rPr>
          <w:color w:val="231F20"/>
        </w:rPr>
        <w:t xml:space="preserve">for a job and, upon his return, filled out an absence </w:t>
      </w:r>
      <w:r>
        <w:rPr>
          <w:color w:val="231F20"/>
          <w:spacing w:val="3"/>
        </w:rPr>
        <w:t xml:space="preserve">sheet claiming illness </w:t>
      </w:r>
      <w:r>
        <w:rPr>
          <w:color w:val="231F20"/>
        </w:rPr>
        <w:t xml:space="preserve">as </w:t>
      </w:r>
      <w:r>
        <w:rPr>
          <w:color w:val="231F20"/>
          <w:spacing w:val="2"/>
        </w:rPr>
        <w:t xml:space="preserve">the reason for his </w:t>
      </w:r>
      <w:r>
        <w:rPr>
          <w:color w:val="231F20"/>
          <w:spacing w:val="4"/>
        </w:rPr>
        <w:t xml:space="preserve">ab- </w:t>
      </w:r>
      <w:r>
        <w:rPr>
          <w:color w:val="231F20"/>
        </w:rPr>
        <w:t xml:space="preserve">sence. Under the application of the community </w:t>
      </w:r>
      <w:r>
        <w:rPr>
          <w:color w:val="231F20"/>
          <w:spacing w:val="4"/>
        </w:rPr>
        <w:t xml:space="preserve">standards </w:t>
      </w:r>
      <w:r>
        <w:rPr>
          <w:color w:val="231F20"/>
          <w:spacing w:val="3"/>
        </w:rPr>
        <w:t xml:space="preserve">test </w:t>
      </w:r>
      <w:r>
        <w:rPr>
          <w:color w:val="231F20"/>
          <w:spacing w:val="4"/>
        </w:rPr>
        <w:t xml:space="preserve">articulated </w:t>
      </w:r>
      <w:r>
        <w:rPr>
          <w:color w:val="231F20"/>
          <w:spacing w:val="2"/>
        </w:rPr>
        <w:t xml:space="preserve">in </w:t>
      </w:r>
      <w:r>
        <w:rPr>
          <w:rFonts w:ascii="Book Antiqua" w:hAnsi="Book Antiqua" w:cs="Book Antiqua"/>
          <w:i/>
          <w:iCs/>
          <w:color w:val="231F20"/>
          <w:spacing w:val="2"/>
        </w:rPr>
        <w:t xml:space="preserve">Ware, </w:t>
      </w:r>
      <w:r>
        <w:rPr>
          <w:color w:val="231F20"/>
          <w:spacing w:val="5"/>
        </w:rPr>
        <w:t xml:space="preserve">substantial </w:t>
      </w:r>
      <w:r>
        <w:rPr>
          <w:color w:val="231F20"/>
        </w:rPr>
        <w:t xml:space="preserve">evidence exists to support the finding of </w:t>
      </w:r>
      <w:r>
        <w:rPr>
          <w:color w:val="231F20"/>
          <w:spacing w:val="2"/>
        </w:rPr>
        <w:t xml:space="preserve">insub- </w:t>
      </w:r>
      <w:r>
        <w:rPr>
          <w:color w:val="231F20"/>
        </w:rPr>
        <w:t>ordination warranting dismissal. . .</w:t>
      </w:r>
      <w:r>
        <w:rPr>
          <w:color w:val="231F20"/>
          <w:spacing w:val="-4"/>
        </w:rPr>
        <w:t xml:space="preserve"> </w:t>
      </w:r>
      <w:r>
        <w:rPr>
          <w:color w:val="231F20"/>
        </w:rPr>
        <w:t>.</w:t>
      </w:r>
    </w:p>
    <w:p w:rsidR="003C1D24" w:rsidRDefault="003C1D24" w:rsidP="003C1D24">
      <w:pPr>
        <w:pStyle w:val="BodyText"/>
        <w:kinsoku w:val="0"/>
        <w:overflowPunct w:val="0"/>
        <w:ind w:left="119" w:right="117" w:firstLine="240"/>
        <w:rPr>
          <w:color w:val="231F20"/>
        </w:rPr>
      </w:pPr>
      <w:r>
        <w:rPr>
          <w:color w:val="231F20"/>
        </w:rPr>
        <w:t>The</w:t>
      </w:r>
      <w:r>
        <w:rPr>
          <w:color w:val="231F20"/>
          <w:spacing w:val="-12"/>
        </w:rPr>
        <w:t xml:space="preserve"> </w:t>
      </w:r>
      <w:r>
        <w:rPr>
          <w:color w:val="231F20"/>
        </w:rPr>
        <w:t>Board</w:t>
      </w:r>
      <w:r>
        <w:rPr>
          <w:color w:val="231F20"/>
          <w:spacing w:val="-12"/>
        </w:rPr>
        <w:t xml:space="preserve"> </w:t>
      </w:r>
      <w:r>
        <w:rPr>
          <w:color w:val="231F20"/>
        </w:rPr>
        <w:t>acted</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scope</w:t>
      </w:r>
      <w:r>
        <w:rPr>
          <w:color w:val="231F20"/>
          <w:spacing w:val="-12"/>
        </w:rPr>
        <w:t xml:space="preserve"> </w:t>
      </w:r>
      <w:r>
        <w:rPr>
          <w:color w:val="231F20"/>
        </w:rPr>
        <w:t>of</w:t>
      </w:r>
      <w:r>
        <w:rPr>
          <w:color w:val="231F20"/>
          <w:spacing w:val="-12"/>
        </w:rPr>
        <w:t xml:space="preserve"> </w:t>
      </w:r>
      <w:r>
        <w:rPr>
          <w:color w:val="231F20"/>
        </w:rPr>
        <w:t>its</w:t>
      </w:r>
      <w:r>
        <w:rPr>
          <w:color w:val="231F20"/>
          <w:spacing w:val="-12"/>
        </w:rPr>
        <w:t xml:space="preserve"> </w:t>
      </w:r>
      <w:r>
        <w:rPr>
          <w:color w:val="231F20"/>
        </w:rPr>
        <w:t xml:space="preserve">author- </w:t>
      </w:r>
      <w:r>
        <w:rPr>
          <w:color w:val="231F20"/>
          <w:spacing w:val="-6"/>
        </w:rPr>
        <w:t xml:space="preserve">ity, </w:t>
      </w:r>
      <w:r>
        <w:rPr>
          <w:color w:val="231F20"/>
        </w:rPr>
        <w:t xml:space="preserve">there was substantial evidence to support its findings, and there is no evidence that the Board </w:t>
      </w:r>
      <w:r>
        <w:rPr>
          <w:color w:val="231F20"/>
          <w:spacing w:val="3"/>
        </w:rPr>
        <w:t xml:space="preserve">acted </w:t>
      </w:r>
      <w:r>
        <w:rPr>
          <w:color w:val="231F20"/>
          <w:spacing w:val="2"/>
        </w:rPr>
        <w:t xml:space="preserve">fraudulently, </w:t>
      </w:r>
      <w:r>
        <w:rPr>
          <w:color w:val="231F20"/>
        </w:rPr>
        <w:t xml:space="preserve">arbitrarily, or </w:t>
      </w:r>
      <w:r>
        <w:rPr>
          <w:color w:val="231F20"/>
          <w:spacing w:val="2"/>
        </w:rPr>
        <w:t xml:space="preserve">capriciously. </w:t>
      </w:r>
      <w:r>
        <w:rPr>
          <w:color w:val="231F20"/>
        </w:rPr>
        <w:t>The decision of the district court is</w:t>
      </w:r>
      <w:r>
        <w:rPr>
          <w:color w:val="231F20"/>
          <w:spacing w:val="-4"/>
        </w:rPr>
        <w:t xml:space="preserve"> </w:t>
      </w:r>
      <w:r>
        <w:rPr>
          <w:color w:val="231F20"/>
        </w:rPr>
        <w:t>affirmed.</w:t>
      </w:r>
    </w:p>
    <w:p w:rsidR="003C1D24" w:rsidRDefault="003C1D24" w:rsidP="003C1D24">
      <w:pPr>
        <w:pStyle w:val="BodyText"/>
        <w:kinsoku w:val="0"/>
        <w:overflowPunct w:val="0"/>
        <w:spacing w:before="12" w:line="240" w:lineRule="auto"/>
        <w:jc w:val="left"/>
        <w:rPr>
          <w:sz w:val="22"/>
          <w:szCs w:val="22"/>
        </w:rPr>
      </w:pPr>
      <w:r>
        <w:rPr>
          <w:noProof/>
        </w:rPr>
        <mc:AlternateContent>
          <mc:Choice Requires="wpg">
            <w:drawing>
              <wp:anchor distT="0" distB="0" distL="0" distR="0" simplePos="0" relativeHeight="251658240" behindDoc="0" locked="0" layoutInCell="0" allowOverlap="1">
                <wp:simplePos x="0" y="0"/>
                <wp:positionH relativeFrom="page">
                  <wp:posOffset>3810000</wp:posOffset>
                </wp:positionH>
                <wp:positionV relativeFrom="paragraph">
                  <wp:posOffset>220980</wp:posOffset>
                </wp:positionV>
                <wp:extent cx="2590800" cy="86995"/>
                <wp:effectExtent l="0" t="1905" r="0" b="6350"/>
                <wp:wrapTopAndBottom/>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6000" y="348"/>
                          <a:chExt cx="4080" cy="137"/>
                        </a:xfrm>
                      </wpg:grpSpPr>
                      <wps:wsp>
                        <wps:cNvPr id="531" name="Freeform 709"/>
                        <wps:cNvSpPr>
                          <a:spLocks/>
                        </wps:cNvSpPr>
                        <wps:spPr bwMode="auto">
                          <a:xfrm>
                            <a:off x="6000" y="348"/>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710"/>
                        <wps:cNvSpPr>
                          <a:spLocks/>
                        </wps:cNvSpPr>
                        <wps:spPr bwMode="auto">
                          <a:xfrm>
                            <a:off x="6000" y="348"/>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711"/>
                        <wps:cNvSpPr>
                          <a:spLocks/>
                        </wps:cNvSpPr>
                        <wps:spPr bwMode="auto">
                          <a:xfrm>
                            <a:off x="6000" y="348"/>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712"/>
                        <wps:cNvSpPr>
                          <a:spLocks/>
                        </wps:cNvSpPr>
                        <wps:spPr bwMode="auto">
                          <a:xfrm>
                            <a:off x="6000" y="348"/>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713"/>
                        <wps:cNvSpPr>
                          <a:spLocks/>
                        </wps:cNvSpPr>
                        <wps:spPr bwMode="auto">
                          <a:xfrm>
                            <a:off x="6000" y="348"/>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714"/>
                        <wps:cNvSpPr>
                          <a:spLocks/>
                        </wps:cNvSpPr>
                        <wps:spPr bwMode="auto">
                          <a:xfrm>
                            <a:off x="6000" y="348"/>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715"/>
                        <wps:cNvSpPr>
                          <a:spLocks/>
                        </wps:cNvSpPr>
                        <wps:spPr bwMode="auto">
                          <a:xfrm>
                            <a:off x="6000" y="348"/>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716"/>
                        <wps:cNvSpPr>
                          <a:spLocks/>
                        </wps:cNvSpPr>
                        <wps:spPr bwMode="auto">
                          <a:xfrm>
                            <a:off x="6000" y="348"/>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717"/>
                        <wps:cNvSpPr>
                          <a:spLocks/>
                        </wps:cNvSpPr>
                        <wps:spPr bwMode="auto">
                          <a:xfrm>
                            <a:off x="6000" y="348"/>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718"/>
                        <wps:cNvSpPr>
                          <a:spLocks/>
                        </wps:cNvSpPr>
                        <wps:spPr bwMode="auto">
                          <a:xfrm>
                            <a:off x="6000" y="348"/>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719"/>
                        <wps:cNvSpPr>
                          <a:spLocks/>
                        </wps:cNvSpPr>
                        <wps:spPr bwMode="auto">
                          <a:xfrm>
                            <a:off x="6000" y="348"/>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720"/>
                        <wps:cNvSpPr>
                          <a:spLocks/>
                        </wps:cNvSpPr>
                        <wps:spPr bwMode="auto">
                          <a:xfrm>
                            <a:off x="6000" y="348"/>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721"/>
                        <wps:cNvSpPr>
                          <a:spLocks/>
                        </wps:cNvSpPr>
                        <wps:spPr bwMode="auto">
                          <a:xfrm>
                            <a:off x="6000" y="348"/>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722"/>
                        <wps:cNvSpPr>
                          <a:spLocks/>
                        </wps:cNvSpPr>
                        <wps:spPr bwMode="auto">
                          <a:xfrm>
                            <a:off x="6000" y="348"/>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23"/>
                        <wps:cNvSpPr>
                          <a:spLocks/>
                        </wps:cNvSpPr>
                        <wps:spPr bwMode="auto">
                          <a:xfrm>
                            <a:off x="6000" y="348"/>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724"/>
                        <wps:cNvSpPr>
                          <a:spLocks/>
                        </wps:cNvSpPr>
                        <wps:spPr bwMode="auto">
                          <a:xfrm>
                            <a:off x="6000" y="348"/>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725"/>
                        <wps:cNvSpPr>
                          <a:spLocks/>
                        </wps:cNvSpPr>
                        <wps:spPr bwMode="auto">
                          <a:xfrm>
                            <a:off x="6000" y="348"/>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726"/>
                        <wps:cNvSpPr>
                          <a:spLocks/>
                        </wps:cNvSpPr>
                        <wps:spPr bwMode="auto">
                          <a:xfrm>
                            <a:off x="6000" y="348"/>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727"/>
                        <wps:cNvSpPr>
                          <a:spLocks/>
                        </wps:cNvSpPr>
                        <wps:spPr bwMode="auto">
                          <a:xfrm>
                            <a:off x="6000" y="348"/>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728"/>
                        <wps:cNvSpPr>
                          <a:spLocks/>
                        </wps:cNvSpPr>
                        <wps:spPr bwMode="auto">
                          <a:xfrm>
                            <a:off x="6000" y="348"/>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729"/>
                        <wps:cNvSpPr>
                          <a:spLocks/>
                        </wps:cNvSpPr>
                        <wps:spPr bwMode="auto">
                          <a:xfrm>
                            <a:off x="6000" y="348"/>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730"/>
                        <wps:cNvSpPr>
                          <a:spLocks/>
                        </wps:cNvSpPr>
                        <wps:spPr bwMode="auto">
                          <a:xfrm>
                            <a:off x="6000" y="348"/>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731"/>
                        <wps:cNvSpPr>
                          <a:spLocks/>
                        </wps:cNvSpPr>
                        <wps:spPr bwMode="auto">
                          <a:xfrm>
                            <a:off x="6000" y="348"/>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732"/>
                        <wps:cNvSpPr>
                          <a:spLocks/>
                        </wps:cNvSpPr>
                        <wps:spPr bwMode="auto">
                          <a:xfrm>
                            <a:off x="6000" y="348"/>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733"/>
                        <wps:cNvSpPr>
                          <a:spLocks/>
                        </wps:cNvSpPr>
                        <wps:spPr bwMode="auto">
                          <a:xfrm>
                            <a:off x="6000" y="348"/>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734"/>
                        <wps:cNvSpPr>
                          <a:spLocks/>
                        </wps:cNvSpPr>
                        <wps:spPr bwMode="auto">
                          <a:xfrm>
                            <a:off x="6000" y="348"/>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735"/>
                        <wps:cNvSpPr>
                          <a:spLocks/>
                        </wps:cNvSpPr>
                        <wps:spPr bwMode="auto">
                          <a:xfrm>
                            <a:off x="6000" y="348"/>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736"/>
                        <wps:cNvSpPr>
                          <a:spLocks/>
                        </wps:cNvSpPr>
                        <wps:spPr bwMode="auto">
                          <a:xfrm>
                            <a:off x="6000" y="348"/>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37"/>
                        <wps:cNvSpPr>
                          <a:spLocks/>
                        </wps:cNvSpPr>
                        <wps:spPr bwMode="auto">
                          <a:xfrm>
                            <a:off x="6000" y="348"/>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738"/>
                        <wps:cNvSpPr>
                          <a:spLocks/>
                        </wps:cNvSpPr>
                        <wps:spPr bwMode="auto">
                          <a:xfrm>
                            <a:off x="6000" y="348"/>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739"/>
                        <wps:cNvSpPr>
                          <a:spLocks/>
                        </wps:cNvSpPr>
                        <wps:spPr bwMode="auto">
                          <a:xfrm>
                            <a:off x="6000" y="348"/>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740"/>
                        <wps:cNvSpPr>
                          <a:spLocks/>
                        </wps:cNvSpPr>
                        <wps:spPr bwMode="auto">
                          <a:xfrm>
                            <a:off x="6000" y="348"/>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741"/>
                        <wps:cNvSpPr>
                          <a:spLocks/>
                        </wps:cNvSpPr>
                        <wps:spPr bwMode="auto">
                          <a:xfrm>
                            <a:off x="6000" y="348"/>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742"/>
                        <wps:cNvSpPr>
                          <a:spLocks/>
                        </wps:cNvSpPr>
                        <wps:spPr bwMode="auto">
                          <a:xfrm>
                            <a:off x="6000" y="348"/>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743"/>
                        <wps:cNvSpPr>
                          <a:spLocks/>
                        </wps:cNvSpPr>
                        <wps:spPr bwMode="auto">
                          <a:xfrm>
                            <a:off x="6000" y="348"/>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44"/>
                        <wps:cNvSpPr>
                          <a:spLocks/>
                        </wps:cNvSpPr>
                        <wps:spPr bwMode="auto">
                          <a:xfrm>
                            <a:off x="6000" y="348"/>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745"/>
                        <wps:cNvSpPr>
                          <a:spLocks/>
                        </wps:cNvSpPr>
                        <wps:spPr bwMode="auto">
                          <a:xfrm>
                            <a:off x="6000" y="348"/>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746"/>
                        <wps:cNvSpPr>
                          <a:spLocks/>
                        </wps:cNvSpPr>
                        <wps:spPr bwMode="auto">
                          <a:xfrm>
                            <a:off x="6000" y="348"/>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747"/>
                        <wps:cNvSpPr>
                          <a:spLocks/>
                        </wps:cNvSpPr>
                        <wps:spPr bwMode="auto">
                          <a:xfrm>
                            <a:off x="6000" y="348"/>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748"/>
                        <wps:cNvSpPr>
                          <a:spLocks/>
                        </wps:cNvSpPr>
                        <wps:spPr bwMode="auto">
                          <a:xfrm>
                            <a:off x="6000" y="348"/>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749"/>
                        <wps:cNvSpPr>
                          <a:spLocks/>
                        </wps:cNvSpPr>
                        <wps:spPr bwMode="auto">
                          <a:xfrm>
                            <a:off x="6000" y="348"/>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750"/>
                        <wps:cNvSpPr>
                          <a:spLocks/>
                        </wps:cNvSpPr>
                        <wps:spPr bwMode="auto">
                          <a:xfrm>
                            <a:off x="6000" y="348"/>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51"/>
                        <wps:cNvSpPr>
                          <a:spLocks/>
                        </wps:cNvSpPr>
                        <wps:spPr bwMode="auto">
                          <a:xfrm>
                            <a:off x="6000" y="348"/>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752"/>
                        <wps:cNvSpPr>
                          <a:spLocks/>
                        </wps:cNvSpPr>
                        <wps:spPr bwMode="auto">
                          <a:xfrm>
                            <a:off x="6000" y="348"/>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F1C13" id="Group 530" o:spid="_x0000_s1026" style="position:absolute;margin-left:300pt;margin-top:17.4pt;width:204pt;height:6.85pt;z-index:251658240;mso-wrap-distance-left:0;mso-wrap-distance-right:0;mso-position-horizontal-relative:page" coordorigin="6000,348"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" o:allowincell="f">
                <v:shape id="Freeform 709" o:spid="_x0000_s1027"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y7MUA&#10;AADcAAAADwAAAGRycy9kb3ducmV2LnhtbESPT2vCQBTE70K/w/IK3uomSlVSV5GKaE9t/Qe9vWZf&#10;s6HZtyG7xvjt3ULB4zAzv2Fmi85WoqXGl44VpIMEBHHudMmFgsN+/TQF4QOyxsoxKbiSh8X8oTfD&#10;TLsLf1K7C4WIEPYZKjAh1JmUPjdk0Q9cTRy9H9dYDFE2hdQNXiLcVnKYJGNpseS4YLCmV0P57+5s&#10;FZBZ+vFq8/FWHn1b6MnXe/p9kkr1H7vlC4hAXbiH/9tbreB5lM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DLsxQAAANwAAAAPAAAAAAAAAAAAAAAAAJgCAABkcnMv&#10;ZG93bnJldi54bWxQSwUGAAAAAAQABAD1AAAAigMAAAAA&#10;" path="m187,81l,81,,92r187,l187,81xe" fillcolor="#231f20" stroked="f">
                  <v:path arrowok="t" o:connecttype="custom" o:connectlocs="187,81;0,81;0,92;187,92;187,81" o:connectangles="0,0,0,0,0"/>
                </v:shape>
                <v:shape id="Freeform 710" o:spid="_x0000_s1028"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sm8UA&#10;AADcAAAADwAAAGRycy9kb3ducmV2LnhtbESPT2sCMRTE70K/Q3gFbzWropWtUaRF1FOt/8Db6+Z1&#10;s3Tzsmziun57Uyh4HGbmN8x03tpSNFT7wrGCfi8BQZw5XXCu4LBfvkxA+ICssXRMCm7kYT576kwx&#10;1e7KX9TsQi4ihH2KCkwIVSqlzwxZ9D1XEUfvx9UWQ5R1LnWN1wi3pRwkyVhaLDguGKzo3VD2u7tY&#10;BWQWfvyx2m6Ko29y/Xr+7H+fpFLd53bxBiJQGx7h//ZaKxgNB/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qybxQAAANwAAAAPAAAAAAAAAAAAAAAAAJgCAABkcnMv&#10;ZG93bnJldi54bWxQSwUGAAAAAAQABAD1AAAAigMAAAAA&#10;" path="m189,81r-2,l187,92r2,l189,81xe" fillcolor="#231f20" stroked="f">
                  <v:path arrowok="t" o:connecttype="custom" o:connectlocs="189,81;187,81;187,92;189,92;189,81" o:connectangles="0,0,0,0,0"/>
                </v:shape>
                <v:shape id="Freeform 711" o:spid="_x0000_s1029"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JAMUA&#10;AADcAAAADwAAAGRycy9kb3ducmV2LnhtbESPT2sCMRTE70K/Q3gFbzVrRStbo0hF1FOt/8Db6+Z1&#10;s3Tzsmziun57Uyh4HGbmN8xk1tpSNFT7wrGCfi8BQZw5XXCu4LBfvoxB+ICssXRMCm7kYTZ96kww&#10;1e7KX9TsQi4ihH2KCkwIVSqlzwxZ9D1XEUfvx9UWQ5R1LnWN1wi3pXxNkpG0WHBcMFjRh6Hsd3ex&#10;CsjM/Wix2m6Ko29y/Xb+7H+fpFLd53b+DiJQGx7h//ZaKxgOB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gkAxQAAANwAAAAPAAAAAAAAAAAAAAAAAJgCAABkcnMv&#10;ZG93bnJldi54bWxQSwUGAAAAAAQABAD1AAAAigMAAAAA&#10;" path="m374,81r-185,l189,92r185,l374,81xe" fillcolor="#231f20" stroked="f">
                  <v:path arrowok="t" o:connecttype="custom" o:connectlocs="374,81;189,81;189,92;374,92;374,81" o:connectangles="0,0,0,0,0"/>
                </v:shape>
                <v:shape id="Freeform 712" o:spid="_x0000_s1030"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RdMUA&#10;AADcAAAADwAAAGRycy9kb3ducmV2LnhtbESPT2sCMRTE74V+h/AKvdWs1qqsRpGWoj1Z/4K35+a5&#10;Wdy8LJt03X57Uyh4HGbmN8xk1tpSNFT7wrGCbicBQZw5XXCuYLf9fBmB8AFZY+mYFPySh9n08WGC&#10;qXZXXlOzCbmIEPYpKjAhVKmUPjNk0XdcRRy9s6sthijrXOoarxFuS9lLkoG0WHBcMFjRu6Hssvmx&#10;CsjM/eBj8f1V7H2T6+Fx1T0dpFLPT+18DCJQG+7h//ZSK3h77cP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5F0xQAAANwAAAAPAAAAAAAAAAAAAAAAAJgCAABkcnMv&#10;ZG93bnJldi54bWxQSwUGAAAAAAQABAD1AAAAigMAAAAA&#10;" path="m377,81r-3,l374,92r3,l377,81xe" fillcolor="#231f20" stroked="f">
                  <v:path arrowok="t" o:connecttype="custom" o:connectlocs="377,81;374,81;374,92;377,92;377,81" o:connectangles="0,0,0,0,0"/>
                </v:shape>
                <v:shape id="Freeform 713" o:spid="_x0000_s1031"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078YA&#10;AADcAAAADwAAAGRycy9kb3ducmV2LnhtbESPW2vCQBSE3wv+h+UU+lY3WryQuopYSvVJjRfw7TR7&#10;mg1mz4bsNqb/visU+jjMzDfMbNHZSrTU+NKxgkE/AUGcO11yoeB4eH+egvABWWPlmBT8kIfFvPcw&#10;w1S7G++pzUIhIoR9igpMCHUqpc8NWfR9VxNH78s1FkOUTSF1g7cIt5UcJslYWiw5LhisaWUov2bf&#10;VgGZpR+/few25cm3hZ5ctoPPs1Tq6bFbvoII1IX/8F97rRWMXk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8078YAAADcAAAADwAAAAAAAAAAAAAAAACYAgAAZHJz&#10;L2Rvd25yZXYueG1sUEsFBgAAAAAEAAQA9QAAAIsDAAAAAA==&#10;" path="m561,81r-184,l377,92r184,l561,81xe" fillcolor="#231f20" stroked="f">
                  <v:path arrowok="t" o:connecttype="custom" o:connectlocs="561,81;377,81;377,92;561,92;561,81" o:connectangles="0,0,0,0,0"/>
                </v:shape>
                <v:shape id="Freeform 714" o:spid="_x0000_s1032"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qmMUA&#10;AADcAAAADwAAAGRycy9kb3ducmV2LnhtbESPT2vCQBTE74V+h+UVvOnGilFSV5EWsZ7qf+jtNfua&#10;Dc2+DdltjN/eLQg9DjPzG2a26GwlWmp86VjBcJCAIM6dLrlQcDys+lMQPiBrrByTgit5WMwfH2aY&#10;aXfhHbX7UIgIYZ+hAhNCnUnpc0MW/cDVxNH7do3FEGVTSN3gJcJtJZ+TJJUWS44LBmt6NZT/7H+t&#10;AjJLn76tt5vy5NtCTz4/hl9nqVTvqVu+gAjUhf/wvf2uFYxH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qYxQAAANwAAAAPAAAAAAAAAAAAAAAAAJgCAABkcnMv&#10;ZG93bnJldi54bWxQSwUGAAAAAAQABAD1AAAAigMAAAAA&#10;" path="m564,81r-3,l561,92r3,l564,81xe" fillcolor="#231f20" stroked="f">
                  <v:path arrowok="t" o:connecttype="custom" o:connectlocs="564,81;561,81;561,92;564,92;564,81" o:connectangles="0,0,0,0,0"/>
                </v:shape>
                <v:shape id="Freeform 715" o:spid="_x0000_s1033"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PA8YA&#10;AADcAAAADwAAAGRycy9kb3ducmV2LnhtbESPW2vCQBSE3wv+h+UU+lY3WryQuopYSu2TGi/g22n2&#10;NBvMng3ZbUz/fbcg+DjMzDfMbNHZSrTU+NKxgkE/AUGcO11yoeCwf3+egvABWWPlmBT8kofFvPcw&#10;w1S7K++ozUIhIoR9igpMCHUqpc8NWfR9VxNH79s1FkOUTSF1g9cIt5UcJslYWiw5LhisaWUov2Q/&#10;VgGZpR+/fWw/y6NvCz05bwZfJ6nU02O3fAURqAv38K291gpGLx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PA8YAAADcAAAADwAAAAAAAAAAAAAAAACYAgAAZHJz&#10;L2Rvd25yZXYueG1sUEsFBgAAAAAEAAQA9QAAAIsDAAAAAA==&#10;" path="m748,81r-184,l564,92r184,l748,81xe" fillcolor="#231f20" stroked="f">
                  <v:path arrowok="t" o:connecttype="custom" o:connectlocs="748,81;564,81;564,92;748,92;748,81" o:connectangles="0,0,0,0,0"/>
                </v:shape>
                <v:shape id="Freeform 716" o:spid="_x0000_s1034"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bccIA&#10;AADcAAAADwAAAGRycy9kb3ducmV2LnhtbERPy2oCMRTdC/5DuEJ3NaNFLaNRRJHalY+2grvr5DoZ&#10;nNwMk3Sc/r1ZFFweznu2aG0pGqp94VjBoJ+AIM6cLjhX8P21eX0H4QOyxtIxKfgjD4t5tzPDVLs7&#10;H6g5hlzEEPYpKjAhVKmUPjNk0fddRRy5q6sthgjrXOoa7zHclnKYJGNpseDYYLCilaHsdvy1Csgs&#10;/Xj9sf8sfnyT68l5N7icpFIvvXY5BRGoDU/xv3urFYze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ptxwgAAANwAAAAPAAAAAAAAAAAAAAAAAJgCAABkcnMvZG93&#10;bnJldi54bWxQSwUGAAAAAAQABAD1AAAAhwMAAAAA&#10;" path="m751,81r-3,l748,92r3,l751,81xe" fillcolor="#231f20" stroked="f">
                  <v:path arrowok="t" o:connecttype="custom" o:connectlocs="751,81;748,81;748,92;751,92;751,81" o:connectangles="0,0,0,0,0"/>
                </v:shape>
                <v:shape id="Freeform 717" o:spid="_x0000_s1035"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6sUA&#10;AADcAAAADwAAAGRycy9kb3ducmV2LnhtbESPT2sCMRTE70K/Q3iF3jSrRaurUaSl1J6sf8Hbc/Pc&#10;LG5elk26br99Uyh4HGbmN8xs0dpSNFT7wrGCfi8BQZw5XXCuYL97745B+ICssXRMCn7Iw2L+0Jlh&#10;qt2NN9RsQy4ihH2KCkwIVSqlzwxZ9D1XEUfv4mqLIco6l7rGW4TbUg6SZCQtFhwXDFb0aii7br+t&#10;AjJLP3r7+PosDr7J9ctp3T8fpVJPj+1yCiJQG+7h//ZKKxg+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7qxQAAANwAAAAPAAAAAAAAAAAAAAAAAJgCAABkcnMv&#10;ZG93bnJldi54bWxQSwUGAAAAAAQABAD1AAAAigMAAAAA&#10;" path="m935,81r-184,l751,92r184,l935,81xe" fillcolor="#231f20" stroked="f">
                  <v:path arrowok="t" o:connecttype="custom" o:connectlocs="935,81;751,81;751,92;935,92;935,81" o:connectangles="0,0,0,0,0"/>
                </v:shape>
                <v:shape id="Freeform 718" o:spid="_x0000_s1036"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kCsIA&#10;AADcAAAADwAAAGRycy9kb3ducmV2LnhtbERPy2oCMRTdC/5DuEJ3NaNULaNRRJHalY+2grvr5DoZ&#10;nNwMk3Sc/r1ZFFweznu2aG0pGqp94VjBoJ+AIM6cLjhX8P21eX0H4QOyxtIxKfgjD4t5tzPDVLs7&#10;H6g5hlzEEPYpKjAhVKmUPjNk0fddRRy5q6sthgjrXOoa7zHclnKYJGNpseDYYLCilaHsdvy1Csgs&#10;/Xj9sf8sfnyT68l5N7icpFIvvXY5BRGoDU/xv3urFYze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uQKwgAAANwAAAAPAAAAAAAAAAAAAAAAAJgCAABkcnMvZG93&#10;bnJldi54bWxQSwUGAAAAAAQABAD1AAAAhwMAAAAA&#10;" path="m938,81r-3,l935,92r3,l938,81xe" fillcolor="#231f20" stroked="f">
                  <v:path arrowok="t" o:connecttype="custom" o:connectlocs="938,81;935,81;935,92;938,92;938,81" o:connectangles="0,0,0,0,0"/>
                </v:shape>
                <v:shape id="Freeform 719" o:spid="_x0000_s1037"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BkcUA&#10;AADcAAAADwAAAGRycy9kb3ducmV2LnhtbESPT2vCQBTE70K/w/IK3uomYlVSV5GKaE9t/Qe9vWZf&#10;s6HZtyG7xvjt3ULB4zAzv2Fmi85WoqXGl44VpIMEBHHudMmFgsN+/TQF4QOyxsoxKbiSh8X8oTfD&#10;TLsLf1K7C4WIEPYZKjAh1JmUPjdk0Q9cTRy9H9dYDFE2hdQNXiLcVnKYJGNpseS4YLCmV0P57+5s&#10;FZBZ+vFq8/FWHn1b6MnXe/p9kkr1H7vlC4hAXbiH/9tbreB5lM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kGRxQAAANwAAAAPAAAAAAAAAAAAAAAAAJgCAABkcnMv&#10;ZG93bnJldi54bWxQSwUGAAAAAAQABAD1AAAAigMAAAAA&#10;" path="m1122,81r-184,l938,92r184,l1122,81xe" fillcolor="#231f20" stroked="f">
                  <v:path arrowok="t" o:connecttype="custom" o:connectlocs="1122,81;938,81;938,92;1122,92;1122,81" o:connectangles="0,0,0,0,0"/>
                </v:shape>
                <v:shape id="Freeform 720" o:spid="_x0000_s1038"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f5sUA&#10;AADcAAAADwAAAGRycy9kb3ducmV2LnhtbESPT2sCMRTE70K/Q3gFbzWrqJWtUaRF1FOt/8Db6+Z1&#10;s3Tzsmziun57Uyh4HGbmN8x03tpSNFT7wrGCfi8BQZw5XXCu4LBfvkxA+ICssXRMCm7kYT576kwx&#10;1e7KX9TsQi4ihH2KCkwIVSqlzwxZ9D1XEUfvx9UWQ5R1LnWN1wi3pRwkyVhaLDguGKzo3VD2u7tY&#10;BWQWfvyx2m6Ko29y/Xr+7H+fpFLd53bxBiJQGx7h//ZaKxgNB/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mxQAAANwAAAAPAAAAAAAAAAAAAAAAAJgCAABkcnMv&#10;ZG93bnJldi54bWxQSwUGAAAAAAQABAD1AAAAigMAAAAA&#10;" path="m1125,81r-3,l1122,92r3,l1125,81xe" fillcolor="#231f20" stroked="f">
                  <v:path arrowok="t" o:connecttype="custom" o:connectlocs="1125,81;1122,81;1122,92;1125,92;1125,81" o:connectangles="0,0,0,0,0"/>
                </v:shape>
                <v:shape id="Freeform 721" o:spid="_x0000_s1039"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6fcUA&#10;AADcAAAADwAAAGRycy9kb3ducmV2LnhtbESPT2sCMRTE74V+h/AKvdWs1qqsRpGWoj1Z/4K35+a5&#10;Wdy8LJt03X57Uyh4HGbmN8xk1tpSNFT7wrGCbicBQZw5XXCuYLf9fBmB8AFZY+mYFPySh9n08WGC&#10;qXZXXlOzCbmIEPYpKjAhVKmUPjNk0XdcRRy9s6sthijrXOoarxFuS9lLkoG0WHBcMFjRu6Hssvmx&#10;CsjM/eBj8f1V7H2T6+Fx1T0dpFLPT+18DCJQG+7h//ZSK3jrv8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Hp9xQAAANwAAAAPAAAAAAAAAAAAAAAAAJgCAABkcnMv&#10;ZG93bnJldi54bWxQSwUGAAAAAAQABAD1AAAAigMAAAAA&#10;" path="m1310,81r-185,l1125,92r185,l1310,81xe" fillcolor="#231f20" stroked="f">
                  <v:path arrowok="t" o:connecttype="custom" o:connectlocs="1310,81;1125,81;1125,92;1310,92;1310,81" o:connectangles="0,0,0,0,0"/>
                </v:shape>
                <v:shape id="Freeform 722" o:spid="_x0000_s1040"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CcUA&#10;AADcAAAADwAAAGRycy9kb3ducmV2LnhtbESPT2sCMRTE70K/Q3gFbzVrUStbo0hF1FOt/8Db6+Z1&#10;s3Tzsmziun57Uyh4HGbmN8xk1tpSNFT7wrGCfi8BQZw5XXCu4LBfvoxB+ICssXRMCm7kYTZ96kww&#10;1e7KX9TsQi4ihH2KCkwIVSqlzwxZ9D1XEUfvx9UWQ5R1LnWN1wi3pXxNkpG0WHBcMFjRh6Hsd3ex&#10;CsjM/Wix2m6Ko29y/Xb+7H+fpFLd53b+DiJQGx7h//ZaKxgOB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eIJxQAAANwAAAAPAAAAAAAAAAAAAAAAAJgCAABkcnMv&#10;ZG93bnJldi54bWxQSwUGAAAAAAQABAD1AAAAigMAAAAA&#10;" path="m1312,81r-2,l1310,92r2,l1312,81xe" fillcolor="#231f20" stroked="f">
                  <v:path arrowok="t" o:connecttype="custom" o:connectlocs="1312,81;1310,81;1310,92;1312,92;1312,81" o:connectangles="0,0,0,0,0"/>
                </v:shape>
                <v:shape id="Freeform 723" o:spid="_x0000_s1041"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HksYA&#10;AADcAAAADwAAAGRycy9kb3ducmV2LnhtbESPW2vCQBSE3wv+h+UU+lY3Sr2QuopYSvVJjRfw7TR7&#10;mg1mz4bsNqb/visU+jjMzDfMbNHZSrTU+NKxgkE/AUGcO11yoeB4eH+egvABWWPlmBT8kIfFvPcw&#10;w1S7G++pzUIhIoR9igpMCHUqpc8NWfR9VxNH78s1FkOUTSF1g7cIt5UcJslYWiw5LhisaWUov2bf&#10;VgGZpR+/few25cm3hZ5ctoPPs1Tq6bFbvoII1IX/8F97rRWMXkZ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HksYAAADcAAAADwAAAAAAAAAAAAAAAACYAgAAZHJz&#10;L2Rvd25yZXYueG1sUEsFBgAAAAAEAAQA9QAAAIsDAAAAAA==&#10;" path="m1500,81r-188,l1312,92r188,l1500,81xe" fillcolor="#231f20" stroked="f">
                  <v:path arrowok="t" o:connecttype="custom" o:connectlocs="1500,81;1312,81;1312,92;1500,92;1500,81" o:connectangles="0,0,0,0,0"/>
                </v:shape>
                <v:shape id="Freeform 724" o:spid="_x0000_s1042"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Z5cUA&#10;AADcAAAADwAAAGRycy9kb3ducmV2LnhtbESPT2vCQBTE74V+h+UVvOnGolFSV5EWsZ7qf+jtNfua&#10;Dc2+DdltjN/eLQg9DjPzG2a26GwlWmp86VjBcJCAIM6dLrlQcDys+lMQPiBrrByTgit5WMwfH2aY&#10;aXfhHbX7UIgIYZ+hAhNCnUnpc0MW/cDVxNH7do3FEGVTSN3gJcJtJZ+TJJUWS44LBmt6NZT/7H+t&#10;AjJLn76tt5vy5NtCTz4/hl9nqVTvqVu+gAjUhf/wvf2uFYxH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9nlxQAAANwAAAAPAAAAAAAAAAAAAAAAAJgCAABkcnMv&#10;ZG93bnJldi54bWxQSwUGAAAAAAQABAD1AAAAigMAAAAA&#10;" path="m1614,76r-29,29l1614,136r28,-31l1614,76xe" fillcolor="#231f20" stroked="f">
                  <v:path arrowok="t" o:connecttype="custom" o:connectlocs="1614,76;1585,105;1614,136;1642,105;1614,76" o:connectangles="0,0,0,0,0"/>
                </v:shape>
                <v:shape id="Freeform 725" o:spid="_x0000_s1043"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8fsYA&#10;AADcAAAADwAAAGRycy9kb3ducmV2LnhtbESPW2vCQBSE3wv+h+UU+lY3Sr2QuopYSu2TGi/g22n2&#10;NBvMng3ZbUz/fbcg+DjMzDfMbNHZSrTU+NKxgkE/AUGcO11yoeCwf3+egvABWWPlmBT8kofFvPcw&#10;w1S7K++ozUIhIoR9igpMCHUqpc8NWfR9VxNH79s1FkOUTSF1g9cIt5UcJslYWiw5LhisaWUov2Q/&#10;VgGZpR+/fWw/y6NvCz05bwZfJ6nU02O3fAURqAv38K291gpGLx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8fsYAAADcAAAADwAAAAAAAAAAAAAAAACYAgAAZHJz&#10;L2Rvd25yZXYueG1sUEsFBgAAAAAEAAQA9QAAAIsDAAAAAA==&#10;" path="m1576,39r-30,28l1576,95r28,-28l1576,39xe" fillcolor="#231f20" stroked="f">
                  <v:path arrowok="t" o:connecttype="custom" o:connectlocs="1576,39;1546,67;1576,95;1604,67;1576,39" o:connectangles="0,0,0,0,0"/>
                </v:shape>
                <v:shape id="Freeform 726" o:spid="_x0000_s1044"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oDMIA&#10;AADcAAAADwAAAGRycy9kb3ducmV2LnhtbERPy2oCMRTdC/5DuEJ3NaNULaNRRJHalY+2grvr5DoZ&#10;nNwMk3Sc/r1ZFFweznu2aG0pGqp94VjBoJ+AIM6cLjhX8P21eX0H4QOyxtIxKfgjD4t5tzPDVLs7&#10;H6g5hlzEEPYpKjAhVKmUPjNk0fddRRy5q6sthgjrXOoa7zHclnKYJGNpseDYYLCilaHsdvy1Csgs&#10;/Xj9sf8sfnyT68l5N7icpFIvvXY5BRGoDU/xv3urFYze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OgMwgAAANwAAAAPAAAAAAAAAAAAAAAAAJgCAABkcnMvZG93&#10;bnJldi54bWxQSwUGAAAAAAQABAD1AAAAhwMAAAAA&#10;" path="m1651,39r-28,28l1651,95r30,-27l1651,39xe" fillcolor="#231f20" stroked="f">
                  <v:path arrowok="t" o:connecttype="custom" o:connectlocs="1651,39;1623,67;1651,95;1681,68;1651,39" o:connectangles="0,0,0,0,0"/>
                </v:shape>
                <v:shape id="Freeform 727" o:spid="_x0000_s1045"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Nl8UA&#10;AADcAAAADwAAAGRycy9kb3ducmV2LnhtbESPT2sCMRTE70K/Q3iF3jSrVKurUaSl1J6sf8Hbc/Pc&#10;LG5elk26br99Uyh4HGbmN8xs0dpSNFT7wrGCfi8BQZw5XXCuYL97745B+ICssXRMCn7Iw2L+0Jlh&#10;qt2NN9RsQy4ihH2KCkwIVSqlzwxZ9D1XEUfv4mqLIco6l7rGW4TbUg6SZCQtFhwXDFb0aii7br+t&#10;AjJLP3r7+PosDr7J9ctp3T8fpVJPj+1yCiJQG+7h//ZKKxg+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E2XxQAAANwAAAAPAAAAAAAAAAAAAAAAAJgCAABkcnMv&#10;ZG93bnJldi54bWxQSwUGAAAAAAQABAD1AAAAigMAAAAA&#10;" path="m1614,r-29,30l1614,58r28,-28l1614,xe" fillcolor="#231f20" stroked="f">
                  <v:path arrowok="t" o:connecttype="custom" o:connectlocs="1614,0;1585,30;1614,58;1642,30;1614,0" o:connectangles="0,0,0,0,0"/>
                </v:shape>
                <v:shape id="Freeform 728" o:spid="_x0000_s1046"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y18EA&#10;AADcAAAADwAAAGRycy9kb3ducmV2LnhtbERPz2vCMBS+D/wfwhO8zVRBJ51RRBH15NRt4O3ZPJti&#10;81KaWOt/bw6DHT++39N5a0vRUO0LxwoG/QQEceZ0wbmC79P6fQLCB2SNpWNS8CQP81nnbYqpdg8+&#10;UHMMuYgh7FNUYEKoUil9Zsii77uKOHJXV1sMEda51DU+Yrgt5TBJxtJiwbHBYEVLQ9nteLcKyCz8&#10;eLX52hU/vsn1x3k/uPxKpXrddvEJIlAb/sV/7q1WMBr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nctfBAAAA3AAAAA8AAAAAAAAAAAAAAAAAmAIAAGRycy9kb3du&#10;cmV2LnhtbFBLBQYAAAAABAAEAPUAAACGAwAAAAA=&#10;" path="m1923,81r-190,l1733,92r190,l1923,81xe" fillcolor="#231f20" stroked="f">
                  <v:path arrowok="t" o:connecttype="custom" o:connectlocs="1923,81;1733,81;1733,92;1923,92;1923,81" o:connectangles="0,0,0,0,0"/>
                </v:shape>
                <v:shape id="Freeform 729" o:spid="_x0000_s1047"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XTMUA&#10;AADcAAAADwAAAGRycy9kb3ducmV2LnhtbESPQWvCQBSE70L/w/KE3nQTQS3RVaRFak9aq0Jvr9ln&#10;NjT7NmTXmP57VxB6HGbmG2a+7GwlWmp86VhBOkxAEOdOl1woOHytBy8gfEDWWDkmBX/kYbl46s0x&#10;0+7Kn9TuQyEihH2GCkwIdSalzw1Z9ENXE0fv7BqLIcqmkLrBa4TbSo6SZCItlhwXDNb0aij/3V+s&#10;AjIrP3l7332UR98Wevq9TX9OUqnnfreagQjUhf/wo73RCsbj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9dMxQAAANwAAAAPAAAAAAAAAAAAAAAAAJgCAABkcnMv&#10;ZG93bnJldi54bWxQSwUGAAAAAAQABAD1AAAAigMAAAAA&#10;" path="m2037,76r-28,29l2037,136r29,-31l2037,76xe" fillcolor="#231f20" stroked="f">
                  <v:path arrowok="t" o:connecttype="custom" o:connectlocs="2037,76;2009,105;2037,136;2066,105;2037,76" o:connectangles="0,0,0,0,0"/>
                </v:shape>
                <v:shape id="Freeform 730" o:spid="_x0000_s1048"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JO8QA&#10;AADcAAAADwAAAGRycy9kb3ducmV2LnhtbESPQWsCMRSE74L/ITzBm2YV1LI1ilREe7LaKvT23Dw3&#10;Szcvyyau239vCkKPw8x8w8yXrS1FQ7UvHCsYDRMQxJnTBecKvj43gxcQPiBrLB2Tgl/ysFx0O3NM&#10;tbvzgZpjyEWEsE9RgQmhSqX0mSGLfugq4uhdXW0xRFnnUtd4j3BbynGSTKXFguOCwYreDGU/x5tV&#10;QGblp+vtx3tx8k2uZ9/70eUsler32tUriEBt+A8/2zutYDIZw9+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5STvEAAAA3AAAAA8AAAAAAAAAAAAAAAAAmAIAAGRycy9k&#10;b3ducmV2LnhtbFBLBQYAAAAABAAEAPUAAACJAwAAAAA=&#10;" path="m1999,39r-30,28l1999,95r29,-28l1999,39xe" fillcolor="#231f20" stroked="f">
                  <v:path arrowok="t" o:connecttype="custom" o:connectlocs="1999,39;1969,67;1999,95;2028,67;1999,39" o:connectangles="0,0,0,0,0"/>
                </v:shape>
                <v:shape id="Freeform 731" o:spid="_x0000_s1049"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soMYA&#10;AADcAAAADwAAAGRycy9kb3ducmV2LnhtbESPW2vCQBSE3wv+h+UU+lY3WryQuopYSvVJjRfw7TR7&#10;mg1mz4bsNqb/visU+jjMzDfMbNHZSrTU+NKxgkE/AUGcO11yoeB4eH+egvABWWPlmBT8kIfFvPcw&#10;w1S7G++pzUIhIoR9igpMCHUqpc8NWfR9VxNH78s1FkOUTSF1g7cIt5UcJslYWiw5LhisaWUov2bf&#10;VgGZpR+/few25cm3hZ5ctoPPs1Tq6bFbvoII1IX/8F97rRWMRi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soMYAAADcAAAADwAAAAAAAAAAAAAAAACYAgAAZHJz&#10;L2Rvd25yZXYueG1sUEsFBgAAAAAEAAQA9QAAAIsDAAAAAA==&#10;" path="m2075,39r-29,28l2074,95r31,-27l2075,39xe" fillcolor="#231f20" stroked="f">
                  <v:path arrowok="t" o:connecttype="custom" o:connectlocs="2075,39;2046,67;2074,95;2105,68;2075,39" o:connectangles="0,0,0,0,0"/>
                </v:shape>
                <v:shape id="Freeform 732" o:spid="_x0000_s1050"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01MYA&#10;AADcAAAADwAAAGRycy9kb3ducmV2LnhtbESPW2vCQBSE3wv+h+UU+lY3Sr2QuopYSvVJjRfw7TR7&#10;mg1mz4bsNqb/visU+jjMzDfMbNHZSrTU+NKxgkE/AUGcO11yoeB4eH+egvABWWPlmBT8kIfFvPcw&#10;w1S7G++pzUIhIoR9igpMCHUqpc8NWfR9VxNH78s1FkOUTSF1g7cIt5UcJslYWiw5LhisaWUov2bf&#10;VgGZpR+/few25cm3hZ5ctoPPs1Tq6bFbvoII1IX/8F97rRWMRi9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01MYAAADcAAAADwAAAAAAAAAAAAAAAACYAgAAZHJz&#10;L2Rvd25yZXYueG1sUEsFBgAAAAAEAAQA9QAAAIsDAAAAAA==&#10;" path="m2037,r-28,30l2037,58r28,-28l2037,xe" fillcolor="#231f20" stroked="f">
                  <v:path arrowok="t" o:connecttype="custom" o:connectlocs="2037,0;2009,30;2037,58;2065,30;2037,0" o:connectangles="0,0,0,0,0"/>
                </v:shape>
                <v:shape id="Freeform 733" o:spid="_x0000_s1051"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RT8UA&#10;AADcAAAADwAAAGRycy9kb3ducmV2LnhtbESPQWvCQBSE74X+h+UJvTUbC9ESXUVaSvWktSr09pp9&#10;ZkOzb0N2jfHfu4LQ4zAz3zDTeW9r0VHrK8cKhkkKgrhwuuJSwe774/kVhA/IGmvHpOBCHuazx4cp&#10;5tqd+Yu6bShFhLDPUYEJocml9IUhiz5xDXH0jq61GKJsS6lbPEe4reVLmo6kxYrjgsGG3gwVf9uT&#10;VUBm4Ufvn5tVtfddqcc/6+HvQSr1NOgXExCB+vAfvreXWkGWZX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NFPxQAAANwAAAAPAAAAAAAAAAAAAAAAAJgCAABkcnMv&#10;ZG93bnJldi54bWxQSwUGAAAAAAQABAD1AAAAigMAAAAA&#10;" path="m2346,81r-190,l2156,92r190,l2346,81xe" fillcolor="#231f20" stroked="f">
                  <v:path arrowok="t" o:connecttype="custom" o:connectlocs="2346,81;2156,81;2156,92;2346,92;2346,81" o:connectangles="0,0,0,0,0"/>
                </v:shape>
                <v:shape id="Freeform 734" o:spid="_x0000_s1052"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POMUA&#10;AADcAAAADwAAAGRycy9kb3ducmV2LnhtbESPT2vCQBTE7wW/w/IEb3VjwVSiq0hL0Z5s/Qfentln&#10;Nph9G7JrTL+9Wyj0OMzMb5jZorOVaKnxpWMFo2ECgjh3uuRCwX738TwB4QOyxsoxKfghD4t572mG&#10;mXZ3/qZ2GwoRIewzVGBCqDMpfW7Ioh+6mjh6F9dYDFE2hdQN3iPcVvIlSVJpseS4YLCmN0P5dXuz&#10;Csgsffq++vosD74t9OtpMzofpVKDfrecggjUhf/wX3utFYzHK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k84xQAAANwAAAAPAAAAAAAAAAAAAAAAAJgCAABkcnMv&#10;ZG93bnJldi54bWxQSwUGAAAAAAQABAD1AAAAigMAAAAA&#10;" path="m2460,76r-28,29l2460,136r29,-31l2460,76xe" fillcolor="#231f20" stroked="f">
                  <v:path arrowok="t" o:connecttype="custom" o:connectlocs="2460,76;2432,105;2460,136;2489,105;2460,76" o:connectangles="0,0,0,0,0"/>
                </v:shape>
                <v:shape id="Freeform 735" o:spid="_x0000_s1053"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qo8UA&#10;AADcAAAADwAAAGRycy9kb3ducmV2LnhtbESPT2sCMRTE70K/Q3gFb5pVUMvWKFIR9eSfVqG3183r&#10;ZunmZdnEdf32RhB6HGbmN8x03tpSNFT7wrGCQT8BQZw5XXCu4Otz1XsD4QOyxtIxKbiRh/nspTPF&#10;VLsrH6g5hlxECPsUFZgQqlRKnxmy6PuuIo7er6sthijrXOoarxFuSzlMkrG0WHBcMFjRh6Hs73ix&#10;Csgs/Hi53m+Lk29yPfneDX7OUqnua7t4BxGoDf/hZ3ujFYxGE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uqjxQAAANwAAAAPAAAAAAAAAAAAAAAAAJgCAABkcnMv&#10;ZG93bnJldi54bWxQSwUGAAAAAAQABAD1AAAAigMAAAAA&#10;" path="m2422,39r-30,28l2423,95r28,-28l2422,39xe" fillcolor="#231f20" stroked="f">
                  <v:path arrowok="t" o:connecttype="custom" o:connectlocs="2422,39;2392,67;2423,95;2451,67;2422,39" o:connectangles="0,0,0,0,0"/>
                </v:shape>
                <v:shape id="Freeform 736" o:spid="_x0000_s1054"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cEA&#10;AADcAAAADwAAAGRycy9kb3ducmV2LnhtbERPz2vCMBS+D/wfwhO8zVRBJ51RRBH15NRt4O3ZPJti&#10;81KaWOt/bw6DHT++39N5a0vRUO0LxwoG/QQEceZ0wbmC79P6fQLCB2SNpWNS8CQP81nnbYqpdg8+&#10;UHMMuYgh7FNUYEKoUil9Zsii77uKOHJXV1sMEda51DU+Yrgt5TBJxtJiwbHBYEVLQ9nteLcKyCz8&#10;eLX52hU/vsn1x3k/uPxKpXrddvEJIlAb/sV/7q1WMBr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ftHBAAAA3AAAAA8AAAAAAAAAAAAAAAAAmAIAAGRycy9kb3du&#10;cmV2LnhtbFBLBQYAAAAABAAEAPUAAACGAwAAAAA=&#10;" path="m2498,39r-29,28l2497,95r31,-27l2498,39xe" fillcolor="#231f20" stroked="f">
                  <v:path arrowok="t" o:connecttype="custom" o:connectlocs="2498,39;2469,67;2497,95;2528,68;2498,39" o:connectangles="0,0,0,0,0"/>
                </v:shape>
                <v:shape id="Freeform 737" o:spid="_x0000_s1055"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bSsUA&#10;AADcAAAADwAAAGRycy9kb3ducmV2LnhtbESPT2sCMRTE74V+h/AK3mpWQVu3RhFF1JPWf+DtdfO6&#10;Wbp5WTZxXb+9KRR6HGbmN8x42tpSNFT7wrGCXjcBQZw5XXCu4HhYvr6D8AFZY+mYFNzJw3Ty/DTG&#10;VLsbf1KzD7mIEPYpKjAhVKmUPjNk0XddRRy9b1dbDFHWudQ13iLclrKfJENpseC4YLCiuaHsZ3+1&#10;CsjM/HCx2m2Kk29y/XbZ9r7OUqnOSzv7ABGoDf/hv/ZaKxg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dtKxQAAANwAAAAPAAAAAAAAAAAAAAAAAJgCAABkcnMv&#10;ZG93bnJldi54bWxQSwUGAAAAAAQABAD1AAAAigMAAAAA&#10;" path="m2460,r-28,30l2460,58r28,-28l2460,xe" fillcolor="#231f20" stroked="f">
                  <v:path arrowok="t" o:connecttype="custom" o:connectlocs="2460,0;2432,30;2460,58;2488,30;2460,0" o:connectangles="0,0,0,0,0"/>
                </v:shape>
                <v:shape id="Freeform 738" o:spid="_x0000_s1056"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4asIA&#10;AADcAAAADwAAAGRycy9kb3ducmV2LnhtbERPz2vCMBS+C/4P4QneNO3AbnTGIg5xO21TN9jt2Tyb&#10;YvNSmqx2//1yEDx+fL+XxWAb0VPna8cK0nkCgrh0uuZKwfGwnT2B8AFZY+OYFPyRh2I1Hi0x1+7K&#10;n9TvQyViCPscFZgQ2lxKXxqy6OeuJY7c2XUWQ4RdJXWH1xhuG/mQJJm0WHNsMNjSxlB52f9aBWTW&#10;PnvZfbzVX76v9OPPe3r6lkpNJ8P6GUSgIdzFN/erVrDI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7hqwgAAANwAAAAPAAAAAAAAAAAAAAAAAJgCAABkcnMvZG93&#10;bnJldi54bWxQSwUGAAAAAAQABAD1AAAAhwMAAAAA&#10;" path="m2767,81r-188,l2579,92r188,l2767,81xe" fillcolor="#231f20" stroked="f">
                  <v:path arrowok="t" o:connecttype="custom" o:connectlocs="2767,81;2579,81;2579,92;2767,92;2767,81" o:connectangles="0,0,0,0,0"/>
                </v:shape>
                <v:shape id="Freeform 739" o:spid="_x0000_s1057"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d8cUA&#10;AADcAAAADwAAAGRycy9kb3ducmV2LnhtbESPQWvCQBSE74X+h+UVvNVNCqYSXUVaRD1VbRW8vWZf&#10;s6HZtyG7xvjvu0LB4zAz3zDTeW9r0VHrK8cK0mECgrhwuuJSwdfn8nkMwgdkjbVjUnAlD/PZ48MU&#10;c+0uvKNuH0oRIexzVGBCaHIpfWHIoh+6hjh6P661GKJsS6lbvES4reVLkmTSYsVxwWBDb4aK3/3Z&#10;KiCz8Nn7arupDr4r9evpI/0+SqUGT/1iAiJQH+7h//ZaKxhl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x3xxQAAANwAAAAPAAAAAAAAAAAAAAAAAJgCAABkcnMv&#10;ZG93bnJldi54bWxQSwUGAAAAAAQABAD1AAAAigMAAAAA&#10;" path="m2769,81r-2,l2767,92r2,l2769,81xe" fillcolor="#231f20" stroked="f">
                  <v:path arrowok="t" o:connecttype="custom" o:connectlocs="2769,81;2767,81;2767,92;2769,92;2769,81" o:connectangles="0,0,0,0,0"/>
                </v:shape>
                <v:shape id="Freeform 740" o:spid="_x0000_s1058"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DhsUA&#10;AADcAAAADwAAAGRycy9kb3ducmV2LnhtbESPT2vCQBTE74LfYXmCN90omEp0FWkpbU+2/gNvz+wz&#10;G8y+DdltTL+9Wyj0OMzMb5jlurOVaKnxpWMFk3ECgjh3uuRCwWH/OpqD8AFZY+WYFPyQh/Wq31ti&#10;pt2dv6jdhUJECPsMFZgQ6kxKnxuy6MeuJo7e1TUWQ5RNIXWD9wi3lZwmSSotlhwXDNb0bCi/7b6t&#10;AjIbn768fX6UR98W+um8nVxOUqnhoNssQATqwn/4r/2uFczS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YOGxQAAANwAAAAPAAAAAAAAAAAAAAAAAJgCAABkcnMv&#10;ZG93bnJldi54bWxQSwUGAAAAAAQABAD1AAAAigMAAAAA&#10;" path="m2954,81r-185,l2769,92r185,l2954,81xe" fillcolor="#231f20" stroked="f">
                  <v:path arrowok="t" o:connecttype="custom" o:connectlocs="2954,81;2769,81;2769,92;2954,92;2954,81" o:connectangles="0,0,0,0,0"/>
                </v:shape>
                <v:shape id="Freeform 741" o:spid="_x0000_s1059"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mHcUA&#10;AADcAAAADwAAAGRycy9kb3ducmV2LnhtbESPT2vCQBTE74V+h+UVvOnGilFSV5EWsZ7qf+jtNfua&#10;Dc2+DdltjN/eLQg9DjPzG2a26GwlWmp86VjBcJCAIM6dLrlQcDys+lMQPiBrrByTgit5WMwfH2aY&#10;aXfhHbX7UIgIYZ+hAhNCnUnpc0MW/cDVxNH7do3FEGVTSN3gJcJtJZ+TJJUWS44LBmt6NZT/7H+t&#10;AjJLn76tt5vy5NtCTz4/hl9nqVTvqVu+gAjUhf/wvf2uFYzT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SYdxQAAANwAAAAPAAAAAAAAAAAAAAAAAJgCAABkcnMv&#10;ZG93bnJldi54bWxQSwUGAAAAAAQABAD1AAAAigMAAAAA&#10;" path="m2957,81r-3,l2954,92r3,l2957,81xe" fillcolor="#231f20" stroked="f">
                  <v:path arrowok="t" o:connecttype="custom" o:connectlocs="2957,81;2954,81;2954,92;2957,92;2957,81" o:connectangles="0,0,0,0,0"/>
                </v:shape>
                <v:shape id="Freeform 742" o:spid="_x0000_s1060"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cUA&#10;AADcAAAADwAAAGRycy9kb3ducmV2LnhtbESPT2vCQBTE74V+h+UVvOnGolFSV5EWsZ7qf+jtNfua&#10;Dc2+DdltjN/eLQg9DjPzG2a26GwlWmp86VjBcJCAIM6dLrlQcDys+lMQPiBrrByTgit5WMwfH2aY&#10;aXfhHbX7UIgIYZ+hAhNCnUnpc0MW/cDVxNH7do3FEGVTSN3gJcJtJZ+TJJUWS44LBmt6NZT/7H+t&#10;AjJLn76tt5vy5NtCTz4/hl9nqVTvqVu+gAjUhf/wvf2uFYzT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L5pxQAAANwAAAAPAAAAAAAAAAAAAAAAAJgCAABkcnMv&#10;ZG93bnJldi54bWxQSwUGAAAAAAQABAD1AAAAigMAAAAA&#10;" path="m3141,81r-184,l2957,92r184,l3141,81xe" fillcolor="#231f20" stroked="f">
                  <v:path arrowok="t" o:connecttype="custom" o:connectlocs="3141,81;2957,81;2957,92;3141,92;3141,81" o:connectangles="0,0,0,0,0"/>
                </v:shape>
                <v:shape id="Freeform 743" o:spid="_x0000_s1061"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b8sUA&#10;AADcAAAADwAAAGRycy9kb3ducmV2LnhtbESPT2vCQBTE7wW/w/IEb3VjwVSiq0hL0Z5s/Qfentln&#10;Nph9G7JrTL+9Wyj0OMzMb5jZorOVaKnxpWMFo2ECgjh3uuRCwX738TwB4QOyxsoxKfghD4t572mG&#10;mXZ3/qZ2GwoRIewzVGBCqDMpfW7Ioh+6mjh6F9dYDFE2hdQN3iPcVvIlSVJpseS4YLCmN0P5dXuz&#10;Csgsffq++vosD74t9OtpMzofpVKDfrecggjUhf/wX3utFYzT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BvyxQAAANwAAAAPAAAAAAAAAAAAAAAAAJgCAABkcnMv&#10;ZG93bnJldi54bWxQSwUGAAAAAAQABAD1AAAAigMAAAAA&#10;" path="m3144,81r-3,l3141,92r3,l3144,81xe" fillcolor="#231f20" stroked="f">
                  <v:path arrowok="t" o:connecttype="custom" o:connectlocs="3144,81;3141,81;3141,92;3144,92;3144,81" o:connectangles="0,0,0,0,0"/>
                </v:shape>
                <v:shape id="Freeform 744" o:spid="_x0000_s1062"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FhcUA&#10;AADcAAAADwAAAGRycy9kb3ducmV2LnhtbESPT2vCQBTE7wW/w/KE3pqNhaYSXUUspfXU+he8PbPP&#10;bDD7NmS3MX77bqHgcZiZ3zDTeW9r0VHrK8cKRkkKgrhwuuJSwW77/jQG4QOyxtoxKbiRh/ls8DDF&#10;XLsrr6nbhFJECPscFZgQmlxKXxiy6BPXEEfv7FqLIcq2lLrFa4TbWj6naSYtVhwXDDa0NFRcNj9W&#10;AZmFz94+vlfV3nelfj1+jU4HqdTjsF9MQATqwz383/7UCl6y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WFxQAAANwAAAAPAAAAAAAAAAAAAAAAAJgCAABkcnMv&#10;ZG93bnJldi54bWxQSwUGAAAAAAQABAD1AAAAigMAAAAA&#10;" path="m3328,81r-184,l3144,92r184,l3328,81xe" fillcolor="#231f20" stroked="f">
                  <v:path arrowok="t" o:connecttype="custom" o:connectlocs="3328,81;3144,81;3144,92;3328,92;3328,81" o:connectangles="0,0,0,0,0"/>
                </v:shape>
                <v:shape id="Freeform 745" o:spid="_x0000_s1063"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gHsUA&#10;AADcAAAADwAAAGRycy9kb3ducmV2LnhtbESPQWvCQBSE70L/w/IEb2ZjobFEVxGltD3VWhV6e80+&#10;s6HZtyG7xvTfu4LQ4zAz3zDzZW9r0VHrK8cKJkkKgrhwuuJSwf7rZfwMwgdkjbVjUvBHHpaLh8Ec&#10;c+0u/EndLpQiQtjnqMCE0ORS+sKQRZ+4hjh6J9daDFG2pdQtXiLc1vIxTTNpseK4YLChtaHid3e2&#10;CsisfLZ53b5XB9+Vevr9Mfk5SqVGw341AxGoD//he/tNK3jK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iAexQAAANwAAAAPAAAAAAAAAAAAAAAAAJgCAABkcnMv&#10;ZG93bnJldi54bWxQSwUGAAAAAAQABAD1AAAAigMAAAAA&#10;" path="m3331,81r-3,l3328,92r3,l3331,81xe" fillcolor="#231f20" stroked="f">
                  <v:path arrowok="t" o:connecttype="custom" o:connectlocs="3331,81;3328,81;3328,92;3331,92;3331,81" o:connectangles="0,0,0,0,0"/>
                </v:shape>
                <v:shape id="Freeform 746" o:spid="_x0000_s1064"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0bMIA&#10;AADcAAAADwAAAGRycy9kb3ducmV2LnhtbERPz2vCMBS+C/4P4QneNO3AbnTGIg5xO21TN9jt2Tyb&#10;YvNSmqx2//1yEDx+fL+XxWAb0VPna8cK0nkCgrh0uuZKwfGwnT2B8AFZY+OYFPyRh2I1Hi0x1+7K&#10;n9TvQyViCPscFZgQ2lxKXxqy6OeuJY7c2XUWQ4RdJXWH1xhuG/mQJJm0WHNsMNjSxlB52f9aBWTW&#10;PnvZfbzVX76v9OPPe3r6lkpNJ8P6GUSgIdzFN/erVrDI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bRswgAAANwAAAAPAAAAAAAAAAAAAAAAAJgCAABkcnMvZG93&#10;bnJldi54bWxQSwUGAAAAAAQABAD1AAAAhwMAAAAA&#10;" path="m3515,81r-184,l3331,92r184,l3515,81xe" fillcolor="#231f20" stroked="f">
                  <v:path arrowok="t" o:connecttype="custom" o:connectlocs="3515,81;3331,81;3331,92;3515,92;3515,81" o:connectangles="0,0,0,0,0"/>
                </v:shape>
                <v:shape id="Freeform 747" o:spid="_x0000_s1065"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R98UA&#10;AADcAAAADwAAAGRycy9kb3ducmV2LnhtbESPQWvCQBSE74L/YXmCN91YaNpGVxFL0Z7a2ip4e2af&#10;2WD2bciuMf333YLgcZiZb5jZorOVaKnxpWMFk3ECgjh3uuRCwc/32+gZhA/IGivHpOCXPCzm/d4M&#10;M+2u/EXtNhQiQthnqMCEUGdS+tyQRT92NXH0Tq6xGKJsCqkbvEa4reRDkqTSYslxwWBNK0P5eXux&#10;Csgsffq6/nwvd74t9NPhY3LcS6WGg245BRGoC/fwrb3RCh7T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RH3xQAAANwAAAAPAAAAAAAAAAAAAAAAAJgCAABkcnMv&#10;ZG93bnJldi54bWxQSwUGAAAAAAQABAD1AAAAigMAAAAA&#10;" path="m3518,81r-3,l3515,92r3,l3518,81xe" fillcolor="#231f20" stroked="f">
                  <v:path arrowok="t" o:connecttype="custom" o:connectlocs="3518,81;3515,81;3515,92;3518,92;3518,81" o:connectangles="0,0,0,0,0"/>
                </v:shape>
                <v:shape id="Freeform 748" o:spid="_x0000_s1066"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ut8EA&#10;AADcAAAADwAAAGRycy9kb3ducmV2LnhtbERPy4rCMBTdD/gP4QruNHXABx2jiDI4s/I1M+Du2lyb&#10;YnNTmljr35uFMMvDec8WrS1FQ7UvHCsYDhIQxJnTBecKfo6f/SkIH5A1lo5JwYM8LOadtxmm2t15&#10;T80h5CKGsE9RgQmhSqX0mSGLfuAq4shdXG0xRFjnUtd4j+G2lO9JMpYWC44NBitaGcquh5tVQGbp&#10;x+vN7rv49U2uJ6ft8Pwnlep12+UHiEBt+Be/3F9awWgS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LrfBAAAA3AAAAA8AAAAAAAAAAAAAAAAAmAIAAGRycy9kb3du&#10;cmV2LnhtbFBLBQYAAAAABAAEAPUAAACGAwAAAAA=&#10;" path="m3702,81r-184,l3518,92r184,l3702,81xe" fillcolor="#231f20" stroked="f">
                  <v:path arrowok="t" o:connecttype="custom" o:connectlocs="3702,81;3518,81;3518,92;3702,92;3702,81" o:connectangles="0,0,0,0,0"/>
                </v:shape>
                <v:shape id="Freeform 749" o:spid="_x0000_s1067"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LLMUA&#10;AADcAAAADwAAAGRycy9kb3ducmV2LnhtbESPQWvCQBSE70L/w/KE3swmQrVEVxFF2p60VoXeXrPP&#10;bGj2bchuY/z33YLQ4zAz3zDzZW9r0VHrK8cKsiQFQVw4XXGp4PixHT2D8AFZY+2YFNzIw3LxMJhj&#10;rt2V36k7hFJECPscFZgQmlxKXxiy6BPXEEfv4lqLIcq2lLrFa4TbWo7TdCItVhwXDDa0NlR8H36s&#10;AjIrP9m87N+qk+9KPf3cZV9nqdTjsF/NQATqw3/43n7VCp6m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ossxQAAANwAAAAPAAAAAAAAAAAAAAAAAJgCAABkcnMv&#10;ZG93bnJldi54bWxQSwUGAAAAAAQABAD1AAAAigMAAAAA&#10;" path="m3705,81r-3,l3702,92r3,l3705,81xe" fillcolor="#231f20" stroked="f">
                  <v:path arrowok="t" o:connecttype="custom" o:connectlocs="3705,81;3702,81;3702,92;3705,92;3705,81" o:connectangles="0,0,0,0,0"/>
                </v:shape>
                <v:shape id="Freeform 750" o:spid="_x0000_s1068"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VW8UA&#10;AADcAAAADwAAAGRycy9kb3ducmV2LnhtbESPQWvCQBSE7wX/w/KE3urGgFpSV5GKqCerrUJvz+wz&#10;G5p9G7LbJP77bqHQ4zAz3zDzZW8r0VLjS8cKxqMEBHHudMmFgo/3zdMzCB+QNVaOScGdPCwXg4c5&#10;Ztp1fKT2FAoRIewzVGBCqDMpfW7Ioh+5mjh6N9dYDFE2hdQNdhFuK5kmyVRaLDkuGKzp1VD+dfq2&#10;Csis/HS9fduXZ98WevZ5GF8vUqnHYb96ARGoD//hv/ZOK5jM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BVbxQAAANwAAAAPAAAAAAAAAAAAAAAAAJgCAABkcnMv&#10;ZG93bnJldi54bWxQSwUGAAAAAAQABAD1AAAAigMAAAAA&#10;" path="m3890,81r-185,l3705,92r185,l3890,81xe" fillcolor="#231f20" stroked="f">
                  <v:path arrowok="t" o:connecttype="custom" o:connectlocs="3890,81;3705,81;3705,92;3890,92;3890,81" o:connectangles="0,0,0,0,0"/>
                </v:shape>
                <v:shape id="Freeform 751" o:spid="_x0000_s1069"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wMYA&#10;AADcAAAADwAAAGRycy9kb3ducmV2LnhtbESPW2vCQBSE3wv+h+UU+lY3WryQuopYSu2TGi/g22n2&#10;NBvMng3ZbUz/fbcg+DjMzDfMbNHZSrTU+NKxgkE/AUGcO11yoeCwf3+egvABWWPlmBT8kofFvPcw&#10;w1S7K++ozUIhIoR9igpMCHUqpc8NWfR9VxNH79s1FkOUTSF1g9cIt5UcJslYWiw5LhisaWUov2Q/&#10;VgGZpR+/fWw/y6NvCz05bwZfJ6nU02O3fAURqAv38K291gpGkxf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wwMYAAADcAAAADwAAAAAAAAAAAAAAAACYAgAAZHJz&#10;L2Rvd25yZXYueG1sUEsFBgAAAAAEAAQA9QAAAIsDAAAAAA==&#10;" path="m3892,81r-2,l3890,92r2,l3892,81xe" fillcolor="#231f20" stroked="f">
                  <v:path arrowok="t" o:connecttype="custom" o:connectlocs="3892,81;3890,81;3890,92;3892,92;3892,81" o:connectangles="0,0,0,0,0"/>
                </v:shape>
                <v:shape id="Freeform 752" o:spid="_x0000_s1070" style="position:absolute;left:6000;top:34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otMYA&#10;AADcAAAADwAAAGRycy9kb3ducmV2LnhtbESPW2vCQBSE3wv+h+UU+lY3Sr2QuopYSu2TGi/g22n2&#10;NBvMng3ZbUz/fbcg+DjMzDfMbNHZSrTU+NKxgkE/AUGcO11yoeCwf3+egvABWWPlmBT8kofFvPcw&#10;w1S7K++ozUIhIoR9igpMCHUqpc8NWfR9VxNH79s1FkOUTSF1g9cIt5UcJslYWiw5LhisaWUov2Q/&#10;VgGZpR+/fWw/y6NvCz05bwZfJ6nU02O3fAURqAv38K291gpGkxf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kotMYAAADcAAAADwAAAAAAAAAAAAAAAACYAgAAZHJz&#10;L2Rvd25yZXYueG1sUEsFBgAAAAAEAAQA9QAAAIsDA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450" w:right="448"/>
        <w:jc w:val="center"/>
        <w:rPr>
          <w:rFonts w:ascii="Book Antiqua" w:hAnsi="Book Antiqua" w:cs="Book Antiqua"/>
          <w:i/>
          <w:iCs/>
          <w:color w:val="231F20"/>
          <w:sz w:val="18"/>
          <w:szCs w:val="18"/>
        </w:rPr>
      </w:pPr>
      <w:r>
        <w:rPr>
          <w:rFonts w:ascii="Book Antiqua" w:hAnsi="Book Antiqua" w:cs="Book Antiqua"/>
          <w:i/>
          <w:iCs/>
          <w:color w:val="231F20"/>
          <w:sz w:val="18"/>
          <w:szCs w:val="18"/>
        </w:rPr>
        <w:t>Insubordination and Inefficiency in Teaching Are Grounds for Dismissal of Tenured Teacher</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4872355</wp:posOffset>
                </wp:positionH>
                <wp:positionV relativeFrom="paragraph">
                  <wp:posOffset>173990</wp:posOffset>
                </wp:positionV>
                <wp:extent cx="464820" cy="437515"/>
                <wp:effectExtent l="5080" t="2540" r="6350" b="7620"/>
                <wp:wrapTopAndBottom/>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673" y="274"/>
                          <a:chExt cx="732" cy="689"/>
                        </a:xfrm>
                      </wpg:grpSpPr>
                      <wps:wsp>
                        <wps:cNvPr id="501" name="Freeform 754"/>
                        <wps:cNvSpPr>
                          <a:spLocks/>
                        </wps:cNvSpPr>
                        <wps:spPr bwMode="auto">
                          <a:xfrm>
                            <a:off x="779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7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7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756"/>
                        <wps:cNvSpPr>
                          <a:spLocks/>
                        </wps:cNvSpPr>
                        <wps:spPr bwMode="auto">
                          <a:xfrm>
                            <a:off x="828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7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15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505" name="Freeform 758"/>
                        <wps:cNvSpPr>
                          <a:spLocks/>
                        </wps:cNvSpPr>
                        <wps:spPr bwMode="auto">
                          <a:xfrm>
                            <a:off x="802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759"/>
                        <wps:cNvSpPr>
                          <a:spLocks/>
                        </wps:cNvSpPr>
                        <wps:spPr bwMode="auto">
                          <a:xfrm>
                            <a:off x="805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760"/>
                        <wps:cNvSpPr>
                          <a:spLocks/>
                        </wps:cNvSpPr>
                        <wps:spPr bwMode="auto">
                          <a:xfrm>
                            <a:off x="805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761"/>
                        <wps:cNvSpPr>
                          <a:spLocks/>
                        </wps:cNvSpPr>
                        <wps:spPr bwMode="auto">
                          <a:xfrm>
                            <a:off x="800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762"/>
                        <wps:cNvSpPr>
                          <a:spLocks/>
                        </wps:cNvSpPr>
                        <wps:spPr bwMode="auto">
                          <a:xfrm>
                            <a:off x="7899" y="905"/>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7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932" y="896"/>
                            <a:ext cx="22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7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36" y="883"/>
                            <a:ext cx="200" cy="20"/>
                          </a:xfrm>
                          <a:prstGeom prst="rect">
                            <a:avLst/>
                          </a:prstGeom>
                          <a:noFill/>
                          <a:extLst>
                            <a:ext uri="{909E8E84-426E-40DD-AFC4-6F175D3DCCD1}">
                              <a14:hiddenFill xmlns:a14="http://schemas.microsoft.com/office/drawing/2010/main">
                                <a:solidFill>
                                  <a:srgbClr val="FFFFFF"/>
                                </a:solidFill>
                              </a14:hiddenFill>
                            </a:ext>
                          </a:extLst>
                        </pic:spPr>
                      </pic:pic>
                      <wps:wsp>
                        <wps:cNvPr id="512" name="Freeform 765"/>
                        <wps:cNvSpPr>
                          <a:spLocks/>
                        </wps:cNvSpPr>
                        <wps:spPr bwMode="auto">
                          <a:xfrm>
                            <a:off x="793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7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86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514" name="Freeform 767"/>
                        <wps:cNvSpPr>
                          <a:spLocks/>
                        </wps:cNvSpPr>
                        <wps:spPr bwMode="auto">
                          <a:xfrm>
                            <a:off x="786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768"/>
                        <wps:cNvSpPr>
                          <a:spLocks/>
                        </wps:cNvSpPr>
                        <wps:spPr bwMode="auto">
                          <a:xfrm>
                            <a:off x="800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6" name="Group 769"/>
                        <wpg:cNvGrpSpPr>
                          <a:grpSpLocks/>
                        </wpg:cNvGrpSpPr>
                        <wpg:grpSpPr bwMode="auto">
                          <a:xfrm>
                            <a:off x="7797" y="335"/>
                            <a:ext cx="483" cy="35"/>
                            <a:chOff x="7797" y="335"/>
                            <a:chExt cx="483" cy="35"/>
                          </a:xfrm>
                        </wpg:grpSpPr>
                        <wps:wsp>
                          <wps:cNvPr id="517" name="Freeform 770"/>
                          <wps:cNvSpPr>
                            <a:spLocks/>
                          </wps:cNvSpPr>
                          <wps:spPr bwMode="auto">
                            <a:xfrm>
                              <a:off x="779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771"/>
                          <wps:cNvSpPr>
                            <a:spLocks/>
                          </wps:cNvSpPr>
                          <wps:spPr bwMode="auto">
                            <a:xfrm>
                              <a:off x="779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772"/>
                          <wps:cNvSpPr>
                            <a:spLocks/>
                          </wps:cNvSpPr>
                          <wps:spPr bwMode="auto">
                            <a:xfrm>
                              <a:off x="779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773"/>
                          <wps:cNvSpPr>
                            <a:spLocks/>
                          </wps:cNvSpPr>
                          <wps:spPr bwMode="auto">
                            <a:xfrm>
                              <a:off x="779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1" name="Freeform 774"/>
                        <wps:cNvSpPr>
                          <a:spLocks/>
                        </wps:cNvSpPr>
                        <wps:spPr bwMode="auto">
                          <a:xfrm>
                            <a:off x="802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775"/>
                        <wps:cNvSpPr>
                          <a:spLocks/>
                        </wps:cNvSpPr>
                        <wps:spPr bwMode="auto">
                          <a:xfrm>
                            <a:off x="802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776"/>
                        <wps:cNvSpPr>
                          <a:spLocks/>
                        </wps:cNvSpPr>
                        <wps:spPr bwMode="auto">
                          <a:xfrm>
                            <a:off x="804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777"/>
                        <wps:cNvSpPr>
                          <a:spLocks/>
                        </wps:cNvSpPr>
                        <wps:spPr bwMode="auto">
                          <a:xfrm>
                            <a:off x="801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778"/>
                        <wps:cNvSpPr>
                          <a:spLocks/>
                        </wps:cNvSpPr>
                        <wps:spPr bwMode="auto">
                          <a:xfrm>
                            <a:off x="8016" y="278"/>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779"/>
                        <wps:cNvSpPr>
                          <a:spLocks/>
                        </wps:cNvSpPr>
                        <wps:spPr bwMode="auto">
                          <a:xfrm>
                            <a:off x="767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780"/>
                        <wps:cNvSpPr>
                          <a:spLocks/>
                        </wps:cNvSpPr>
                        <wps:spPr bwMode="auto">
                          <a:xfrm>
                            <a:off x="815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781"/>
                        <wps:cNvSpPr>
                          <a:spLocks/>
                        </wps:cNvSpPr>
                        <wps:spPr bwMode="auto">
                          <a:xfrm>
                            <a:off x="815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782"/>
                        <wps:cNvSpPr>
                          <a:spLocks/>
                        </wps:cNvSpPr>
                        <wps:spPr bwMode="auto">
                          <a:xfrm>
                            <a:off x="767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C1471" id="Group 500" o:spid="_x0000_s1026" style="position:absolute;margin-left:383.65pt;margin-top:13.7pt;width:36.6pt;height:34.45pt;z-index:251658240;mso-wrap-distance-left:0;mso-wrap-distance-right:0;mso-position-horizontal-relative:page" coordorigin="7673,274"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" o:allowincell="f">
                <v:shape id="Freeform 754" o:spid="_x0000_s1027" style="position:absolute;left:779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fncMA&#10;AADcAAAADwAAAGRycy9kb3ducmV2LnhtbESPT4vCMBTE74LfIbwFb5r6F7drKiIICnuxetnbo3m2&#10;pc1LbaKt394sLOxxmJnfMJttb2rxpNaVlhVMJxEI4szqknMF18thvAbhPLLG2jIpeJGDbTIcbDDW&#10;tuMzPVOfiwBhF6OCwvsmltJlBRl0E9sQB+9mW4M+yDaXusUuwE0tZ1G0kgZLDgsFNrQvKKvSh1Fw&#10;c5/2sa5qq6mU85/v0+zeLYxSo49+9wXCU+//w3/to1awjKbweyYcAZ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ffncMAAADcAAAADwAAAAAAAAAAAAAAAACYAgAAZHJzL2Rv&#10;d25yZXYueG1sUEsFBgAAAAAEAAQA9QAAAIgDAAAAAA==&#10;" path="m,l,398e" filled="f" strokecolor="#939598" strokeweight=".3pt">
                  <v:path arrowok="t" o:connecttype="custom" o:connectlocs="0,0;0,398" o:connectangles="0,0"/>
                </v:shape>
                <v:shape id="Picture 755" o:spid="_x0000_s1028" type="#_x0000_t75" style="position:absolute;left:767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tSDFAAAA3AAAAA8AAABkcnMvZG93bnJldi54bWxEj09rwkAUxO+C32F5Qm+6W2naGF2llVq0&#10;N/+A10f2mYRm34bsVmM/vVsQPA4z8xtmtuhsLc7U+sqxhueRAkGcO1NxoeGwXw1TED4gG6wdk4Yr&#10;eVjM+70ZZsZdeEvnXShEhLDPUEMZQpNJ6fOSLPqRa4ijd3KtxRBlW0jT4iXCbS3HSr1KixXHhRIb&#10;WpaU/+x+rYY/9bnc++RFvh3T1ffHl0sm6XWj9dOge5+CCNSFR/jeXhsNiRrD/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7UgxQAAANwAAAAPAAAAAAAAAAAAAAAA&#10;AJ8CAABkcnMvZG93bnJldi54bWxQSwUGAAAAAAQABAD3AAAAkQMAAAAA&#10;">
                  <v:imagedata r:id="rId61" o:title=""/>
                </v:shape>
                <v:shape id="Freeform 756" o:spid="_x0000_s1029" style="position:absolute;left:828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ccMA&#10;AADcAAAADwAAAGRycy9kb3ducmV2LnhtbESPS4vCQBCE7wv+h6EFb+tkfeFmM4oIgoIXH5e9NZnO&#10;AzM9MTOa+O8dQfBYVNVXVLLsTCXu1LjSsoKfYQSCOLW65FzB+bT5noNwHlljZZkUPMjBctH7SjDW&#10;tuUD3Y8+FwHCLkYFhfd1LKVLCzLohrYmDl5mG4M+yCaXusE2wE0lR1E0kwZLDgsF1rQuKL0cb0ZB&#10;5n7tbX6prKZSjv/3u9G1nRilBv1u9QfCU+c/4Xd7qxVMo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kccMAAADcAAAADwAAAAAAAAAAAAAAAACYAgAAZHJzL2Rv&#10;d25yZXYueG1sUEsFBgAAAAAEAAQA9QAAAIgDAAAAAA==&#10;" path="m,l,398e" filled="f" strokecolor="#939598" strokeweight=".3pt">
                  <v:path arrowok="t" o:connecttype="custom" o:connectlocs="0,0;0,398" o:connectangles="0,0"/>
                </v:shape>
                <v:shape id="Picture 757" o:spid="_x0000_s1030" type="#_x0000_t75" style="position:absolute;left:815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z/XDAAAA3AAAAA8AAABkcnMvZG93bnJldi54bWxEj92KwjAUhO8X9h3CWfBuTVf8rUZZREHw&#10;Qmx9gENzbKvNSWlirW9vBMHLYWa+YRarzlSipcaVlhX89SMQxJnVJecKTun2dwrCeWSNlWVS8CAH&#10;q+X31wJjbe98pDbxuQgQdjEqKLyvYyldVpBB17c1cfDOtjHog2xyqRu8B7ip5CCKxtJgyWGhwJrW&#10;BWXX5GYUXM8XK9vZZDo77TeHdLtOh5MkVar30/3PQXjq/Cf8bu+0glE0hNeZc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3P9cMAAADcAAAADwAAAAAAAAAAAAAAAACf&#10;AgAAZHJzL2Rvd25yZXYueG1sUEsFBgAAAAAEAAQA9wAAAI8DAAAAAA==&#10;">
                  <v:imagedata r:id="rId55" o:title=""/>
                </v:shape>
                <v:shape id="Freeform 758" o:spid="_x0000_s1031" style="position:absolute;left:802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56sUA&#10;AADcAAAADwAAAGRycy9kb3ducmV2LnhtbESPQWvCQBSE74X+h+UVvNVNBUVSVxGhai8GtcTrM/ua&#10;pGbfxuxWo7/eFQSPw8x8w4wmranEiRpXWlbw0Y1AEGdWl5wr+Nl+vQ9BOI+ssbJMCi7kYDJ+fRlh&#10;rO2Z13Ta+FwECLsYFRTe17GULivIoOvamjh4v7Yx6INscqkbPAe4qWQvigbSYMlhocCaZgVlh82/&#10;UbAeJN9/e33NVovjzk7TNMF0nijVeWunnyA8tf4ZfrSXWkE/6sP9TDg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bnqxQAAANwAAAAPAAAAAAAAAAAAAAAAAJgCAABkcnMv&#10;ZG93bnJldi54bWxQSwUGAAAAAAQABAD1AAAAigMAAAAA&#10;" path="m39,513l,513,,,39,r,513xe" filled="f" strokecolor="#231f20" strokeweight=".1005mm">
                  <v:path arrowok="t" o:connecttype="custom" o:connectlocs="39,513;0,513;0,0;39,0;39,513" o:connectangles="0,0,0,0,0"/>
                </v:shape>
                <v:shape id="Freeform 759" o:spid="_x0000_s1032" style="position:absolute;left:805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d78MA&#10;AADcAAAADwAAAGRycy9kb3ducmV2LnhtbESPS2sCMRSF90L/Q7iFbkSTFhxkOlGKoHTc+Vi4vExu&#10;J0MnN+Mk6vjvTaHg8nAeH6dYDq4VV+pD41nD+1SBIK68abjWcDysJ3MQISIbbD2ThjsFWC5eRgXm&#10;xt94R9d9rEUa4ZCjBhtjl0sZKksOw9R3xMn78b3DmGRfS9PjLY27Vn4olUmHDSeCxY5Wlqrf/cUl&#10;SLSb+tTJ4Xwel6W6ULbZlqj12+vw9Qki0hCf4f/2t9EwUxn8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d78MAAADcAAAADwAAAAAAAAAAAAAAAACYAgAAZHJzL2Rv&#10;d25yZXYueG1sUEsFBgAAAAAEAAQA9QAAAIgDAAAAAA==&#10;" path="m,l,534e" filled="f" strokecolor="#231f20" strokeweight="0">
                  <v:path arrowok="t" o:connecttype="custom" o:connectlocs="0,0;0,534" o:connectangles="0,0"/>
                </v:shape>
                <v:shape id="Freeform 760" o:spid="_x0000_s1033" style="position:absolute;left:805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fIsYA&#10;AADcAAAADwAAAGRycy9kb3ducmV2LnhtbESPT2vCQBTE74V+h+UVejObFFIluoqIpe3RP7H09sy+&#10;JqHZtyG7NdFP7wpCj8PM/IaZLQbTiBN1rrasIIliEMSF1TWXCva7t9EEhPPIGhvLpOBMDhbzx4cZ&#10;Ztr2vKHT1pciQNhlqKDyvs2kdEVFBl1kW+Lg/djOoA+yK6XusA9w08iXOH6VBmsOCxW2tKqo+N3+&#10;GQV5sX4/fx/6T39ML1L2X81lmSdKPT8NyykIT4P/D9/bH1pBGo/h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OfIsYAAADcAAAADwAAAAAAAAAAAAAAAACYAgAAZHJz&#10;L2Rvd25yZXYueG1sUEsFBgAAAAAEAAQA9QAAAIsDAAAAAA==&#10;" path="m,l,534e" filled="f" strokecolor="#231f20" strokeweight=".30444mm">
                  <v:path arrowok="t" o:connecttype="custom" o:connectlocs="0,0;0,534" o:connectangles="0,0"/>
                </v:shape>
                <v:shape id="Freeform 761" o:spid="_x0000_s1034" style="position:absolute;left:800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7MsEA&#10;AADcAAAADwAAAGRycy9kb3ducmV2LnhtbERPy4rCMBTdC/MP4Qqz09QnYzXKINhxoYtRwe2lubbF&#10;5qYksXb+frIQXB7Oe7XpTC1acr6yrGA0TEAQ51ZXXCi4nHeDLxA+IGusLZOCP/KwWX/0Vphq++Rf&#10;ak+hEDGEfYoKyhCaVEqfl2TQD21DHLmbdQZDhK6Q2uEzhptajpNkLg1WHBtKbGhbUn4/PYyC6/i8&#10;yObTbLLbH9C3kym77Pij1Ge/+16CCNSFt/jl3msFsy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ezLBAAAA3AAAAA8AAAAAAAAAAAAAAAAAmAIAAGRycy9kb3du&#10;cmV2LnhtbFBLBQYAAAAABAAEAPUAAACGAwAAAAA=&#10;" path="m71,l3,,,3r,7l3,13r68,l74,10r,-7l71,xe" fillcolor="#231f20" stroked="f">
                  <v:path arrowok="t" o:connecttype="custom" o:connectlocs="71,0;3,0;0,3;0,10;3,13;71,13;74,10;74,3;71,0" o:connectangles="0,0,0,0,0,0,0,0,0"/>
                </v:shape>
                <v:shape id="Freeform 762" o:spid="_x0000_s1035" style="position:absolute;left:789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zJ8YA&#10;AADcAAAADwAAAGRycy9kb3ducmV2LnhtbESP3WrCQBSE7wt9h+UUvKu7FZQaXSX4UwQL0ihI706z&#10;p0kwezZktya+vVso9HKYmW+Y+bK3tbhS6yvHGl6GCgRx7kzFhYbTcfv8CsIHZIO1Y9JwIw/LxePD&#10;HBPjOv6gaxYKESHsE9RQhtAkUvq8JIt+6Bri6H271mKIsi2kabGLcFvLkVITabHiuFBiQ6uS8kv2&#10;YzXQW/p1aM7v6afyu/14eik29brTevDUpzMQgfrwH/5r74yGsZrC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6zJ8YAAADcAAAADwAAAAAAAAAAAAAAAACYAgAAZHJz&#10;L2Rvd25yZXYueG1sUEsFBgAAAAAEAAQA9QAAAIsDAAAAAA==&#10;" path="m,23l,15,14,r8,l257,r8,l279,15r,8l,23xe" filled="f" strokecolor="#231f20" strokeweight=".3pt">
                  <v:path arrowok="t" o:connecttype="custom" o:connectlocs="0,23;0,15;14,0;22,0;257,0;265,0;279,15;279,23;0,23" o:connectangles="0,0,0,0,0,0,0,0,0"/>
                </v:shape>
                <v:shape id="Picture 763" o:spid="_x0000_s1036" type="#_x0000_t75" style="position:absolute;left:7932;top:896;width:2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nMvBAAAA3AAAAA8AAABkcnMvZG93bnJldi54bWxET8uKwjAU3QvzD+EOuJExVVCkYxQpVN0M&#10;4mt/p7m2YZqb2kTt/L1ZCC4P5z1fdrYWd2q9caxgNExAEBdOGy4VnI751wyED8gaa8ek4J88LBcf&#10;vTmm2j14T/dDKEUMYZ+igiqEJpXSFxVZ9EPXEEfu4lqLIcK2lLrFRwy3tRwnyVRaNBwbKmwoq6j4&#10;O9ysguPgZLLf3frH6Pxyvo732WqTZ0r1P7vVN4hAXXiLX+6tVjAZxfnxTDw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SnMvBAAAA3AAAAA8AAAAAAAAAAAAAAAAAnwIA&#10;AGRycy9kb3ducmV2LnhtbFBLBQYAAAAABAAEAPcAAACNAwAAAAA=&#10;">
                  <v:imagedata r:id="rId69" o:title=""/>
                </v:shape>
                <v:shape id="Picture 764" o:spid="_x0000_s1037" type="#_x0000_t75" style="position:absolute;left:7936;top:883;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Z8rfDAAAA3AAAAA8AAABkcnMvZG93bnJldi54bWxEj09rwkAUxO8Fv8PyhF6KblJskegqIghp&#10;btX0/sg+k2j2bciu+fPtu0Khx2FmfsNs96NpRE+dqy0riJcRCOLC6ppLBfnltFiDcB5ZY2OZFEzk&#10;YL+bvWwx0Xbgb+rPvhQBwi5BBZX3bSKlKyoy6Ja2JQ7e1XYGfZBdKXWHQ4CbRr5H0ac0WHNYqLCl&#10;Y0XF/fwwCnSaTbS+/VB9/cpWlk6PPBrelHqdj4cNCE+j/w//tVOt4COO4Xk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nyt8MAAADcAAAADwAAAAAAAAAAAAAAAACf&#10;AgAAZHJzL2Rvd25yZXYueG1sUEsFBgAAAAAEAAQA9wAAAI8DAAAAAA==&#10;">
                  <v:imagedata r:id="rId70" o:title=""/>
                </v:shape>
                <v:shape id="Freeform 765" o:spid="_x0000_s1038" style="position:absolute;left:793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ZMQA&#10;AADcAAAADwAAAGRycy9kb3ducmV2LnhtbESPQWvCQBSE7wX/w/IEb7qJpUVTV1GhkFoKjW3vj+wz&#10;CWbfht1V4793BaHHYWa+YRar3rTiTM43lhWkkwQEcWl1w5WC35/38QyED8gaW8uk4EoeVsvB0wIz&#10;bS9c0HkfKhEh7DNUUIfQZVL6siaDfmI74ugdrDMYonSV1A4vEW5aOU2SV2mw4bhQY0fbmsrj/mQU&#10;cPu9ywv3GbjInz826Z/8KucHpUbDfv0GIlAf/sOPdq4VvKR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b2T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766" o:spid="_x0000_s1039" type="#_x0000_t75" style="position:absolute;left:786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EbL3DAAAA3AAAAA8AAABkcnMvZG93bnJldi54bWxEj0+LwjAUxO+C3yE8wZumVVdKt6mIIHgQ&#10;Fv+A17fN27Zs81KaaOu3NwvCHoeZ+Q2TbQbTiAd1rrasIJ5HIIgLq2suFVwv+1kCwnlkjY1lUvAk&#10;B5t8PMow1bbnEz3OvhQBwi5FBZX3bSqlKyoy6Oa2JQ7ej+0M+iC7UuoO+wA3jVxE0VoarDksVNjS&#10;rqLi93w3Cr5lsTJf3q1unDT9Mjkkt2d8VGo6GbafIDwN/j/8bh+0go94CX9nwhGQ+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RsvcMAAADcAAAADwAAAAAAAAAAAAAAAACf&#10;AgAAZHJzL2Rvd25yZXYueG1sUEsFBgAAAAAEAAQA9wAAAI8DAAAAAA==&#10;">
                  <v:imagedata r:id="rId71" o:title=""/>
                </v:shape>
                <v:shape id="Freeform 767" o:spid="_x0000_s1040" style="position:absolute;left:786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7b8YA&#10;AADcAAAADwAAAGRycy9kb3ducmV2LnhtbESPT2vCQBTE7wW/w/IEL0E3ioqkriKFijkI9U+b6yP7&#10;mgSzb0N2jem37wqFHoeZ+Q2z3vamFh21rrKsYDqJQRDnVldcKLhe3scrEM4ja6wtk4IfcrDdDF7W&#10;mGj74BN1Z1+IAGGXoILS+yaR0uUlGXQT2xAH79u2Bn2QbSF1i48AN7WcxfFSGqw4LJTY0FtJ+e18&#10;Nwqyffd11Z9Rmn8cs6JxaZpF0UKp0bDfvYLw1Pv/8F/7oBUspnN4ng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7b8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768" o:spid="_x0000_s1041" style="position:absolute;left:800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CccQA&#10;AADcAAAADwAAAGRycy9kb3ducmV2LnhtbESPT4vCMBTE7wt+h/AEb2vqX7QaRRasHnYPq4LXR/Ns&#10;i81LSbK1fnuzsLDHYWZ+w6y3nalFS85XlhWMhgkI4tzqigsFl/P+fQHCB2SNtWVS8CQP203vbY2p&#10;tg/+pvYUChEh7FNUUIbQpFL6vCSDfmgb4ujdrDMYonSF1A4fEW5qOU6SuTRYcVwosaGPkvL76cco&#10;uI7Py2w+zSb74yf6djJll30dlBr0u90KRKAu/If/2ketYDaawe+Ze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QnHEAAAA3AAAAA8AAAAAAAAAAAAAAAAAmAIAAGRycy9k&#10;b3ducmV2LnhtbFBLBQYAAAAABAAEAPUAAACJAwAAAAA=&#10;" path="m71,l3,,,3r,7l3,14r68,l74,10r,-7l71,xe" fillcolor="#231f20" stroked="f">
                  <v:path arrowok="t" o:connecttype="custom" o:connectlocs="71,0;3,0;0,3;0,10;3,14;71,14;74,10;74,3;71,0" o:connectangles="0,0,0,0,0,0,0,0,0"/>
                </v:shape>
                <v:group id="Group 769" o:spid="_x0000_s1042" style="position:absolute;left:7797;top:335;width:483;height:35" coordorigin="779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770" o:spid="_x0000_s1043" style="position:absolute;left:779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XWsQA&#10;AADcAAAADwAAAGRycy9kb3ducmV2LnhtbESPW2sCMRSE3wX/QzhC3zSrxUtXo6ilIPTJW5+Pm+Nm&#10;cXOybFJd++sbQfBxmJlvmNmisaW4Uu0Lxwr6vQQEceZ0wbmCw/6rOwHhA7LG0jEpuJOHxbzdmmGq&#10;3Y23dN2FXEQI+xQVmBCqVEqfGbLoe64ijt7Z1RZDlHUudY23CLelHCTJSFosOC4YrGhtKLvsfq2C&#10;U3n8fh+tKR8Mi5+/+8en2Vq9Uuqt0yynIAI14RV+tjdawbA/hs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F1rEAAAA3AAAAA8AAAAAAAAAAAAAAAAAmAIAAGRycy9k&#10;b3ducmV2LnhtbFBLBQYAAAAABAAEAPUAAACJAwAAAAA=&#10;" path="m480,18l1,18r4,1l213,34r56,l477,19r3,-1xe" fillcolor="#231f20" stroked="f">
                    <v:path arrowok="t" o:connecttype="custom" o:connectlocs="480,18;1,18;5,19;213,34;269,34;477,19;480,18" o:connectangles="0,0,0,0,0,0,0"/>
                  </v:shape>
                  <v:shape id="Freeform 771" o:spid="_x0000_s1044" style="position:absolute;left:779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DKMAA&#10;AADcAAAADwAAAGRycy9kb3ducmV2LnhtbERPy4rCMBTdC/5DuII7TVUUrUZRh4EBVz7X1+baFJub&#10;0mS0ztdPFoLLw3kvVo0txYNqXzhWMOgnIIgzpwvOFZyO370pCB+QNZaOScGLPKyW7dYCU+2evKfH&#10;IeQihrBPUYEJoUql9Jkhi77vKuLI3VxtMURY51LX+IzhtpTDJJlIiwXHBoMVbQ1l98OvVXAtz7vR&#10;ZEv5cFxc/l6zL7O3eqNUt9Os5yACNeEjfrt/tILxIK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CDKMAAAADcAAAADwAAAAAAAAAAAAAAAACYAgAAZHJzL2Rvd25y&#10;ZXYueG1sUEsFBgAAAAAEAAQA9QAAAIUDAAAAAA==&#10;" path="m268,l213,,5,16,,16r,2l79,18,78,16r1,-2l82,14,209,6r143,l268,xe" fillcolor="#231f20" stroked="f">
                    <v:path arrowok="t" o:connecttype="custom" o:connectlocs="268,0;213,0;5,16;0,16;0,18;79,18;78,16;79,14;82,14;209,6;352,6;268,0" o:connectangles="0,0,0,0,0,0,0,0,0,0,0,0"/>
                  </v:shape>
                  <v:shape id="Freeform 772" o:spid="_x0000_s1045" style="position:absolute;left:779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ms8MA&#10;AADcAAAADwAAAGRycy9kb3ducmV2LnhtbESPQYvCMBSE78L+h/AWvGmqomjXKKsiCJ7UXc/P5m1T&#10;tnkpTdTqrzeC4HGYmW+Y6byxpbhQ7QvHCnrdBARx5nTBuYKfw7ozBuEDssbSMSm4kYf57KM1xVS7&#10;K+/osg+5iBD2KSowIVSplD4zZNF3XUUcvT9XWwxR1rnUNV4j3JaynyQjabHguGCwoqWh7H9/tgpO&#10;5e92MFpS3h8Wx/ttsjI7qxdKtT+b7y8QgZrwDr/aG61g2JvA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ms8MAAADcAAAADwAAAAAAAAAAAAAAAACYAgAAZHJzL2Rv&#10;d25yZXYueG1sUEsFBgAAAAAEAAQA9QAAAIgDAAAAAA==&#10;" path="m272,6r-63,l209,9r2,5l213,18r56,l271,14r1,-5l272,6xe" fillcolor="#231f20" stroked="f">
                    <v:path arrowok="t" o:connecttype="custom" o:connectlocs="272,6;209,6;209,9;211,14;213,18;269,18;271,14;272,9;272,6" o:connectangles="0,0,0,0,0,0,0,0,0"/>
                  </v:shape>
                  <v:shape id="Freeform 773" o:spid="_x0000_s1046" style="position:absolute;left:779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k8IA&#10;AADcAAAADwAAAGRycy9kb3ducmV2LnhtbERPz2vCMBS+D/wfwhN2W1M7KrNrlM0xGOxknZ6fzVtT&#10;bF5Kk2n1rzeHgceP73e5Gm0nTjT41rGCWZKCIK6dbrlR8LP9fHoB4QOyxs4xKbiQh9Vy8lBiod2Z&#10;N3SqQiNiCPsCFZgQ+kJKXxuy6BPXE0fu1w0WQ4RDI/WA5xhuO5ml6VxabDk2GOxpbag+Vn9WwaHb&#10;fT/P19Rkebu/XhYfZmP1u1KP0/HtFUSgMdzF/+4vrSDP4vx4Jh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kWTwgAAANwAAAAPAAAAAAAAAAAAAAAAAJgCAABkcnMvZG93&#10;bnJldi54bWxQSwUGAAAAAAQABAD1AAAAhwMAAAAA&#10;" path="m352,6r-80,l400,14r2,l403,16r-1,2l482,18r,-2l477,16,352,6xe" fillcolor="#231f20" stroked="f">
                    <v:path arrowok="t" o:connecttype="custom" o:connectlocs="352,6;272,6;400,14;402,14;403,16;402,18;482,18;482,16;477,16;352,6" o:connectangles="0,0,0,0,0,0,0,0,0,0"/>
                  </v:shape>
                </v:group>
                <v:shape id="Freeform 774" o:spid="_x0000_s1047" style="position:absolute;left:802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j98MA&#10;AADcAAAADwAAAGRycy9kb3ducmV2LnhtbESPQYvCMBSE74L/ITxhb5oqqKVrFBFEYU9WBY+P5tmW&#10;bV5KEmt3f71ZWPA4zHwzzGrTm0Z05HxtWcF0koAgLqyuuVRwOe/HKQgfkDU2lknBD3nYrIeDFWba&#10;PvlEXR5KEUvYZ6igCqHNpPRFRQb9xLbE0btbZzBE6UqpHT5juWnkLEkW0mDNcaHClnYVFd/5wyiY&#10;Hx637rRb5u73fv3ifpmGY1oo9THqt58gAvXhHf6njzpysyn8nY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j98MAAADcAAAADwAAAAAAAAAAAAAAAACYAgAAZHJzL2Rv&#10;d25yZXYueG1sUEsFBgAAAAAEAAQA9QAAAIgDAAAAAA==&#10;" path="m,l,e" filled="f" strokecolor="white" strokeweight=".859mm">
                  <v:path arrowok="t" o:connecttype="custom" o:connectlocs="0,0;0,0" o:connectangles="0,0"/>
                </v:shape>
                <v:shape id="Freeform 775" o:spid="_x0000_s1048" style="position:absolute;left:802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1esYA&#10;AADcAAAADwAAAGRycy9kb3ducmV2LnhtbESPS2vDMBCE74X8B7GB3hq5hoTgRg5tQqBQUvI69Li1&#10;1o/EWglLddx/XxUCOQ4z8w2zWA6mFT11vrGs4HmSgCAurG64UnA6bp7mIHxA1thaJgW/5GGZjx4W&#10;mGl75T31h1CJCGGfoYI6BJdJ6YuaDPqJdcTRK21nMETZVVJ3eI1w08o0SWbSYMNxoUZHq5qKy+HH&#10;KNh8H/c2We/O/Ok+tm9fzdSXvVPqcTy8voAINIR7+NZ+1wqmaQr/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K1esYAAADcAAAADwAAAAAAAAAAAAAAAACYAgAAZHJz&#10;L2Rvd25yZXYueG1sUEsFBgAAAAAEAAQA9QAAAIsDAAAAAA==&#10;" path="m,l,48e" filled="f" strokecolor="#231f20" strokeweight=".1055mm">
                  <v:path arrowok="t" o:connecttype="custom" o:connectlocs="0,0;0,48" o:connectangles="0,0"/>
                </v:shape>
                <v:shape id="Freeform 776" o:spid="_x0000_s1049" style="position:absolute;left:804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OasYA&#10;AADcAAAADwAAAGRycy9kb3ducmV2LnhtbESPT2sCMRTE70K/Q3iF3jRbW4usRqmCtJcW/INen5vn&#10;ZtvNy5rEdfvtm4LQ4zAzv2Gm887WoiUfKscKHgcZCOLC6YpLBbvtqj8GESKyxtoxKfihAPPZXW+K&#10;uXZXXlO7iaVIEA45KjAxNrmUoTBkMQxcQ5y8k/MWY5K+lNrjNcFtLYdZ9iItVpwWDDa0NFR8by5W&#10;QftmOt8ePs9fH1jI5njZP28Xe6Ue7rvXCYhIXfwP39rvWsFo+AR/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eOasYAAADcAAAADwAAAAAAAAAAAAAAAACYAgAAZHJz&#10;L2Rvd25yZXYueG1sUEsFBgAAAAAEAAQA9QAAAIsDAAAAAA==&#10;" path="m,l,48e" filled="f" strokecolor="#231f20" strokeweight=".52pt">
                  <v:path arrowok="t" o:connecttype="custom" o:connectlocs="0,0;0,48" o:connectangles="0,0"/>
                </v:shape>
                <v:shape id="Freeform 777" o:spid="_x0000_s1050" style="position:absolute;left:801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Po8QA&#10;AADcAAAADwAAAGRycy9kb3ducmV2LnhtbESPQWvCQBSE70L/w/IKXkQ3DSoSXaUVRJEebKr3R/aZ&#10;hGbfhuxqor/eLQgeh5n5hlmsOlOJKzWutKzgYxSBIM6sLjlXcPzdDGcgnEfWWFkmBTdysFq+9RaY&#10;aNvyD11Tn4sAYZeggsL7OpHSZQUZdCNbEwfvbBuDPsgml7rBNsBNJeMomkqDJYeFAmtaF5T9pRej&#10;QO6/77G0g8Nhu/3Kdtyu9WmaKtV/7z7nIDx1/hV+tndawSQew/+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z6PEAAAA3AAAAA8AAAAAAAAAAAAAAAAAmAIAAGRycy9k&#10;b3ducmV2LnhtbFBLBQYAAAAABAAEAPUAAACJAwAAAAA=&#10;" path="m34,l9,,,9,,34r9,9l34,43r9,-9l43,9,34,xe" fillcolor="#231f20" stroked="f">
                  <v:path arrowok="t" o:connecttype="custom" o:connectlocs="34,0;9,0;0,9;0,34;9,43;34,43;43,34;43,9;34,0" o:connectangles="0,0,0,0,0,0,0,0,0"/>
                </v:shape>
                <v:shape id="Freeform 778" o:spid="_x0000_s1051" style="position:absolute;left:801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S9cUA&#10;AADcAAAADwAAAGRycy9kb3ducmV2LnhtbESP3WrCQBSE74W+w3IE73SjYCmpmyCWFkVa/Klen2ZP&#10;k2D2bMiua/r23ULBy2FmvmEWeW8aEahztWUF00kCgriwuuZSwefxdfwEwnlkjY1lUvBDDvLsYbDA&#10;VNsb7ykcfCkihF2KCirv21RKV1Rk0E1sSxy9b9sZ9FF2pdQd3iLcNHKWJI/SYM1xocKWVhUVl8PV&#10;KAgvH3ZzOV/tzu+34fQWivLr3Sk1GvbLZxCeen8P/7fXWsF8No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VL1xQAAANwAAAAPAAAAAAAAAAAAAAAAAJgCAABkcnMv&#10;ZG93bnJldi54bWxQSwUGAAAAAAQABAD1AAAAigMAAAAA&#10;" path="m43,21r,13l34,43r-13,l9,43,,34,,21,,9,9,,21,,34,r9,9l43,21xe" filled="f" strokecolor="#231f20" strokeweight=".4pt">
                  <v:path arrowok="t" o:connecttype="custom" o:connectlocs="43,21;43,34;34,43;21,43;9,43;0,34;0,21;0,9;9,0;21,0;34,0;43,9;43,21" o:connectangles="0,0,0,0,0,0,0,0,0,0,0,0,0"/>
                </v:shape>
                <v:shape id="Freeform 779" o:spid="_x0000_s1052" style="position:absolute;left:767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OQ8QA&#10;AADcAAAADwAAAGRycy9kb3ducmV2LnhtbESPQWvCQBSE70L/w/IKvemmUm2NbkIVqrkaC/X4yL4m&#10;odm3YXfVtL++Kwgeh5n5hlnlg+nEmZxvLSt4niQgiCurW64VfB4+xm8gfEDW2FkmBb/kIc8eRitM&#10;tb3wns5lqEWEsE9RQRNCn0rpq4YM+ontiaP3bZ3BEKWrpXZ4iXDTyWmSzKXBluNCgz1tGqp+ypNR&#10;oBfd3/q46b8cH4ut21XF6yF5UerpcXhfggg0hHv41i60gtl0Dt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6TkPEAAAA3AAAAA8AAAAAAAAAAAAAAAAAmAIAAGRycy9k&#10;b3ducmV2LnhtbFBLBQYAAAAABAAEAPUAAACJAwAAAAA=&#10;" path="m,391l122,,245,391e" filled="f" strokecolor="#939598" strokeweight=".25pt">
                  <v:path arrowok="t" o:connecttype="custom" o:connectlocs="0,391;122,0;245,391" o:connectangles="0,0,0"/>
                </v:shape>
                <v:shape id="Freeform 780" o:spid="_x0000_s1053" style="position:absolute;left:815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r2MQA&#10;AADcAAAADwAAAGRycy9kb3ducmV2LnhtbESPQWvCQBSE70L/w/IKvemmUrVGN6EK1VwbC/X4yL4m&#10;odm3YXfVtL++Kwgeh5n5hlnng+nEmZxvLSt4niQgiCurW64VfB7ex68gfEDW2FkmBb/kIc8eRmtM&#10;tb3wB53LUIsIYZ+igiaEPpXSVw0Z9BPbE0fv2zqDIUpXS+3wEuGmk9MkmUuDLceFBnvaNlT9lCej&#10;QC+7v81x2385PhY7t6+KxSF5UerpcXhbgQg0hHv41i60gtl0Ad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69jEAAAA3AAAAA8AAAAAAAAAAAAAAAAAmAIAAGRycy9k&#10;b3ducmV2LnhtbFBLBQYAAAAABAAEAPUAAACJAwAAAAA=&#10;" path="m,391l122,,245,391e" filled="f" strokecolor="#939598" strokeweight=".25pt">
                  <v:path arrowok="t" o:connecttype="custom" o:connectlocs="0,391;122,0;245,391" o:connectangles="0,0,0"/>
                </v:shape>
                <v:shape id="Freeform 781" o:spid="_x0000_s1054" style="position:absolute;left:815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B7sEA&#10;AADcAAAADwAAAGRycy9kb3ducmV2LnhtbERPzWrCQBC+F/oOywheim4qKBJdxZYKBVHQ9gHG7CQb&#10;zM7G7FTTt+8eCh4/vv/luveNulEX68AGXscZKOIi2JorA99f29EcVBRki01gMvBLEdar56cl5jbc&#10;+Ui3k1QqhXDM0YATaXOtY+HIYxyHljhxZeg8SoJdpW2H9xTuGz3Jspn2WHNqcNjSu6PicvrxBkpq&#10;yuvhLDt624suPvaHubu+GDMc9JsFKKFeHuJ/96c1MJ2ktelMO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Qe7BAAAA3AAAAA8AAAAAAAAAAAAAAAAAmAIAAGRycy9kb3du&#10;cmV2LnhtbFBLBQYAAAAABAAEAPUAAACGAwAAAAA=&#10;" path="m245,l185,37,60,37,,e" filled="f" strokecolor="#939598" strokeweight=".3pt">
                  <v:path arrowok="t" o:connecttype="custom" o:connectlocs="245,0;185,37;60,37;0,0" o:connectangles="0,0,0,0"/>
                </v:shape>
                <v:shape id="Freeform 782" o:spid="_x0000_s1055" style="position:absolute;left:767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kdcUA&#10;AADcAAAADwAAAGRycy9kb3ducmV2LnhtbESPUWvCQBCE3wv9D8cW+lL0UkHR6CltaUEoCrX+gDW3&#10;yQVzezG31fTf9wqCj8PMfMMsVr1v1Jm6WAc28DzMQBEXwdZcGdh/fwymoKIgW2wCk4FfirBa3t8t&#10;MLfhwl903kmlEoRjjgacSJtrHQtHHuMwtMTJK0PnUZLsKm07vCS4b/QoyybaY81pwWFLb46K4+7H&#10;GyipKU/bg3zS60Z08b7ZTt3pyZjHh/5lDkqol1v42l5bA+PRDP7Pp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uR1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left="1073" w:right="1071" w:hanging="1"/>
        <w:rPr>
          <w:rFonts w:eastAsiaTheme="minorEastAsia"/>
          <w:color w:val="231F20"/>
        </w:rPr>
      </w:pPr>
      <w:r>
        <w:rPr>
          <w:rFonts w:eastAsiaTheme="minorEastAsia"/>
          <w:i/>
          <w:iCs/>
          <w:color w:val="231F20"/>
        </w:rPr>
        <w:t xml:space="preserve">In </w:t>
      </w:r>
      <w:r>
        <w:rPr>
          <w:rFonts w:eastAsiaTheme="minorEastAsia"/>
          <w:i/>
          <w:iCs/>
          <w:color w:val="231F20"/>
          <w:spacing w:val="-3"/>
        </w:rPr>
        <w:t xml:space="preserve">re </w:t>
      </w:r>
      <w:r>
        <w:rPr>
          <w:rFonts w:eastAsiaTheme="minorEastAsia"/>
          <w:color w:val="231F20"/>
          <w:spacing w:val="-3"/>
        </w:rPr>
        <w:t xml:space="preserve">Termination  </w:t>
      </w:r>
      <w:r>
        <w:rPr>
          <w:rFonts w:eastAsiaTheme="minorEastAsia"/>
          <w:color w:val="231F20"/>
        </w:rPr>
        <w:t>of James E.</w:t>
      </w:r>
      <w:r>
        <w:rPr>
          <w:rFonts w:eastAsiaTheme="minorEastAsia"/>
          <w:color w:val="231F20"/>
          <w:spacing w:val="-1"/>
        </w:rPr>
        <w:t xml:space="preserve"> </w:t>
      </w:r>
      <w:r>
        <w:rPr>
          <w:rFonts w:eastAsiaTheme="minorEastAsia"/>
          <w:color w:val="231F20"/>
        </w:rPr>
        <w:t>Johnson</w:t>
      </w:r>
    </w:p>
    <w:p w:rsidR="003C1D24" w:rsidRDefault="003C1D24" w:rsidP="003C1D24">
      <w:pPr>
        <w:pStyle w:val="BodyText"/>
        <w:kinsoku w:val="0"/>
        <w:overflowPunct w:val="0"/>
        <w:spacing w:before="235"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Court of Appeals of Minnesota, 1990.</w:t>
      </w:r>
    </w:p>
    <w:p w:rsidR="003C1D24" w:rsidRDefault="003C1D24" w:rsidP="003C1D24">
      <w:pPr>
        <w:pStyle w:val="BodyText"/>
        <w:kinsoku w:val="0"/>
        <w:overflowPunct w:val="0"/>
        <w:spacing w:before="46"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451 N.W.2d 343.</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20"/>
        <w:jc w:val="left"/>
        <w:rPr>
          <w:color w:val="231F20"/>
        </w:rPr>
      </w:pPr>
      <w:r>
        <w:rPr>
          <w:color w:val="231F20"/>
        </w:rPr>
        <w:t>GARDEBRING, Judge.</w:t>
      </w:r>
    </w:p>
    <w:p w:rsidR="003C1D24" w:rsidRDefault="003C1D24" w:rsidP="003C1D24">
      <w:pPr>
        <w:pStyle w:val="BodyText"/>
        <w:kinsoku w:val="0"/>
        <w:overflowPunct w:val="0"/>
        <w:spacing w:before="3" w:line="223" w:lineRule="auto"/>
        <w:ind w:left="120" w:right="112" w:firstLine="240"/>
        <w:rPr>
          <w:color w:val="231F20"/>
        </w:rPr>
      </w:pPr>
      <w:r>
        <w:rPr>
          <w:color w:val="231F20"/>
        </w:rPr>
        <w:t>The school board passed a resolution ter- minating the employment of James Johnson, a tenured teacher, based upon the  independent</w:t>
      </w:r>
    </w:p>
    <w:p w:rsidR="003C1D24" w:rsidRDefault="003C1D24" w:rsidP="003C1D24">
      <w:pPr>
        <w:widowControl/>
        <w:autoSpaceDE/>
        <w:autoSpaceDN/>
        <w:adjustRightInd/>
        <w:spacing w:line="223" w:lineRule="auto"/>
        <w:rPr>
          <w:color w:val="231F20"/>
          <w:sz w:val="19"/>
          <w:szCs w:val="19"/>
        </w:rPr>
        <w:sectPr w:rsidR="003C1D24">
          <w:type w:val="continuous"/>
          <w:pgSz w:w="11520" w:h="14400"/>
          <w:pgMar w:top="340" w:right="1320" w:bottom="280" w:left="1440" w:header="720" w:footer="720" w:gutter="0"/>
          <w:cols w:num="2" w:space="720" w:equalWidth="0">
            <w:col w:w="4206" w:space="234"/>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right="2"/>
        <w:rPr>
          <w:color w:val="231F20"/>
        </w:rPr>
      </w:pPr>
      <w:r>
        <w:rPr>
          <w:color w:val="231F20"/>
          <w:spacing w:val="4"/>
        </w:rPr>
        <w:t xml:space="preserve">hearing </w:t>
      </w:r>
      <w:r>
        <w:rPr>
          <w:color w:val="231F20"/>
          <w:spacing w:val="5"/>
        </w:rPr>
        <w:t xml:space="preserve">examiner’s </w:t>
      </w:r>
      <w:r>
        <w:rPr>
          <w:color w:val="231F20"/>
          <w:spacing w:val="4"/>
        </w:rPr>
        <w:t xml:space="preserve">findings </w:t>
      </w:r>
      <w:r>
        <w:rPr>
          <w:color w:val="231F20"/>
          <w:spacing w:val="2"/>
        </w:rPr>
        <w:t xml:space="preserve">of </w:t>
      </w:r>
      <w:r>
        <w:rPr>
          <w:color w:val="231F20"/>
          <w:spacing w:val="4"/>
        </w:rPr>
        <w:t xml:space="preserve">inefficiency </w:t>
      </w:r>
      <w:r>
        <w:rPr>
          <w:color w:val="231F20"/>
          <w:spacing w:val="5"/>
        </w:rPr>
        <w:t xml:space="preserve">in </w:t>
      </w:r>
      <w:r>
        <w:rPr>
          <w:color w:val="231F20"/>
        </w:rPr>
        <w:t>teaching and insubordination. Johnson appeals, contesting the sufficiency of the evidence to ter- minate his employment and the propriety of the procedures followed by the school in</w:t>
      </w:r>
      <w:r>
        <w:rPr>
          <w:color w:val="231F20"/>
          <w:spacing w:val="-26"/>
        </w:rPr>
        <w:t xml:space="preserve"> </w:t>
      </w:r>
      <w:r>
        <w:rPr>
          <w:color w:val="231F20"/>
        </w:rPr>
        <w:t xml:space="preserve">conducting its investigation. </w:t>
      </w:r>
      <w:r>
        <w:rPr>
          <w:color w:val="231F20"/>
          <w:spacing w:val="-9"/>
        </w:rPr>
        <w:t>We</w:t>
      </w:r>
      <w:r>
        <w:rPr>
          <w:color w:val="231F20"/>
          <w:spacing w:val="-4"/>
        </w:rPr>
        <w:t xml:space="preserve"> </w:t>
      </w:r>
      <w:r>
        <w:rPr>
          <w:color w:val="231F20"/>
        </w:rPr>
        <w:t>affirm.</w:t>
      </w:r>
    </w:p>
    <w:p w:rsidR="003C1D24" w:rsidRDefault="003C1D24" w:rsidP="003C1D24">
      <w:pPr>
        <w:pStyle w:val="BodyText"/>
        <w:kinsoku w:val="0"/>
        <w:overflowPunct w:val="0"/>
        <w:ind w:left="65" w:firstLine="240"/>
        <w:jc w:val="right"/>
        <w:rPr>
          <w:color w:val="231F20"/>
        </w:rPr>
      </w:pPr>
      <w:r>
        <w:rPr>
          <w:color w:val="231F20"/>
        </w:rPr>
        <w:t>Prior to his termination, relator James Johnson was a tenured mathematics teacher employed by respondent Independent School District No. 709 (Duluth) since 1967. He taught seventh and ninth grade math at several schools within the school district. Beginning in 1970, he received intermittent performance evaluations, both for- mal and informal, some negative and some rat-</w:t>
      </w:r>
      <w:r>
        <w:rPr>
          <w:color w:val="231F20"/>
          <w:w w:val="99"/>
        </w:rPr>
        <w:t xml:space="preserve"> </w:t>
      </w:r>
      <w:r>
        <w:rPr>
          <w:color w:val="231F20"/>
        </w:rPr>
        <w:t>ing his teaching ability as satisfactory or better. In general, the evaluations noted four areas of concern: excessive failure rates, high volume of transfer requests, poor relationships with stu-</w:t>
      </w:r>
      <w:r>
        <w:rPr>
          <w:color w:val="231F20"/>
          <w:w w:val="99"/>
        </w:rPr>
        <w:t xml:space="preserve"> </w:t>
      </w:r>
      <w:r>
        <w:rPr>
          <w:color w:val="231F20"/>
        </w:rPr>
        <w:t>dents and parents, and inappropriate teaching</w:t>
      </w:r>
      <w:r>
        <w:rPr>
          <w:color w:val="231F20"/>
          <w:w w:val="99"/>
        </w:rPr>
        <w:t xml:space="preserve"> </w:t>
      </w:r>
      <w:r>
        <w:rPr>
          <w:color w:val="231F20"/>
        </w:rPr>
        <w:t>methods. In some instances, specific instructions</w:t>
      </w:r>
      <w:r>
        <w:rPr>
          <w:color w:val="231F20"/>
          <w:w w:val="99"/>
        </w:rPr>
        <w:t xml:space="preserve"> </w:t>
      </w:r>
      <w:r>
        <w:rPr>
          <w:color w:val="231F20"/>
        </w:rPr>
        <w:t>were provided to Johnson as to required changes in classroom practice and teaching methodology. On September 17, 1987, Johnson received a letter from Richard Wallin, Director of Second- ary Education, outlining various directions Johnson must follow to improve his   teaching</w:t>
      </w:r>
    </w:p>
    <w:p w:rsidR="003C1D24" w:rsidRDefault="003C1D24" w:rsidP="003C1D24">
      <w:pPr>
        <w:pStyle w:val="BodyText"/>
        <w:kinsoku w:val="0"/>
        <w:overflowPunct w:val="0"/>
        <w:spacing w:line="241" w:lineRule="exact"/>
        <w:ind w:left="119"/>
        <w:rPr>
          <w:color w:val="231F20"/>
        </w:rPr>
      </w:pPr>
      <w:r>
        <w:rPr>
          <w:color w:val="231F20"/>
        </w:rPr>
        <w:t>performance. . . .</w:t>
      </w:r>
    </w:p>
    <w:p w:rsidR="003C1D24" w:rsidRDefault="003C1D24" w:rsidP="003C1D24">
      <w:pPr>
        <w:pStyle w:val="BodyText"/>
        <w:kinsoku w:val="0"/>
        <w:overflowPunct w:val="0"/>
        <w:spacing w:before="3" w:line="223" w:lineRule="auto"/>
        <w:ind w:left="119" w:firstLine="240"/>
        <w:rPr>
          <w:color w:val="231F20"/>
        </w:rPr>
      </w:pPr>
      <w:r>
        <w:rPr>
          <w:color w:val="231F20"/>
        </w:rPr>
        <w:t>On January 13, 1988, Johnson was charged with inefficiency in teaching, conduct unbecom- ing a teacher, and insubordination, and was suspended without pay, effective immediately. The charges outlined the following  deficiencies:</w:t>
      </w:r>
    </w:p>
    <w:p w:rsidR="003C1D24" w:rsidRDefault="003C1D24" w:rsidP="003C1D24">
      <w:pPr>
        <w:pStyle w:val="BodyText"/>
        <w:kinsoku w:val="0"/>
        <w:overflowPunct w:val="0"/>
        <w:spacing w:line="223" w:lineRule="auto"/>
        <w:ind w:left="119" w:right="4"/>
        <w:rPr>
          <w:color w:val="231F20"/>
        </w:rPr>
      </w:pPr>
      <w:r>
        <w:rPr>
          <w:color w:val="231F20"/>
        </w:rPr>
        <w:t xml:space="preserve">(1) </w:t>
      </w:r>
      <w:r>
        <w:rPr>
          <w:color w:val="231F20"/>
          <w:spacing w:val="2"/>
        </w:rPr>
        <w:t xml:space="preserve">poor rapport with students; </w:t>
      </w:r>
      <w:r>
        <w:rPr>
          <w:color w:val="231F20"/>
        </w:rPr>
        <w:t xml:space="preserve">(2) </w:t>
      </w:r>
      <w:r>
        <w:rPr>
          <w:color w:val="231F20"/>
          <w:spacing w:val="2"/>
        </w:rPr>
        <w:t xml:space="preserve">insufficient </w:t>
      </w:r>
      <w:r>
        <w:rPr>
          <w:color w:val="231F20"/>
        </w:rPr>
        <w:t>communications</w:t>
      </w:r>
      <w:r>
        <w:rPr>
          <w:color w:val="231F20"/>
          <w:spacing w:val="-6"/>
        </w:rPr>
        <w:t xml:space="preserve"> </w:t>
      </w:r>
      <w:r>
        <w:rPr>
          <w:color w:val="231F20"/>
        </w:rPr>
        <w:t>with</w:t>
      </w:r>
      <w:r>
        <w:rPr>
          <w:color w:val="231F20"/>
          <w:spacing w:val="-6"/>
        </w:rPr>
        <w:t xml:space="preserve"> </w:t>
      </w:r>
      <w:r>
        <w:rPr>
          <w:color w:val="231F20"/>
        </w:rPr>
        <w:t>parents;</w:t>
      </w:r>
      <w:r>
        <w:rPr>
          <w:color w:val="231F20"/>
          <w:spacing w:val="-6"/>
        </w:rPr>
        <w:t xml:space="preserve"> </w:t>
      </w:r>
      <w:r>
        <w:rPr>
          <w:color w:val="231F20"/>
        </w:rPr>
        <w:t>(3)</w:t>
      </w:r>
      <w:r>
        <w:rPr>
          <w:color w:val="231F20"/>
          <w:spacing w:val="-6"/>
        </w:rPr>
        <w:t xml:space="preserve"> </w:t>
      </w:r>
      <w:r>
        <w:rPr>
          <w:color w:val="231F20"/>
        </w:rPr>
        <w:t>lack</w:t>
      </w:r>
      <w:r>
        <w:rPr>
          <w:color w:val="231F20"/>
          <w:spacing w:val="-6"/>
        </w:rPr>
        <w:t xml:space="preserve"> </w:t>
      </w:r>
      <w:r>
        <w:rPr>
          <w:color w:val="231F20"/>
        </w:rPr>
        <w:t>of</w:t>
      </w:r>
      <w:r>
        <w:rPr>
          <w:color w:val="231F20"/>
          <w:spacing w:val="-6"/>
        </w:rPr>
        <w:t xml:space="preserve"> </w:t>
      </w:r>
      <w:r>
        <w:rPr>
          <w:color w:val="231F20"/>
        </w:rPr>
        <w:t>student progress; (4) inappropriate use of class time;</w:t>
      </w:r>
      <w:r>
        <w:rPr>
          <w:color w:val="231F20"/>
          <w:spacing w:val="-5"/>
        </w:rPr>
        <w:t xml:space="preserve"> </w:t>
      </w:r>
      <w:r>
        <w:rPr>
          <w:color w:val="231F20"/>
        </w:rPr>
        <w:t>and</w:t>
      </w:r>
    </w:p>
    <w:p w:rsidR="003C1D24" w:rsidRDefault="003C1D24" w:rsidP="003C1D24">
      <w:pPr>
        <w:pStyle w:val="BodyText"/>
        <w:kinsoku w:val="0"/>
        <w:overflowPunct w:val="0"/>
        <w:spacing w:line="223" w:lineRule="auto"/>
        <w:ind w:left="119"/>
        <w:rPr>
          <w:color w:val="231F20"/>
        </w:rPr>
      </w:pPr>
      <w:r>
        <w:rPr>
          <w:color w:val="231F20"/>
        </w:rPr>
        <w:t xml:space="preserve">(5) failure to follow the school’s adopted mathe- matics curriculum. A hearing was conducted be- fore an independent hearing examiner, a retired district court judge. The hearing lasted 29 days </w:t>
      </w:r>
      <w:r>
        <w:rPr>
          <w:color w:val="231F20"/>
          <w:spacing w:val="5"/>
        </w:rPr>
        <w:t xml:space="preserve">over </w:t>
      </w:r>
      <w:r>
        <w:rPr>
          <w:color w:val="231F20"/>
        </w:rPr>
        <w:t xml:space="preserve">a </w:t>
      </w:r>
      <w:r>
        <w:rPr>
          <w:color w:val="231F20"/>
          <w:spacing w:val="6"/>
        </w:rPr>
        <w:t xml:space="preserve">seven-week </w:t>
      </w:r>
      <w:r>
        <w:rPr>
          <w:color w:val="231F20"/>
          <w:spacing w:val="5"/>
        </w:rPr>
        <w:t xml:space="preserve">period </w:t>
      </w:r>
      <w:r>
        <w:rPr>
          <w:color w:val="231F20"/>
          <w:spacing w:val="3"/>
        </w:rPr>
        <w:t xml:space="preserve">in </w:t>
      </w:r>
      <w:r>
        <w:rPr>
          <w:color w:val="231F20"/>
          <w:spacing w:val="6"/>
        </w:rPr>
        <w:t xml:space="preserve">September </w:t>
      </w:r>
      <w:r>
        <w:rPr>
          <w:color w:val="231F20"/>
          <w:spacing w:val="7"/>
        </w:rPr>
        <w:t xml:space="preserve">and </w:t>
      </w:r>
      <w:r>
        <w:rPr>
          <w:color w:val="231F20"/>
        </w:rPr>
        <w:t>October</w:t>
      </w:r>
      <w:r>
        <w:rPr>
          <w:color w:val="231F20"/>
          <w:spacing w:val="-15"/>
        </w:rPr>
        <w:t xml:space="preserve"> </w:t>
      </w:r>
      <w:r>
        <w:rPr>
          <w:color w:val="231F20"/>
        </w:rPr>
        <w:t>1988.</w:t>
      </w:r>
      <w:r>
        <w:rPr>
          <w:color w:val="231F20"/>
          <w:spacing w:val="-15"/>
        </w:rPr>
        <w:t xml:space="preserve"> </w:t>
      </w:r>
      <w:r>
        <w:rPr>
          <w:color w:val="231F20"/>
        </w:rPr>
        <w:t>On</w:t>
      </w:r>
      <w:r>
        <w:rPr>
          <w:color w:val="231F20"/>
          <w:spacing w:val="-15"/>
        </w:rPr>
        <w:t xml:space="preserve"> </w:t>
      </w:r>
      <w:r>
        <w:rPr>
          <w:color w:val="231F20"/>
        </w:rPr>
        <w:t>May</w:t>
      </w:r>
      <w:r>
        <w:rPr>
          <w:color w:val="231F20"/>
          <w:spacing w:val="-15"/>
        </w:rPr>
        <w:t xml:space="preserve"> </w:t>
      </w:r>
      <w:r>
        <w:rPr>
          <w:color w:val="231F20"/>
          <w:spacing w:val="-5"/>
        </w:rPr>
        <w:t>11,</w:t>
      </w:r>
      <w:r>
        <w:rPr>
          <w:color w:val="231F20"/>
          <w:spacing w:val="-15"/>
        </w:rPr>
        <w:t xml:space="preserve"> </w:t>
      </w:r>
      <w:r>
        <w:rPr>
          <w:color w:val="231F20"/>
        </w:rPr>
        <w:t>1989,</w:t>
      </w:r>
      <w:r>
        <w:rPr>
          <w:color w:val="231F20"/>
          <w:spacing w:val="-15"/>
        </w:rPr>
        <w:t xml:space="preserve"> </w:t>
      </w:r>
      <w:r>
        <w:rPr>
          <w:color w:val="231F20"/>
        </w:rPr>
        <w:t>the</w:t>
      </w:r>
      <w:r>
        <w:rPr>
          <w:color w:val="231F20"/>
          <w:spacing w:val="-15"/>
        </w:rPr>
        <w:t xml:space="preserve"> </w:t>
      </w:r>
      <w:r>
        <w:rPr>
          <w:color w:val="231F20"/>
        </w:rPr>
        <w:t>hearing</w:t>
      </w:r>
      <w:r>
        <w:rPr>
          <w:color w:val="231F20"/>
          <w:spacing w:val="-15"/>
        </w:rPr>
        <w:t xml:space="preserve"> </w:t>
      </w:r>
      <w:r>
        <w:rPr>
          <w:color w:val="231F20"/>
        </w:rPr>
        <w:t>exam- iner</w:t>
      </w:r>
      <w:r>
        <w:rPr>
          <w:color w:val="231F20"/>
          <w:spacing w:val="-10"/>
        </w:rPr>
        <w:t xml:space="preserve"> </w:t>
      </w:r>
      <w:r>
        <w:rPr>
          <w:color w:val="231F20"/>
        </w:rPr>
        <w:t>issued</w:t>
      </w:r>
      <w:r>
        <w:rPr>
          <w:color w:val="231F20"/>
          <w:spacing w:val="-10"/>
        </w:rPr>
        <w:t xml:space="preserve"> </w:t>
      </w:r>
      <w:r>
        <w:rPr>
          <w:color w:val="231F20"/>
        </w:rPr>
        <w:t>his</w:t>
      </w:r>
      <w:r>
        <w:rPr>
          <w:color w:val="231F20"/>
          <w:spacing w:val="-10"/>
        </w:rPr>
        <w:t xml:space="preserve"> </w:t>
      </w:r>
      <w:r>
        <w:rPr>
          <w:color w:val="231F20"/>
        </w:rPr>
        <w:t>findings</w:t>
      </w:r>
      <w:r>
        <w:rPr>
          <w:color w:val="231F20"/>
          <w:spacing w:val="-10"/>
        </w:rPr>
        <w:t xml:space="preserve"> </w:t>
      </w:r>
      <w:r>
        <w:rPr>
          <w:color w:val="231F20"/>
        </w:rPr>
        <w:t>and</w:t>
      </w:r>
      <w:r>
        <w:rPr>
          <w:color w:val="231F20"/>
          <w:spacing w:val="-10"/>
        </w:rPr>
        <w:t xml:space="preserve"> </w:t>
      </w:r>
      <w:r>
        <w:rPr>
          <w:color w:val="231F20"/>
        </w:rPr>
        <w:t>concluded</w:t>
      </w:r>
      <w:r>
        <w:rPr>
          <w:color w:val="231F20"/>
          <w:spacing w:val="-10"/>
        </w:rPr>
        <w:t xml:space="preserve"> </w:t>
      </w:r>
      <w:r>
        <w:rPr>
          <w:color w:val="231F20"/>
        </w:rPr>
        <w:t>that</w:t>
      </w:r>
      <w:r>
        <w:rPr>
          <w:color w:val="231F20"/>
          <w:spacing w:val="-10"/>
        </w:rPr>
        <w:t xml:space="preserve"> </w:t>
      </w:r>
      <w:r>
        <w:rPr>
          <w:color w:val="231F20"/>
        </w:rPr>
        <w:t xml:space="preserve">while there were insufficient grounds for terminating on the </w:t>
      </w:r>
      <w:r>
        <w:rPr>
          <w:color w:val="231F20"/>
          <w:spacing w:val="2"/>
        </w:rPr>
        <w:t xml:space="preserve">basis </w:t>
      </w:r>
      <w:r>
        <w:rPr>
          <w:color w:val="231F20"/>
        </w:rPr>
        <w:t xml:space="preserve">of </w:t>
      </w:r>
      <w:r>
        <w:rPr>
          <w:color w:val="231F20"/>
          <w:spacing w:val="2"/>
        </w:rPr>
        <w:t xml:space="preserve">conduct unbecoming </w:t>
      </w:r>
      <w:r>
        <w:rPr>
          <w:color w:val="231F20"/>
        </w:rPr>
        <w:t xml:space="preserve">a teacher, </w:t>
      </w:r>
      <w:r>
        <w:rPr>
          <w:color w:val="231F20"/>
          <w:spacing w:val="2"/>
        </w:rPr>
        <w:t xml:space="preserve">there was </w:t>
      </w:r>
      <w:r>
        <w:rPr>
          <w:color w:val="231F20"/>
          <w:spacing w:val="3"/>
        </w:rPr>
        <w:t xml:space="preserve">substantial evidence </w:t>
      </w:r>
      <w:r>
        <w:rPr>
          <w:color w:val="231F20"/>
        </w:rPr>
        <w:t xml:space="preserve">to </w:t>
      </w:r>
      <w:r>
        <w:rPr>
          <w:color w:val="231F20"/>
          <w:spacing w:val="3"/>
        </w:rPr>
        <w:t xml:space="preserve">recommend </w:t>
      </w:r>
      <w:r>
        <w:rPr>
          <w:color w:val="231F20"/>
        </w:rPr>
        <w:t xml:space="preserve">termination for insubordination and inefficiency in teaching. On May 31, 1989, the school board </w:t>
      </w:r>
      <w:r>
        <w:rPr>
          <w:color w:val="231F20"/>
          <w:spacing w:val="2"/>
        </w:rPr>
        <w:t xml:space="preserve">adopted </w:t>
      </w:r>
      <w:r>
        <w:rPr>
          <w:color w:val="231F20"/>
        </w:rPr>
        <w:t xml:space="preserve">the </w:t>
      </w:r>
      <w:r>
        <w:rPr>
          <w:color w:val="231F20"/>
          <w:spacing w:val="4"/>
        </w:rPr>
        <w:t xml:space="preserve">examiner’s </w:t>
      </w:r>
      <w:r>
        <w:rPr>
          <w:color w:val="231F20"/>
          <w:spacing w:val="2"/>
        </w:rPr>
        <w:t xml:space="preserve">recommendations </w:t>
      </w:r>
      <w:r>
        <w:rPr>
          <w:color w:val="231F20"/>
          <w:spacing w:val="3"/>
        </w:rPr>
        <w:t xml:space="preserve">and </w:t>
      </w:r>
      <w:r>
        <w:rPr>
          <w:color w:val="231F20"/>
        </w:rPr>
        <w:t>immediately</w:t>
      </w:r>
      <w:r>
        <w:rPr>
          <w:color w:val="231F20"/>
          <w:spacing w:val="-15"/>
        </w:rPr>
        <w:t xml:space="preserve"> </w:t>
      </w:r>
      <w:r>
        <w:rPr>
          <w:color w:val="231F20"/>
        </w:rPr>
        <w:t>terminated</w:t>
      </w:r>
      <w:r>
        <w:rPr>
          <w:color w:val="231F20"/>
          <w:spacing w:val="-15"/>
        </w:rPr>
        <w:t xml:space="preserve"> </w:t>
      </w:r>
      <w:r>
        <w:rPr>
          <w:color w:val="231F20"/>
        </w:rPr>
        <w:t>Johnson’s</w:t>
      </w:r>
      <w:r>
        <w:rPr>
          <w:color w:val="231F20"/>
          <w:spacing w:val="-15"/>
        </w:rPr>
        <w:t xml:space="preserve"> </w:t>
      </w:r>
      <w:r>
        <w:rPr>
          <w:color w:val="231F20"/>
        </w:rPr>
        <w:t>employment.</w:t>
      </w:r>
    </w:p>
    <w:p w:rsidR="003C1D24" w:rsidRDefault="003C1D24" w:rsidP="003C1D24">
      <w:pPr>
        <w:pStyle w:val="BodyText"/>
        <w:kinsoku w:val="0"/>
        <w:overflowPunct w:val="0"/>
        <w:spacing w:line="223" w:lineRule="auto"/>
        <w:ind w:left="119" w:right="2" w:firstLine="240"/>
        <w:rPr>
          <w:color w:val="231F20"/>
        </w:rPr>
      </w:pPr>
      <w:r>
        <w:rPr>
          <w:color w:val="231F20"/>
          <w:spacing w:val="3"/>
        </w:rPr>
        <w:t xml:space="preserve">Is </w:t>
      </w:r>
      <w:r>
        <w:rPr>
          <w:color w:val="231F20"/>
          <w:spacing w:val="4"/>
        </w:rPr>
        <w:t xml:space="preserve">the </w:t>
      </w:r>
      <w:r>
        <w:rPr>
          <w:color w:val="231F20"/>
          <w:spacing w:val="5"/>
        </w:rPr>
        <w:t xml:space="preserve">school </w:t>
      </w:r>
      <w:r>
        <w:rPr>
          <w:color w:val="231F20"/>
          <w:spacing w:val="4"/>
        </w:rPr>
        <w:t xml:space="preserve">board’s </w:t>
      </w:r>
      <w:r>
        <w:rPr>
          <w:color w:val="231F20"/>
          <w:spacing w:val="5"/>
        </w:rPr>
        <w:t xml:space="preserve">decision </w:t>
      </w:r>
      <w:r>
        <w:rPr>
          <w:color w:val="231F20"/>
          <w:spacing w:val="3"/>
        </w:rPr>
        <w:t xml:space="preserve">to </w:t>
      </w:r>
      <w:r>
        <w:rPr>
          <w:color w:val="231F20"/>
          <w:spacing w:val="6"/>
        </w:rPr>
        <w:t>terminate</w:t>
      </w:r>
      <w:r>
        <w:rPr>
          <w:color w:val="231F20"/>
          <w:spacing w:val="59"/>
        </w:rPr>
        <w:t xml:space="preserve"> </w:t>
      </w:r>
      <w:r>
        <w:rPr>
          <w:color w:val="231F20"/>
        </w:rPr>
        <w:t>Johnson supported by substantial evidence?</w:t>
      </w:r>
    </w:p>
    <w:p w:rsidR="003C1D24" w:rsidRDefault="003C1D24" w:rsidP="003C1D24">
      <w:pPr>
        <w:pStyle w:val="BodyText"/>
        <w:kinsoku w:val="0"/>
        <w:overflowPunct w:val="0"/>
        <w:spacing w:before="85"/>
        <w:ind w:left="119" w:right="114" w:firstLine="240"/>
        <w:rPr>
          <w:color w:val="231F20"/>
        </w:rPr>
      </w:pPr>
      <w:r>
        <w:rPr>
          <w:rFonts w:ascii="Times New Roman" w:hAnsi="Times New Roman" w:cs="Times New Roman"/>
        </w:rPr>
        <w:br w:type="column"/>
      </w:r>
      <w:r>
        <w:rPr>
          <w:color w:val="231F20"/>
        </w:rPr>
        <w:t>A school board’s decision to terminate a teacher will not be set aside on appeal unless the decision is fraudulent, arbitrary, unreasonable, not supported by substantial evidence on the re- cord, not within the school board’s jurisdiction or is based on an erroneous theory of law.</w:t>
      </w:r>
    </w:p>
    <w:p w:rsidR="003C1D24" w:rsidRDefault="003C1D24" w:rsidP="003C1D24">
      <w:pPr>
        <w:pStyle w:val="BodyText"/>
        <w:kinsoku w:val="0"/>
        <w:overflowPunct w:val="0"/>
        <w:ind w:left="119" w:right="111" w:firstLine="240"/>
        <w:rPr>
          <w:color w:val="231F20"/>
        </w:rPr>
      </w:pPr>
      <w:r>
        <w:rPr>
          <w:color w:val="231F20"/>
        </w:rPr>
        <w:t xml:space="preserve">. . . This matter was extensively heard by the </w:t>
      </w:r>
      <w:r>
        <w:rPr>
          <w:color w:val="231F20"/>
          <w:spacing w:val="2"/>
        </w:rPr>
        <w:t xml:space="preserve">hearing </w:t>
      </w:r>
      <w:r>
        <w:rPr>
          <w:color w:val="231F20"/>
        </w:rPr>
        <w:t xml:space="preserve">examiner. </w:t>
      </w:r>
      <w:r>
        <w:rPr>
          <w:color w:val="231F20"/>
          <w:spacing w:val="2"/>
        </w:rPr>
        <w:t xml:space="preserve">Eighty-three witnesses </w:t>
      </w:r>
      <w:r>
        <w:rPr>
          <w:color w:val="231F20"/>
        </w:rPr>
        <w:t xml:space="preserve">were </w:t>
      </w:r>
      <w:r>
        <w:rPr>
          <w:color w:val="231F20"/>
          <w:spacing w:val="5"/>
        </w:rPr>
        <w:t xml:space="preserve">called </w:t>
      </w:r>
      <w:r>
        <w:rPr>
          <w:color w:val="231F20"/>
          <w:spacing w:val="4"/>
        </w:rPr>
        <w:t xml:space="preserve">and 157 </w:t>
      </w:r>
      <w:r>
        <w:rPr>
          <w:color w:val="231F20"/>
          <w:spacing w:val="5"/>
        </w:rPr>
        <w:t xml:space="preserve">exhibits </w:t>
      </w:r>
      <w:r>
        <w:rPr>
          <w:color w:val="231F20"/>
          <w:spacing w:val="3"/>
        </w:rPr>
        <w:t xml:space="preserve">were </w:t>
      </w:r>
      <w:r>
        <w:rPr>
          <w:color w:val="231F20"/>
          <w:spacing w:val="4"/>
        </w:rPr>
        <w:t xml:space="preserve">received </w:t>
      </w:r>
      <w:r>
        <w:rPr>
          <w:color w:val="231F20"/>
          <w:spacing w:val="3"/>
        </w:rPr>
        <w:t xml:space="preserve">in </w:t>
      </w:r>
      <w:r>
        <w:rPr>
          <w:color w:val="231F20"/>
          <w:spacing w:val="6"/>
        </w:rPr>
        <w:t>evi-</w:t>
      </w:r>
      <w:r>
        <w:rPr>
          <w:color w:val="231F20"/>
          <w:spacing w:val="59"/>
        </w:rPr>
        <w:t xml:space="preserve"> </w:t>
      </w:r>
      <w:r>
        <w:rPr>
          <w:color w:val="231F20"/>
        </w:rPr>
        <w:t>dence. The transcript of the proceedings consists of 29 volumes containing 6455 pages. . . .</w:t>
      </w:r>
    </w:p>
    <w:p w:rsidR="003C1D24" w:rsidRDefault="003C1D24" w:rsidP="003C1D24">
      <w:pPr>
        <w:pStyle w:val="BodyText"/>
        <w:kinsoku w:val="0"/>
        <w:overflowPunct w:val="0"/>
        <w:ind w:left="119" w:right="109" w:firstLine="240"/>
        <w:rPr>
          <w:color w:val="231F20"/>
        </w:rPr>
      </w:pPr>
      <w:r>
        <w:rPr>
          <w:color w:val="231F20"/>
        </w:rPr>
        <w:t>Inefficiency in teaching and insubordina- tion are two independent statutory grounds for termination. Minn. Stat. §  125.17, subd.  4(1),</w:t>
      </w:r>
    </w:p>
    <w:p w:rsidR="003C1D24" w:rsidRDefault="003C1D24" w:rsidP="003C1D24">
      <w:pPr>
        <w:pStyle w:val="BodyText"/>
        <w:kinsoku w:val="0"/>
        <w:overflowPunct w:val="0"/>
        <w:ind w:left="119" w:right="117"/>
        <w:rPr>
          <w:color w:val="231F20"/>
        </w:rPr>
      </w:pPr>
      <w:r>
        <w:rPr>
          <w:color w:val="231F20"/>
        </w:rPr>
        <w:t>(3)</w:t>
      </w:r>
      <w:r>
        <w:rPr>
          <w:color w:val="231F20"/>
          <w:spacing w:val="-10"/>
        </w:rPr>
        <w:t xml:space="preserve"> </w:t>
      </w:r>
      <w:r>
        <w:rPr>
          <w:color w:val="231F20"/>
        </w:rPr>
        <w:t>(1988).</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spacing w:val="-9"/>
        </w:rPr>
        <w:t>We</w:t>
      </w:r>
      <w:r>
        <w:rPr>
          <w:color w:val="231F20"/>
          <w:spacing w:val="-10"/>
        </w:rPr>
        <w:t xml:space="preserve"> </w:t>
      </w:r>
      <w:r>
        <w:rPr>
          <w:color w:val="231F20"/>
        </w:rPr>
        <w:t>find</w:t>
      </w:r>
      <w:r>
        <w:rPr>
          <w:color w:val="231F20"/>
          <w:spacing w:val="-10"/>
        </w:rPr>
        <w:t xml:space="preserve"> </w:t>
      </w:r>
      <w:r>
        <w:rPr>
          <w:color w:val="231F20"/>
        </w:rPr>
        <w:t>that</w:t>
      </w:r>
      <w:r>
        <w:rPr>
          <w:color w:val="231F20"/>
          <w:spacing w:val="-10"/>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substantial</w:t>
      </w:r>
      <w:r>
        <w:rPr>
          <w:color w:val="231F20"/>
          <w:spacing w:val="-10"/>
        </w:rPr>
        <w:t xml:space="preserve"> </w:t>
      </w:r>
      <w:r>
        <w:rPr>
          <w:color w:val="231F20"/>
        </w:rPr>
        <w:t>evi- dence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record</w:t>
      </w:r>
      <w:r>
        <w:rPr>
          <w:color w:val="231F20"/>
          <w:spacing w:val="-5"/>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board’s decision to terminate Johnson’s employment.</w:t>
      </w:r>
    </w:p>
    <w:p w:rsidR="003C1D24" w:rsidRDefault="003C1D24" w:rsidP="003C1D24">
      <w:pPr>
        <w:pStyle w:val="BodyText"/>
        <w:kinsoku w:val="0"/>
        <w:overflowPunct w:val="0"/>
        <w:ind w:left="119" w:right="111" w:firstLine="240"/>
        <w:rPr>
          <w:color w:val="231F20"/>
        </w:rPr>
      </w:pPr>
      <w:r>
        <w:rPr>
          <w:color w:val="231F20"/>
        </w:rPr>
        <w:t>Evidence</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spacing w:val="-3"/>
        </w:rPr>
        <w:t>record</w:t>
      </w:r>
      <w:r>
        <w:rPr>
          <w:color w:val="231F20"/>
          <w:spacing w:val="-16"/>
        </w:rPr>
        <w:t xml:space="preserve"> </w:t>
      </w:r>
      <w:r>
        <w:rPr>
          <w:color w:val="231F20"/>
        </w:rPr>
        <w:t>demonstrates</w:t>
      </w:r>
      <w:r>
        <w:rPr>
          <w:color w:val="231F20"/>
          <w:spacing w:val="-16"/>
        </w:rPr>
        <w:t xml:space="preserve"> </w:t>
      </w:r>
      <w:r>
        <w:rPr>
          <w:color w:val="231F20"/>
        </w:rPr>
        <w:t>Johnson’s poor</w:t>
      </w:r>
      <w:r>
        <w:rPr>
          <w:color w:val="231F20"/>
          <w:spacing w:val="-7"/>
        </w:rPr>
        <w:t xml:space="preserve"> </w:t>
      </w:r>
      <w:r>
        <w:rPr>
          <w:color w:val="231F20"/>
        </w:rPr>
        <w:t>rapport</w:t>
      </w:r>
      <w:r>
        <w:rPr>
          <w:color w:val="231F20"/>
          <w:spacing w:val="-7"/>
        </w:rPr>
        <w:t xml:space="preserve"> </w:t>
      </w:r>
      <w:r>
        <w:rPr>
          <w:color w:val="231F20"/>
        </w:rPr>
        <w:t>with</w:t>
      </w:r>
      <w:r>
        <w:rPr>
          <w:color w:val="231F20"/>
          <w:spacing w:val="-7"/>
        </w:rPr>
        <w:t xml:space="preserve"> </w:t>
      </w:r>
      <w:r>
        <w:rPr>
          <w:color w:val="231F20"/>
        </w:rPr>
        <w:t>students</w:t>
      </w:r>
      <w:r>
        <w:rPr>
          <w:color w:val="231F20"/>
          <w:spacing w:val="-7"/>
        </w:rPr>
        <w:t xml:space="preserve"> </w:t>
      </w:r>
      <w:r>
        <w:rPr>
          <w:color w:val="231F20"/>
        </w:rPr>
        <w:t>and</w:t>
      </w:r>
      <w:r>
        <w:rPr>
          <w:color w:val="231F20"/>
          <w:spacing w:val="-7"/>
        </w:rPr>
        <w:t xml:space="preserve"> </w:t>
      </w:r>
      <w:r>
        <w:rPr>
          <w:color w:val="231F20"/>
        </w:rPr>
        <w:t>insufficient</w:t>
      </w:r>
      <w:r>
        <w:rPr>
          <w:color w:val="231F20"/>
          <w:spacing w:val="-7"/>
        </w:rPr>
        <w:t xml:space="preserve"> </w:t>
      </w:r>
      <w:r>
        <w:rPr>
          <w:color w:val="231F20"/>
        </w:rPr>
        <w:t xml:space="preserve">com- </w:t>
      </w:r>
      <w:r>
        <w:rPr>
          <w:color w:val="231F20"/>
          <w:spacing w:val="5"/>
        </w:rPr>
        <w:t xml:space="preserve">munication </w:t>
      </w:r>
      <w:r>
        <w:rPr>
          <w:color w:val="231F20"/>
          <w:spacing w:val="4"/>
        </w:rPr>
        <w:t xml:space="preserve">with parents. The </w:t>
      </w:r>
      <w:r>
        <w:rPr>
          <w:color w:val="231F20"/>
          <w:spacing w:val="6"/>
        </w:rPr>
        <w:t xml:space="preserve">administration </w:t>
      </w:r>
      <w:r>
        <w:rPr>
          <w:color w:val="231F20"/>
          <w:spacing w:val="-3"/>
        </w:rPr>
        <w:t>received</w:t>
      </w:r>
      <w:r>
        <w:rPr>
          <w:color w:val="231F20"/>
          <w:spacing w:val="-10"/>
        </w:rPr>
        <w:t xml:space="preserve"> </w:t>
      </w:r>
      <w:r>
        <w:rPr>
          <w:color w:val="231F20"/>
          <w:spacing w:val="-3"/>
        </w:rPr>
        <w:t>numerous</w:t>
      </w:r>
      <w:r>
        <w:rPr>
          <w:color w:val="231F20"/>
          <w:spacing w:val="-10"/>
        </w:rPr>
        <w:t xml:space="preserve"> </w:t>
      </w:r>
      <w:r>
        <w:rPr>
          <w:color w:val="231F20"/>
        </w:rPr>
        <w:t>complaints</w:t>
      </w:r>
      <w:r>
        <w:rPr>
          <w:color w:val="231F20"/>
          <w:spacing w:val="-10"/>
        </w:rPr>
        <w:t xml:space="preserve"> </w:t>
      </w:r>
      <w:r>
        <w:rPr>
          <w:color w:val="231F20"/>
          <w:spacing w:val="-3"/>
        </w:rPr>
        <w:t>from</w:t>
      </w:r>
      <w:r>
        <w:rPr>
          <w:color w:val="231F20"/>
          <w:spacing w:val="-10"/>
        </w:rPr>
        <w:t xml:space="preserve"> </w:t>
      </w:r>
      <w:r>
        <w:rPr>
          <w:color w:val="231F20"/>
        </w:rPr>
        <w:t>students</w:t>
      </w:r>
      <w:r>
        <w:rPr>
          <w:color w:val="231F20"/>
          <w:spacing w:val="-10"/>
        </w:rPr>
        <w:t xml:space="preserve"> </w:t>
      </w:r>
      <w:r>
        <w:rPr>
          <w:color w:val="231F20"/>
          <w:spacing w:val="-2"/>
        </w:rPr>
        <w:t xml:space="preserve">and </w:t>
      </w:r>
      <w:r>
        <w:rPr>
          <w:color w:val="231F20"/>
          <w:spacing w:val="2"/>
        </w:rPr>
        <w:t xml:space="preserve">parents wherein </w:t>
      </w:r>
      <w:r>
        <w:rPr>
          <w:color w:val="231F20"/>
        </w:rPr>
        <w:t xml:space="preserve">the </w:t>
      </w:r>
      <w:r>
        <w:rPr>
          <w:color w:val="231F20"/>
          <w:spacing w:val="2"/>
        </w:rPr>
        <w:t xml:space="preserve">students describe </w:t>
      </w:r>
      <w:r>
        <w:rPr>
          <w:color w:val="231F20"/>
          <w:spacing w:val="3"/>
        </w:rPr>
        <w:t xml:space="preserve">feelings </w:t>
      </w:r>
      <w:r>
        <w:rPr>
          <w:color w:val="231F20"/>
        </w:rPr>
        <w:t>of</w:t>
      </w:r>
      <w:r>
        <w:rPr>
          <w:color w:val="231F20"/>
          <w:spacing w:val="-7"/>
        </w:rPr>
        <w:t xml:space="preserve"> </w:t>
      </w:r>
      <w:r>
        <w:rPr>
          <w:color w:val="231F20"/>
        </w:rPr>
        <w:t>frustration</w:t>
      </w:r>
      <w:r>
        <w:rPr>
          <w:color w:val="231F20"/>
          <w:spacing w:val="-7"/>
        </w:rPr>
        <w:t xml:space="preserve"> </w:t>
      </w:r>
      <w:r>
        <w:rPr>
          <w:color w:val="231F20"/>
        </w:rPr>
        <w:t>and</w:t>
      </w:r>
      <w:r>
        <w:rPr>
          <w:color w:val="231F20"/>
          <w:spacing w:val="-7"/>
        </w:rPr>
        <w:t xml:space="preserve"> </w:t>
      </w:r>
      <w:r>
        <w:rPr>
          <w:color w:val="231F20"/>
        </w:rPr>
        <w:t>confusion</w:t>
      </w:r>
      <w:r>
        <w:rPr>
          <w:color w:val="231F20"/>
          <w:spacing w:val="-7"/>
        </w:rPr>
        <w:t xml:space="preserve"> </w:t>
      </w:r>
      <w:r>
        <w:rPr>
          <w:color w:val="231F20"/>
        </w:rPr>
        <w:t>regarding</w:t>
      </w:r>
      <w:r>
        <w:rPr>
          <w:color w:val="231F20"/>
          <w:spacing w:val="-7"/>
        </w:rPr>
        <w:t xml:space="preserve"> </w:t>
      </w:r>
      <w:r>
        <w:rPr>
          <w:color w:val="231F20"/>
        </w:rPr>
        <w:t>Johnson’s teaching</w:t>
      </w:r>
      <w:r>
        <w:rPr>
          <w:color w:val="231F20"/>
          <w:spacing w:val="-20"/>
        </w:rPr>
        <w:t xml:space="preserve"> </w:t>
      </w:r>
      <w:r>
        <w:rPr>
          <w:color w:val="231F20"/>
        </w:rPr>
        <w:t>methods</w:t>
      </w:r>
      <w:r>
        <w:rPr>
          <w:color w:val="231F20"/>
          <w:spacing w:val="-20"/>
        </w:rPr>
        <w:t xml:space="preserve"> </w:t>
      </w:r>
      <w:r>
        <w:rPr>
          <w:color w:val="231F20"/>
        </w:rPr>
        <w:t>and</w:t>
      </w:r>
      <w:r>
        <w:rPr>
          <w:color w:val="231F20"/>
          <w:spacing w:val="-20"/>
        </w:rPr>
        <w:t xml:space="preserve"> </w:t>
      </w:r>
      <w:r>
        <w:rPr>
          <w:color w:val="231F20"/>
        </w:rPr>
        <w:t>class</w:t>
      </w:r>
      <w:r>
        <w:rPr>
          <w:color w:val="231F20"/>
          <w:spacing w:val="-20"/>
        </w:rPr>
        <w:t xml:space="preserve"> </w:t>
      </w:r>
      <w:r>
        <w:rPr>
          <w:color w:val="231F20"/>
        </w:rPr>
        <w:t>assignments.</w:t>
      </w:r>
      <w:r>
        <w:rPr>
          <w:color w:val="231F20"/>
          <w:spacing w:val="-20"/>
        </w:rPr>
        <w:t xml:space="preserve"> </w:t>
      </w:r>
      <w:r>
        <w:rPr>
          <w:color w:val="231F20"/>
        </w:rPr>
        <w:t>Many</w:t>
      </w:r>
      <w:r>
        <w:rPr>
          <w:color w:val="231F20"/>
          <w:spacing w:val="-20"/>
        </w:rPr>
        <w:t xml:space="preserve"> </w:t>
      </w:r>
      <w:r>
        <w:rPr>
          <w:color w:val="231F20"/>
        </w:rPr>
        <w:t>of these complaints were accompanied by requests for</w:t>
      </w:r>
      <w:r>
        <w:rPr>
          <w:color w:val="231F20"/>
          <w:spacing w:val="-16"/>
        </w:rPr>
        <w:t xml:space="preserve"> </w:t>
      </w:r>
      <w:r>
        <w:rPr>
          <w:color w:val="231F20"/>
        </w:rPr>
        <w:t>transfer</w:t>
      </w:r>
      <w:r>
        <w:rPr>
          <w:color w:val="231F20"/>
          <w:spacing w:val="-16"/>
        </w:rPr>
        <w:t xml:space="preserve"> </w:t>
      </w:r>
      <w:r>
        <w:rPr>
          <w:color w:val="231F20"/>
        </w:rPr>
        <w:t>out</w:t>
      </w:r>
      <w:r>
        <w:rPr>
          <w:color w:val="231F20"/>
          <w:spacing w:val="-16"/>
        </w:rPr>
        <w:t xml:space="preserve"> </w:t>
      </w:r>
      <w:r>
        <w:rPr>
          <w:color w:val="231F20"/>
        </w:rPr>
        <w:t>of</w:t>
      </w:r>
      <w:r>
        <w:rPr>
          <w:color w:val="231F20"/>
          <w:spacing w:val="-16"/>
        </w:rPr>
        <w:t xml:space="preserve"> </w:t>
      </w:r>
      <w:r>
        <w:rPr>
          <w:color w:val="231F20"/>
        </w:rPr>
        <w:t>Johnson’s</w:t>
      </w:r>
      <w:r>
        <w:rPr>
          <w:color w:val="231F20"/>
          <w:spacing w:val="-16"/>
        </w:rPr>
        <w:t xml:space="preserve"> </w:t>
      </w:r>
      <w:r>
        <w:rPr>
          <w:color w:val="231F20"/>
        </w:rPr>
        <w:t>class.</w:t>
      </w:r>
      <w:r>
        <w:rPr>
          <w:color w:val="231F20"/>
          <w:spacing w:val="-21"/>
        </w:rPr>
        <w:t xml:space="preserve"> </w:t>
      </w:r>
      <w:r>
        <w:rPr>
          <w:color w:val="231F20"/>
        </w:rPr>
        <w:t xml:space="preserve">Administrators </w:t>
      </w:r>
      <w:r>
        <w:rPr>
          <w:color w:val="231F20"/>
          <w:spacing w:val="2"/>
        </w:rPr>
        <w:t xml:space="preserve">observing Johnson’s classes between 1977 </w:t>
      </w:r>
      <w:r>
        <w:rPr>
          <w:color w:val="231F20"/>
          <w:spacing w:val="3"/>
        </w:rPr>
        <w:t xml:space="preserve">and </w:t>
      </w:r>
      <w:r>
        <w:rPr>
          <w:color w:val="231F20"/>
        </w:rPr>
        <w:t>1988 repeatedly noted the poor communication between</w:t>
      </w:r>
      <w:r>
        <w:rPr>
          <w:color w:val="231F20"/>
          <w:spacing w:val="-17"/>
        </w:rPr>
        <w:t xml:space="preserve"> </w:t>
      </w:r>
      <w:r>
        <w:rPr>
          <w:color w:val="231F20"/>
        </w:rPr>
        <w:t>Johnson</w:t>
      </w:r>
      <w:r>
        <w:rPr>
          <w:color w:val="231F20"/>
          <w:spacing w:val="-17"/>
        </w:rPr>
        <w:t xml:space="preserve"> </w:t>
      </w:r>
      <w:r>
        <w:rPr>
          <w:color w:val="231F20"/>
        </w:rPr>
        <w:t>and</w:t>
      </w:r>
      <w:r>
        <w:rPr>
          <w:color w:val="231F20"/>
          <w:spacing w:val="-17"/>
        </w:rPr>
        <w:t xml:space="preserve"> </w:t>
      </w:r>
      <w:r>
        <w:rPr>
          <w:color w:val="231F20"/>
        </w:rPr>
        <w:t>his</w:t>
      </w:r>
      <w:r>
        <w:rPr>
          <w:color w:val="231F20"/>
          <w:spacing w:val="-17"/>
        </w:rPr>
        <w:t xml:space="preserve"> </w:t>
      </w:r>
      <w:r>
        <w:rPr>
          <w:color w:val="231F20"/>
        </w:rPr>
        <w:t>students.</w:t>
      </w:r>
    </w:p>
    <w:p w:rsidR="003C1D24" w:rsidRDefault="003C1D24" w:rsidP="003C1D24">
      <w:pPr>
        <w:pStyle w:val="BodyText"/>
        <w:kinsoku w:val="0"/>
        <w:overflowPunct w:val="0"/>
        <w:ind w:left="119" w:right="112" w:firstLine="240"/>
        <w:rPr>
          <w:color w:val="231F20"/>
        </w:rPr>
      </w:pPr>
      <w:r>
        <w:rPr>
          <w:color w:val="231F20"/>
        </w:rPr>
        <w:t>The record also contains evidence</w:t>
      </w:r>
      <w:r>
        <w:rPr>
          <w:color w:val="231F20"/>
          <w:spacing w:val="-33"/>
        </w:rPr>
        <w:t xml:space="preserve"> </w:t>
      </w:r>
      <w:r>
        <w:rPr>
          <w:color w:val="231F20"/>
        </w:rPr>
        <w:t xml:space="preserve">substantiat- ing the charge of lack of student progress. Even judged by his own techniques, the evidence sup- </w:t>
      </w:r>
      <w:r>
        <w:rPr>
          <w:color w:val="231F20"/>
          <w:spacing w:val="2"/>
        </w:rPr>
        <w:t xml:space="preserve">ports </w:t>
      </w:r>
      <w:r>
        <w:rPr>
          <w:color w:val="231F20"/>
        </w:rPr>
        <w:t xml:space="preserve">the </w:t>
      </w:r>
      <w:r>
        <w:rPr>
          <w:color w:val="231F20"/>
          <w:spacing w:val="2"/>
        </w:rPr>
        <w:t xml:space="preserve">finding that Johnson’s students </w:t>
      </w:r>
      <w:r>
        <w:rPr>
          <w:color w:val="231F20"/>
        </w:rPr>
        <w:t xml:space="preserve">were not progressing satisfactorily. Although the test scores of </w:t>
      </w:r>
      <w:r>
        <w:rPr>
          <w:color w:val="231F20"/>
          <w:spacing w:val="2"/>
        </w:rPr>
        <w:t xml:space="preserve">highly motivated students improved, </w:t>
      </w:r>
      <w:r>
        <w:rPr>
          <w:color w:val="231F20"/>
          <w:spacing w:val="3"/>
        </w:rPr>
        <w:t xml:space="preserve">the scores </w:t>
      </w:r>
      <w:r>
        <w:rPr>
          <w:color w:val="231F20"/>
          <w:spacing w:val="2"/>
        </w:rPr>
        <w:t xml:space="preserve">of </w:t>
      </w:r>
      <w:r>
        <w:rPr>
          <w:color w:val="231F20"/>
          <w:spacing w:val="3"/>
        </w:rPr>
        <w:t xml:space="preserve">the </w:t>
      </w:r>
      <w:r>
        <w:rPr>
          <w:color w:val="231F20"/>
          <w:spacing w:val="4"/>
        </w:rPr>
        <w:t xml:space="preserve">other students remained </w:t>
      </w:r>
      <w:r>
        <w:rPr>
          <w:color w:val="231F20"/>
          <w:spacing w:val="5"/>
        </w:rPr>
        <w:t xml:space="preserve">the </w:t>
      </w:r>
      <w:r>
        <w:rPr>
          <w:color w:val="231F20"/>
        </w:rPr>
        <w:t xml:space="preserve">same or worsened. Many students failed his ex- aminations. Testimony by the math teacher who </w:t>
      </w:r>
      <w:r>
        <w:rPr>
          <w:color w:val="231F20"/>
          <w:spacing w:val="3"/>
        </w:rPr>
        <w:t xml:space="preserve">took over Johnson’s class after </w:t>
      </w:r>
      <w:r>
        <w:rPr>
          <w:color w:val="231F20"/>
          <w:spacing w:val="2"/>
        </w:rPr>
        <w:t xml:space="preserve">his </w:t>
      </w:r>
      <w:r>
        <w:rPr>
          <w:color w:val="231F20"/>
          <w:spacing w:val="4"/>
        </w:rPr>
        <w:t xml:space="preserve">suspension </w:t>
      </w:r>
      <w:r>
        <w:rPr>
          <w:color w:val="231F20"/>
        </w:rPr>
        <w:t xml:space="preserve">reveals </w:t>
      </w:r>
      <w:r>
        <w:rPr>
          <w:color w:val="231F20"/>
          <w:spacing w:val="2"/>
        </w:rPr>
        <w:t xml:space="preserve">that Johnson’s students </w:t>
      </w:r>
      <w:r>
        <w:rPr>
          <w:color w:val="231F20"/>
        </w:rPr>
        <w:t xml:space="preserve">were </w:t>
      </w:r>
      <w:r>
        <w:rPr>
          <w:color w:val="231F20"/>
          <w:spacing w:val="2"/>
        </w:rPr>
        <w:t xml:space="preserve">behind </w:t>
      </w:r>
      <w:r>
        <w:rPr>
          <w:color w:val="231F20"/>
          <w:spacing w:val="3"/>
        </w:rPr>
        <w:t xml:space="preserve">in </w:t>
      </w:r>
      <w:r>
        <w:rPr>
          <w:color w:val="231F20"/>
          <w:spacing w:val="2"/>
        </w:rPr>
        <w:t xml:space="preserve">the </w:t>
      </w:r>
      <w:r>
        <w:rPr>
          <w:color w:val="231F20"/>
          <w:spacing w:val="3"/>
        </w:rPr>
        <w:t xml:space="preserve">curriculum. While evidence </w:t>
      </w:r>
      <w:r>
        <w:rPr>
          <w:color w:val="231F20"/>
        </w:rPr>
        <w:t xml:space="preserve">of </w:t>
      </w:r>
      <w:r>
        <w:rPr>
          <w:color w:val="231F20"/>
          <w:spacing w:val="3"/>
        </w:rPr>
        <w:t xml:space="preserve">requests </w:t>
      </w:r>
      <w:r>
        <w:rPr>
          <w:color w:val="231F20"/>
          <w:spacing w:val="4"/>
        </w:rPr>
        <w:t xml:space="preserve">by students </w:t>
      </w:r>
      <w:r>
        <w:rPr>
          <w:color w:val="231F20"/>
          <w:spacing w:val="3"/>
        </w:rPr>
        <w:t xml:space="preserve">and parents for </w:t>
      </w:r>
      <w:r>
        <w:rPr>
          <w:color w:val="231F20"/>
          <w:spacing w:val="4"/>
        </w:rPr>
        <w:t xml:space="preserve">transfer </w:t>
      </w:r>
      <w:r>
        <w:rPr>
          <w:color w:val="231F20"/>
          <w:spacing w:val="3"/>
        </w:rPr>
        <w:t xml:space="preserve">out </w:t>
      </w:r>
      <w:r>
        <w:rPr>
          <w:color w:val="231F20"/>
          <w:spacing w:val="2"/>
        </w:rPr>
        <w:t xml:space="preserve">of </w:t>
      </w:r>
      <w:r>
        <w:rPr>
          <w:color w:val="231F20"/>
          <w:spacing w:val="5"/>
        </w:rPr>
        <w:t xml:space="preserve">John- </w:t>
      </w:r>
      <w:r>
        <w:rPr>
          <w:color w:val="231F20"/>
        </w:rPr>
        <w:t xml:space="preserve">son’s classes are not indicative of poor teaching, it demonstrates a pattern of dissatisfaction with </w:t>
      </w:r>
      <w:r>
        <w:rPr>
          <w:color w:val="231F20"/>
          <w:spacing w:val="3"/>
        </w:rPr>
        <w:t xml:space="preserve">Johnson’s teaching methods which </w:t>
      </w:r>
      <w:r>
        <w:rPr>
          <w:color w:val="231F20"/>
        </w:rPr>
        <w:t xml:space="preserve">is a </w:t>
      </w:r>
      <w:r>
        <w:rPr>
          <w:color w:val="231F20"/>
          <w:spacing w:val="3"/>
        </w:rPr>
        <w:t xml:space="preserve">proper </w:t>
      </w:r>
      <w:r>
        <w:rPr>
          <w:color w:val="231F20"/>
        </w:rPr>
        <w:t>area of concern for the school board to</w:t>
      </w:r>
      <w:r>
        <w:rPr>
          <w:color w:val="231F20"/>
          <w:spacing w:val="-12"/>
        </w:rPr>
        <w:t xml:space="preserve"> </w:t>
      </w:r>
      <w:r>
        <w:rPr>
          <w:color w:val="231F20"/>
        </w:rPr>
        <w:t>address.</w:t>
      </w:r>
    </w:p>
    <w:p w:rsidR="003C1D24" w:rsidRDefault="003C1D24" w:rsidP="003C1D24">
      <w:pPr>
        <w:pStyle w:val="BodyText"/>
        <w:kinsoku w:val="0"/>
        <w:overflowPunct w:val="0"/>
        <w:ind w:left="119" w:right="105" w:firstLine="240"/>
        <w:rPr>
          <w:color w:val="231F20"/>
          <w:spacing w:val="12"/>
        </w:rPr>
      </w:pPr>
      <w:r>
        <w:rPr>
          <w:color w:val="231F20"/>
        </w:rPr>
        <w:t xml:space="preserve">Furthermore, the district’s attention to John- </w:t>
      </w:r>
      <w:r>
        <w:rPr>
          <w:color w:val="231F20"/>
          <w:spacing w:val="4"/>
        </w:rPr>
        <w:t xml:space="preserve">son’s </w:t>
      </w:r>
      <w:r>
        <w:rPr>
          <w:color w:val="231F20"/>
          <w:spacing w:val="5"/>
        </w:rPr>
        <w:t xml:space="preserve">grading practices </w:t>
      </w:r>
      <w:r>
        <w:rPr>
          <w:color w:val="231F20"/>
          <w:spacing w:val="4"/>
        </w:rPr>
        <w:t xml:space="preserve">and failure rates </w:t>
      </w:r>
      <w:r>
        <w:rPr>
          <w:color w:val="231F20"/>
          <w:spacing w:val="6"/>
        </w:rPr>
        <w:t>was</w:t>
      </w:r>
      <w:r>
        <w:rPr>
          <w:color w:val="231F20"/>
          <w:spacing w:val="59"/>
        </w:rPr>
        <w:t xml:space="preserve"> </w:t>
      </w:r>
      <w:r>
        <w:rPr>
          <w:color w:val="231F20"/>
          <w:spacing w:val="2"/>
        </w:rPr>
        <w:t xml:space="preserve">appropriate, </w:t>
      </w:r>
      <w:r>
        <w:rPr>
          <w:color w:val="231F20"/>
        </w:rPr>
        <w:t xml:space="preserve">and </w:t>
      </w:r>
      <w:r>
        <w:rPr>
          <w:color w:val="231F20"/>
          <w:spacing w:val="2"/>
        </w:rPr>
        <w:t xml:space="preserve">evidence </w:t>
      </w:r>
      <w:r>
        <w:rPr>
          <w:color w:val="231F20"/>
        </w:rPr>
        <w:t xml:space="preserve">on </w:t>
      </w:r>
      <w:r>
        <w:rPr>
          <w:color w:val="231F20"/>
          <w:spacing w:val="2"/>
        </w:rPr>
        <w:t xml:space="preserve">these issues </w:t>
      </w:r>
      <w:r>
        <w:rPr>
          <w:color w:val="231F20"/>
          <w:spacing w:val="3"/>
        </w:rPr>
        <w:t xml:space="preserve">sup- </w:t>
      </w:r>
      <w:r>
        <w:rPr>
          <w:color w:val="231F20"/>
        </w:rPr>
        <w:t xml:space="preserve">ports the finding of teaching inefficiency. While </w:t>
      </w:r>
      <w:r>
        <w:rPr>
          <w:color w:val="231F20"/>
          <w:spacing w:val="10"/>
        </w:rPr>
        <w:t xml:space="preserve">Johnson </w:t>
      </w:r>
      <w:r>
        <w:rPr>
          <w:color w:val="231F20"/>
          <w:spacing w:val="8"/>
        </w:rPr>
        <w:t xml:space="preserve">has  </w:t>
      </w:r>
      <w:r>
        <w:rPr>
          <w:color w:val="231F20"/>
          <w:spacing w:val="9"/>
        </w:rPr>
        <w:t xml:space="preserve">argued  that  </w:t>
      </w:r>
      <w:r>
        <w:rPr>
          <w:color w:val="231F20"/>
          <w:spacing w:val="6"/>
        </w:rPr>
        <w:t xml:space="preserve">he  </w:t>
      </w:r>
      <w:r>
        <w:rPr>
          <w:color w:val="231F20"/>
          <w:spacing w:val="10"/>
        </w:rPr>
        <w:t xml:space="preserve">should </w:t>
      </w:r>
      <w:r>
        <w:rPr>
          <w:color w:val="231F20"/>
          <w:spacing w:val="8"/>
        </w:rPr>
        <w:t xml:space="preserve">not </w:t>
      </w:r>
      <w:r>
        <w:rPr>
          <w:color w:val="231F20"/>
          <w:spacing w:val="12"/>
        </w:rPr>
        <w:t>be</w:t>
      </w:r>
    </w:p>
    <w:p w:rsidR="003C1D24" w:rsidRDefault="003C1D24" w:rsidP="003C1D24">
      <w:pPr>
        <w:widowControl/>
        <w:autoSpaceDE/>
        <w:autoSpaceDN/>
        <w:adjustRightInd/>
        <w:rPr>
          <w:color w:val="231F20"/>
          <w:spacing w:val="12"/>
          <w:sz w:val="19"/>
          <w:szCs w:val="19"/>
        </w:rPr>
        <w:sectPr w:rsidR="003C1D24">
          <w:type w:val="continuous"/>
          <w:pgSz w:w="11520" w:h="14400"/>
          <w:pgMar w:top="340" w:right="1440" w:bottom="280" w:left="1320" w:header="720" w:footer="720" w:gutter="0"/>
          <w:cols w:num="2" w:space="720" w:equalWidth="0">
            <w:col w:w="4210" w:space="230"/>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85"/>
        <w:ind w:left="119"/>
        <w:rPr>
          <w:color w:val="231F20"/>
        </w:rPr>
      </w:pPr>
      <w:r>
        <w:rPr>
          <w:color w:val="231F20"/>
        </w:rPr>
        <w:t>evaluated on the attitudes of his students and their unwillingness to learn, evidence on grades, and in particular the large number of student failures, provides evidence of Johnson’s inability to teach the mandated curriculum.</w:t>
      </w:r>
    </w:p>
    <w:p w:rsidR="003C1D24" w:rsidRDefault="003C1D24" w:rsidP="003C1D24">
      <w:pPr>
        <w:pStyle w:val="BodyText"/>
        <w:kinsoku w:val="0"/>
        <w:overflowPunct w:val="0"/>
        <w:ind w:left="119" w:right="1" w:firstLine="240"/>
        <w:rPr>
          <w:color w:val="231F20"/>
        </w:rPr>
      </w:pPr>
      <w:r>
        <w:rPr>
          <w:color w:val="231F20"/>
          <w:spacing w:val="2"/>
        </w:rPr>
        <w:t xml:space="preserve">Although </w:t>
      </w:r>
      <w:r>
        <w:rPr>
          <w:color w:val="231F20"/>
        </w:rPr>
        <w:t xml:space="preserve">the </w:t>
      </w:r>
      <w:r>
        <w:rPr>
          <w:color w:val="231F20"/>
          <w:spacing w:val="2"/>
        </w:rPr>
        <w:t xml:space="preserve">assignment </w:t>
      </w:r>
      <w:r>
        <w:rPr>
          <w:color w:val="231F20"/>
        </w:rPr>
        <w:t xml:space="preserve">of a </w:t>
      </w:r>
      <w:r>
        <w:rPr>
          <w:color w:val="231F20"/>
          <w:spacing w:val="2"/>
        </w:rPr>
        <w:t xml:space="preserve">grade </w:t>
      </w:r>
      <w:r>
        <w:rPr>
          <w:color w:val="231F20"/>
        </w:rPr>
        <w:t xml:space="preserve">may </w:t>
      </w:r>
      <w:r>
        <w:rPr>
          <w:color w:val="231F20"/>
          <w:spacing w:val="3"/>
        </w:rPr>
        <w:t xml:space="preserve">be </w:t>
      </w:r>
      <w:r>
        <w:rPr>
          <w:color w:val="231F20"/>
        </w:rPr>
        <w:t>entitled to first amendment protection,</w:t>
      </w:r>
      <w:r>
        <w:rPr>
          <w:color w:val="231F20"/>
          <w:spacing w:val="-14"/>
        </w:rPr>
        <w:t xml:space="preserve"> </w:t>
      </w:r>
      <w:r>
        <w:rPr>
          <w:color w:val="231F20"/>
        </w:rPr>
        <w:t>academic freedom is not absolute. . . . Johnson was</w:t>
      </w:r>
      <w:r>
        <w:rPr>
          <w:color w:val="231F20"/>
          <w:spacing w:val="-26"/>
        </w:rPr>
        <w:t xml:space="preserve"> </w:t>
      </w:r>
      <w:r>
        <w:rPr>
          <w:color w:val="231F20"/>
        </w:rPr>
        <w:t xml:space="preserve">respon- </w:t>
      </w:r>
      <w:r>
        <w:rPr>
          <w:color w:val="231F20"/>
          <w:spacing w:val="2"/>
        </w:rPr>
        <w:t xml:space="preserve">sible </w:t>
      </w:r>
      <w:r>
        <w:rPr>
          <w:color w:val="231F20"/>
        </w:rPr>
        <w:t xml:space="preserve">for </w:t>
      </w:r>
      <w:r>
        <w:rPr>
          <w:color w:val="231F20"/>
          <w:spacing w:val="2"/>
        </w:rPr>
        <w:t xml:space="preserve">transmitting basic information </w:t>
      </w:r>
      <w:r>
        <w:rPr>
          <w:color w:val="231F20"/>
        </w:rPr>
        <w:t xml:space="preserve">to </w:t>
      </w:r>
      <w:r>
        <w:rPr>
          <w:color w:val="231F20"/>
          <w:spacing w:val="3"/>
        </w:rPr>
        <w:t xml:space="preserve">sec- </w:t>
      </w:r>
      <w:r>
        <w:rPr>
          <w:color w:val="231F20"/>
          <w:spacing w:val="2"/>
        </w:rPr>
        <w:t xml:space="preserve">ondary school students. </w:t>
      </w:r>
      <w:r>
        <w:rPr>
          <w:color w:val="231F20"/>
        </w:rPr>
        <w:t xml:space="preserve">The </w:t>
      </w:r>
      <w:r>
        <w:rPr>
          <w:color w:val="231F20"/>
          <w:spacing w:val="2"/>
        </w:rPr>
        <w:t xml:space="preserve">district adopted </w:t>
      </w:r>
      <w:r>
        <w:rPr>
          <w:color w:val="231F20"/>
        </w:rPr>
        <w:t xml:space="preserve">a specific curriculum for achieving this objective. </w:t>
      </w:r>
      <w:r>
        <w:rPr>
          <w:color w:val="231F20"/>
          <w:spacing w:val="3"/>
        </w:rPr>
        <w:t xml:space="preserve">Johnson </w:t>
      </w:r>
      <w:r>
        <w:rPr>
          <w:color w:val="231F20"/>
          <w:spacing w:val="2"/>
        </w:rPr>
        <w:t xml:space="preserve">was </w:t>
      </w:r>
      <w:r>
        <w:rPr>
          <w:color w:val="231F20"/>
          <w:spacing w:val="3"/>
        </w:rPr>
        <w:t xml:space="preserve">terminated </w:t>
      </w:r>
      <w:r>
        <w:rPr>
          <w:color w:val="231F20"/>
          <w:spacing w:val="2"/>
        </w:rPr>
        <w:t xml:space="preserve">due </w:t>
      </w:r>
      <w:r>
        <w:rPr>
          <w:color w:val="231F20"/>
        </w:rPr>
        <w:t xml:space="preserve">to an </w:t>
      </w:r>
      <w:r>
        <w:rPr>
          <w:color w:val="231F20"/>
          <w:spacing w:val="3"/>
        </w:rPr>
        <w:t xml:space="preserve">inability </w:t>
      </w:r>
      <w:r>
        <w:rPr>
          <w:color w:val="231F20"/>
          <w:spacing w:val="4"/>
        </w:rPr>
        <w:t xml:space="preserve">to </w:t>
      </w:r>
      <w:r>
        <w:rPr>
          <w:color w:val="231F20"/>
        </w:rPr>
        <w:t xml:space="preserve">impart this basic knowledge, not because of the specific grades he assigned. </w:t>
      </w:r>
      <w:r>
        <w:rPr>
          <w:color w:val="231F20"/>
          <w:spacing w:val="-9"/>
        </w:rPr>
        <w:t xml:space="preserve">We </w:t>
      </w:r>
      <w:r>
        <w:rPr>
          <w:color w:val="231F20"/>
        </w:rPr>
        <w:t>find no grounds to support Johnson’s claim that his right to aca- demic freedom was</w:t>
      </w:r>
      <w:r>
        <w:rPr>
          <w:color w:val="231F20"/>
          <w:spacing w:val="-4"/>
        </w:rPr>
        <w:t xml:space="preserve"> </w:t>
      </w:r>
      <w:r>
        <w:rPr>
          <w:color w:val="231F20"/>
        </w:rPr>
        <w:t>violated.</w:t>
      </w:r>
    </w:p>
    <w:p w:rsidR="003C1D24" w:rsidRDefault="003C1D24" w:rsidP="003C1D24">
      <w:pPr>
        <w:pStyle w:val="BodyText"/>
        <w:kinsoku w:val="0"/>
        <w:overflowPunct w:val="0"/>
        <w:ind w:left="119" w:firstLine="240"/>
        <w:rPr>
          <w:color w:val="231F20"/>
        </w:rPr>
      </w:pPr>
      <w:r>
        <w:rPr>
          <w:color w:val="231F20"/>
          <w:spacing w:val="-7"/>
        </w:rPr>
        <w:t xml:space="preserve">We </w:t>
      </w:r>
      <w:r>
        <w:rPr>
          <w:color w:val="231F20"/>
          <w:spacing w:val="3"/>
        </w:rPr>
        <w:t xml:space="preserve">note, </w:t>
      </w:r>
      <w:r>
        <w:rPr>
          <w:color w:val="231F20"/>
        </w:rPr>
        <w:t xml:space="preserve">however, </w:t>
      </w:r>
      <w:r>
        <w:rPr>
          <w:color w:val="231F20"/>
          <w:spacing w:val="3"/>
        </w:rPr>
        <w:t xml:space="preserve">that </w:t>
      </w:r>
      <w:r>
        <w:rPr>
          <w:color w:val="231F20"/>
          <w:spacing w:val="2"/>
        </w:rPr>
        <w:t xml:space="preserve">the </w:t>
      </w:r>
      <w:r>
        <w:rPr>
          <w:color w:val="231F20"/>
          <w:spacing w:val="3"/>
        </w:rPr>
        <w:t xml:space="preserve">school </w:t>
      </w:r>
      <w:r>
        <w:rPr>
          <w:color w:val="231F20"/>
          <w:spacing w:val="4"/>
        </w:rPr>
        <w:t xml:space="preserve">district’s </w:t>
      </w:r>
      <w:r>
        <w:rPr>
          <w:color w:val="231F20"/>
          <w:spacing w:val="5"/>
        </w:rPr>
        <w:t xml:space="preserve">September </w:t>
      </w:r>
      <w:r>
        <w:rPr>
          <w:color w:val="231F20"/>
          <w:spacing w:val="4"/>
        </w:rPr>
        <w:t xml:space="preserve">1987 </w:t>
      </w:r>
      <w:r>
        <w:rPr>
          <w:color w:val="231F20"/>
          <w:spacing w:val="5"/>
        </w:rPr>
        <w:t xml:space="preserve">directive </w:t>
      </w:r>
      <w:r>
        <w:rPr>
          <w:color w:val="231F20"/>
          <w:spacing w:val="3"/>
        </w:rPr>
        <w:t xml:space="preserve">to </w:t>
      </w:r>
      <w:r>
        <w:rPr>
          <w:color w:val="231F20"/>
          <w:spacing w:val="5"/>
        </w:rPr>
        <w:t xml:space="preserve">Johnson </w:t>
      </w:r>
      <w:r>
        <w:rPr>
          <w:color w:val="231F20"/>
          <w:spacing w:val="4"/>
        </w:rPr>
        <w:t xml:space="preserve">that </w:t>
      </w:r>
      <w:r>
        <w:rPr>
          <w:color w:val="231F20"/>
          <w:spacing w:val="6"/>
        </w:rPr>
        <w:t>his</w:t>
      </w:r>
      <w:r>
        <w:rPr>
          <w:color w:val="231F20"/>
          <w:spacing w:val="59"/>
        </w:rPr>
        <w:t xml:space="preserve"> </w:t>
      </w:r>
      <w:r>
        <w:rPr>
          <w:color w:val="231F20"/>
          <w:spacing w:val="4"/>
        </w:rPr>
        <w:t xml:space="preserve">grade </w:t>
      </w:r>
      <w:r>
        <w:rPr>
          <w:color w:val="231F20"/>
          <w:spacing w:val="5"/>
        </w:rPr>
        <w:t xml:space="preserve">distributions </w:t>
      </w:r>
      <w:r>
        <w:rPr>
          <w:color w:val="231F20"/>
          <w:spacing w:val="4"/>
        </w:rPr>
        <w:t xml:space="preserve">not </w:t>
      </w:r>
      <w:r>
        <w:rPr>
          <w:color w:val="231F20"/>
          <w:spacing w:val="5"/>
        </w:rPr>
        <w:t xml:space="preserve">deviate </w:t>
      </w:r>
      <w:r>
        <w:rPr>
          <w:color w:val="231F20"/>
          <w:spacing w:val="3"/>
        </w:rPr>
        <w:t xml:space="preserve">by more </w:t>
      </w:r>
      <w:r>
        <w:rPr>
          <w:color w:val="231F20"/>
          <w:spacing w:val="6"/>
        </w:rPr>
        <w:t>than</w:t>
      </w:r>
      <w:r>
        <w:rPr>
          <w:color w:val="231F20"/>
          <w:spacing w:val="59"/>
        </w:rPr>
        <w:t xml:space="preserve"> </w:t>
      </w:r>
      <w:r>
        <w:rPr>
          <w:color w:val="231F20"/>
        </w:rPr>
        <w:t xml:space="preserve">two percent from </w:t>
      </w:r>
      <w:r>
        <w:rPr>
          <w:color w:val="231F20"/>
          <w:spacing w:val="2"/>
        </w:rPr>
        <w:t xml:space="preserve">distributions </w:t>
      </w:r>
      <w:r>
        <w:rPr>
          <w:color w:val="231F20"/>
        </w:rPr>
        <w:t xml:space="preserve">in </w:t>
      </w:r>
      <w:r>
        <w:rPr>
          <w:color w:val="231F20"/>
          <w:spacing w:val="2"/>
        </w:rPr>
        <w:t xml:space="preserve">other </w:t>
      </w:r>
      <w:r>
        <w:rPr>
          <w:color w:val="231F20"/>
          <w:spacing w:val="3"/>
        </w:rPr>
        <w:t xml:space="preserve">similar </w:t>
      </w:r>
      <w:r>
        <w:rPr>
          <w:color w:val="231F20"/>
        </w:rPr>
        <w:t xml:space="preserve">classes was inappropriate. Such a rigid, numeri- cal grading standard appears to us to potentially </w:t>
      </w:r>
      <w:r>
        <w:rPr>
          <w:color w:val="231F20"/>
          <w:spacing w:val="5"/>
        </w:rPr>
        <w:t xml:space="preserve">interfere </w:t>
      </w:r>
      <w:r>
        <w:rPr>
          <w:color w:val="231F20"/>
          <w:spacing w:val="4"/>
        </w:rPr>
        <w:t xml:space="preserve">with </w:t>
      </w:r>
      <w:r>
        <w:rPr>
          <w:color w:val="231F20"/>
        </w:rPr>
        <w:t xml:space="preserve">a </w:t>
      </w:r>
      <w:r>
        <w:rPr>
          <w:color w:val="231F20"/>
          <w:spacing w:val="6"/>
        </w:rPr>
        <w:t xml:space="preserve">teacher’s </w:t>
      </w:r>
      <w:r>
        <w:rPr>
          <w:color w:val="231F20"/>
          <w:spacing w:val="5"/>
        </w:rPr>
        <w:t xml:space="preserve">legitimate </w:t>
      </w:r>
      <w:r>
        <w:rPr>
          <w:color w:val="231F20"/>
          <w:spacing w:val="4"/>
        </w:rPr>
        <w:t xml:space="preserve">need </w:t>
      </w:r>
      <w:r>
        <w:rPr>
          <w:color w:val="231F20"/>
          <w:spacing w:val="6"/>
        </w:rPr>
        <w:t xml:space="preserve">for </w:t>
      </w:r>
      <w:r>
        <w:rPr>
          <w:color w:val="231F20"/>
          <w:spacing w:val="4"/>
        </w:rPr>
        <w:t xml:space="preserve">classroom </w:t>
      </w:r>
      <w:r>
        <w:rPr>
          <w:color w:val="231F20"/>
          <w:spacing w:val="2"/>
        </w:rPr>
        <w:t xml:space="preserve">flexibility. </w:t>
      </w:r>
      <w:r>
        <w:rPr>
          <w:color w:val="231F20"/>
          <w:spacing w:val="4"/>
        </w:rPr>
        <w:t xml:space="preserve">School districts </w:t>
      </w:r>
      <w:r>
        <w:rPr>
          <w:color w:val="231F20"/>
          <w:spacing w:val="2"/>
        </w:rPr>
        <w:t xml:space="preserve">are </w:t>
      </w:r>
      <w:r>
        <w:rPr>
          <w:color w:val="231F20"/>
          <w:spacing w:val="5"/>
        </w:rPr>
        <w:t xml:space="preserve">cau- </w:t>
      </w:r>
      <w:r>
        <w:rPr>
          <w:color w:val="231F20"/>
        </w:rPr>
        <w:t>tioned in this area.</w:t>
      </w:r>
    </w:p>
    <w:p w:rsidR="003C1D24" w:rsidRDefault="003C1D24" w:rsidP="003C1D24">
      <w:pPr>
        <w:pStyle w:val="BodyText"/>
        <w:kinsoku w:val="0"/>
        <w:overflowPunct w:val="0"/>
        <w:ind w:left="119" w:right="1" w:firstLine="240"/>
        <w:rPr>
          <w:color w:val="231F20"/>
        </w:rPr>
      </w:pPr>
      <w:r>
        <w:rPr>
          <w:color w:val="231F20"/>
        </w:rPr>
        <w:t xml:space="preserve">In </w:t>
      </w:r>
      <w:r>
        <w:rPr>
          <w:color w:val="231F20"/>
          <w:spacing w:val="2"/>
        </w:rPr>
        <w:t xml:space="preserve">reviewing </w:t>
      </w:r>
      <w:r>
        <w:rPr>
          <w:color w:val="231F20"/>
        </w:rPr>
        <w:t xml:space="preserve">the entire record, we </w:t>
      </w:r>
      <w:r>
        <w:rPr>
          <w:color w:val="231F20"/>
          <w:spacing w:val="3"/>
        </w:rPr>
        <w:t xml:space="preserve">conclude </w:t>
      </w:r>
      <w:r>
        <w:rPr>
          <w:color w:val="231F20"/>
        </w:rPr>
        <w:t>there</w:t>
      </w:r>
      <w:r>
        <w:rPr>
          <w:color w:val="231F20"/>
          <w:spacing w:val="-8"/>
        </w:rPr>
        <w:t xml:space="preserve"> </w:t>
      </w:r>
      <w:r>
        <w:rPr>
          <w:color w:val="231F20"/>
        </w:rPr>
        <w:t>is</w:t>
      </w:r>
      <w:r>
        <w:rPr>
          <w:color w:val="231F20"/>
          <w:spacing w:val="-8"/>
        </w:rPr>
        <w:t xml:space="preserve"> </w:t>
      </w:r>
      <w:r>
        <w:rPr>
          <w:color w:val="231F20"/>
        </w:rPr>
        <w:t>substantial</w:t>
      </w:r>
      <w:r>
        <w:rPr>
          <w:color w:val="231F20"/>
          <w:spacing w:val="-8"/>
        </w:rPr>
        <w:t xml:space="preserve"> </w:t>
      </w:r>
      <w:r>
        <w:rPr>
          <w:color w:val="231F20"/>
        </w:rPr>
        <w:t>evidence</w:t>
      </w:r>
      <w:r>
        <w:rPr>
          <w:color w:val="231F20"/>
          <w:spacing w:val="-8"/>
        </w:rPr>
        <w:t xml:space="preserve"> </w:t>
      </w:r>
      <w:r>
        <w:rPr>
          <w:color w:val="231F20"/>
        </w:rPr>
        <w:t>supporting</w:t>
      </w:r>
      <w:r>
        <w:rPr>
          <w:color w:val="231F20"/>
          <w:spacing w:val="-8"/>
        </w:rPr>
        <w:t xml:space="preserve"> </w:t>
      </w:r>
      <w:r>
        <w:rPr>
          <w:color w:val="231F20"/>
        </w:rPr>
        <w:t>the</w:t>
      </w:r>
      <w:r>
        <w:rPr>
          <w:color w:val="231F20"/>
          <w:spacing w:val="-8"/>
        </w:rPr>
        <w:t xml:space="preserve"> </w:t>
      </w:r>
      <w:r>
        <w:rPr>
          <w:color w:val="231F20"/>
        </w:rPr>
        <w:t>find- ing that Johnson was inefficient in</w:t>
      </w:r>
      <w:r>
        <w:rPr>
          <w:color w:val="231F20"/>
          <w:spacing w:val="-5"/>
        </w:rPr>
        <w:t xml:space="preserve"> </w:t>
      </w:r>
      <w:r>
        <w:rPr>
          <w:color w:val="231F20"/>
        </w:rPr>
        <w:t>teaching.</w:t>
      </w:r>
    </w:p>
    <w:p w:rsidR="003C1D24" w:rsidRDefault="003C1D24" w:rsidP="003C1D24">
      <w:pPr>
        <w:pStyle w:val="BodyText"/>
        <w:kinsoku w:val="0"/>
        <w:overflowPunct w:val="0"/>
        <w:ind w:left="119" w:right="1" w:firstLine="240"/>
        <w:rPr>
          <w:color w:val="231F20"/>
        </w:rPr>
      </w:pPr>
      <w:r>
        <w:rPr>
          <w:color w:val="231F20"/>
        </w:rPr>
        <w:t>Insubordination is a “constant or continuing intentional refusal to obey a direct or implied</w:t>
      </w:r>
      <w:r>
        <w:rPr>
          <w:color w:val="231F20"/>
          <w:spacing w:val="-20"/>
        </w:rPr>
        <w:t xml:space="preserve"> </w:t>
      </w:r>
      <w:r>
        <w:rPr>
          <w:color w:val="231F20"/>
        </w:rPr>
        <w:t xml:space="preserve">or- </w:t>
      </w:r>
      <w:r>
        <w:rPr>
          <w:color w:val="231F20"/>
          <w:spacing w:val="-4"/>
        </w:rPr>
        <w:t xml:space="preserve">der, </w:t>
      </w:r>
      <w:r>
        <w:rPr>
          <w:color w:val="231F20"/>
        </w:rPr>
        <w:t xml:space="preserve">reasonable in nature, and given by and with proper authority.” . . . Johnson was </w:t>
      </w:r>
      <w:r>
        <w:rPr>
          <w:color w:val="231F20"/>
          <w:spacing w:val="2"/>
        </w:rPr>
        <w:t xml:space="preserve">specifically </w:t>
      </w:r>
      <w:r>
        <w:rPr>
          <w:color w:val="231F20"/>
        </w:rPr>
        <w:t xml:space="preserve">directed by Wallin and school principals to </w:t>
      </w:r>
      <w:r>
        <w:rPr>
          <w:color w:val="231F20"/>
          <w:spacing w:val="2"/>
        </w:rPr>
        <w:t xml:space="preserve">im- </w:t>
      </w:r>
      <w:r>
        <w:rPr>
          <w:color w:val="231F20"/>
        </w:rPr>
        <w:t>prove his relationship and rapport with</w:t>
      </w:r>
      <w:r>
        <w:rPr>
          <w:color w:val="231F20"/>
          <w:spacing w:val="-20"/>
        </w:rPr>
        <w:t xml:space="preserve"> </w:t>
      </w:r>
      <w:r>
        <w:rPr>
          <w:color w:val="231F20"/>
        </w:rPr>
        <w:t xml:space="preserve">students and </w:t>
      </w:r>
      <w:r>
        <w:rPr>
          <w:color w:val="231F20"/>
          <w:spacing w:val="2"/>
        </w:rPr>
        <w:t xml:space="preserve">parents. </w:t>
      </w:r>
      <w:r>
        <w:rPr>
          <w:color w:val="231F20"/>
        </w:rPr>
        <w:t xml:space="preserve">He was ordered to provide </w:t>
      </w:r>
      <w:r>
        <w:rPr>
          <w:color w:val="231F20"/>
          <w:spacing w:val="3"/>
        </w:rPr>
        <w:t xml:space="preserve">work- </w:t>
      </w:r>
      <w:r>
        <w:rPr>
          <w:color w:val="231F20"/>
        </w:rPr>
        <w:t xml:space="preserve">sheets containing the assigned problems instead of having the students copy the problems off the blackboard. He was also directed to furnish each </w:t>
      </w:r>
      <w:r>
        <w:rPr>
          <w:color w:val="231F20"/>
          <w:spacing w:val="4"/>
        </w:rPr>
        <w:t xml:space="preserve">student </w:t>
      </w:r>
      <w:r>
        <w:rPr>
          <w:color w:val="231F20"/>
          <w:spacing w:val="3"/>
        </w:rPr>
        <w:t xml:space="preserve">with </w:t>
      </w:r>
      <w:r>
        <w:rPr>
          <w:color w:val="231F20"/>
          <w:spacing w:val="4"/>
        </w:rPr>
        <w:t xml:space="preserve">copies </w:t>
      </w:r>
      <w:r>
        <w:rPr>
          <w:color w:val="231F20"/>
          <w:spacing w:val="2"/>
        </w:rPr>
        <w:t xml:space="preserve">of </w:t>
      </w:r>
      <w:r>
        <w:rPr>
          <w:color w:val="231F20"/>
          <w:spacing w:val="4"/>
        </w:rPr>
        <w:t xml:space="preserve">tests </w:t>
      </w:r>
      <w:r>
        <w:rPr>
          <w:color w:val="231F20"/>
          <w:spacing w:val="3"/>
        </w:rPr>
        <w:t xml:space="preserve">and any </w:t>
      </w:r>
      <w:r>
        <w:rPr>
          <w:color w:val="231F20"/>
          <w:spacing w:val="5"/>
        </w:rPr>
        <w:t xml:space="preserve">material </w:t>
      </w:r>
      <w:r>
        <w:rPr>
          <w:color w:val="231F20"/>
        </w:rPr>
        <w:t>used to supplement the</w:t>
      </w:r>
      <w:r>
        <w:rPr>
          <w:color w:val="231F20"/>
          <w:spacing w:val="-1"/>
        </w:rPr>
        <w:t xml:space="preserve"> </w:t>
      </w:r>
      <w:r>
        <w:rPr>
          <w:color w:val="231F20"/>
        </w:rPr>
        <w:t>textbook.</w:t>
      </w:r>
    </w:p>
    <w:p w:rsidR="003C1D24" w:rsidRDefault="003C1D24" w:rsidP="003C1D24">
      <w:pPr>
        <w:pStyle w:val="BodyText"/>
        <w:kinsoku w:val="0"/>
        <w:overflowPunct w:val="0"/>
        <w:ind w:left="119" w:firstLine="240"/>
        <w:rPr>
          <w:color w:val="231F20"/>
        </w:rPr>
      </w:pPr>
      <w:r>
        <w:rPr>
          <w:color w:val="231F20"/>
        </w:rPr>
        <w:t>In light of the numerous complaints received by the administrators, these orders are reason- able. Although Johnson participated in several teaching workshops, he continually refused to change his instructional methods. The record contains substantial evidence to support the finding of insubordination. . . .</w:t>
      </w:r>
    </w:p>
    <w:p w:rsidR="003C1D24" w:rsidRDefault="003C1D24" w:rsidP="003C1D24">
      <w:pPr>
        <w:pStyle w:val="BodyText"/>
        <w:kinsoku w:val="0"/>
        <w:overflowPunct w:val="0"/>
        <w:ind w:left="119" w:right="5" w:firstLine="240"/>
        <w:rPr>
          <w:color w:val="231F20"/>
        </w:rPr>
      </w:pPr>
      <w:r>
        <w:rPr>
          <w:color w:val="231F20"/>
        </w:rPr>
        <w:t>Based upon the entire record, we find there is substantial</w:t>
      </w:r>
      <w:r>
        <w:rPr>
          <w:color w:val="231F20"/>
          <w:spacing w:val="-22"/>
        </w:rPr>
        <w:t xml:space="preserve"> </w:t>
      </w:r>
      <w:r>
        <w:rPr>
          <w:color w:val="231F20"/>
        </w:rPr>
        <w:t>evidence</w:t>
      </w:r>
      <w:r>
        <w:rPr>
          <w:color w:val="231F20"/>
          <w:spacing w:val="-22"/>
        </w:rPr>
        <w:t xml:space="preserve"> </w:t>
      </w:r>
      <w:r>
        <w:rPr>
          <w:color w:val="231F20"/>
        </w:rPr>
        <w:t>to</w:t>
      </w:r>
      <w:r>
        <w:rPr>
          <w:color w:val="231F20"/>
          <w:spacing w:val="-22"/>
        </w:rPr>
        <w:t xml:space="preserve"> </w:t>
      </w:r>
      <w:r>
        <w:rPr>
          <w:color w:val="231F20"/>
        </w:rPr>
        <w:t>support</w:t>
      </w:r>
      <w:r>
        <w:rPr>
          <w:color w:val="231F20"/>
          <w:spacing w:val="-22"/>
        </w:rPr>
        <w:t xml:space="preserve"> </w:t>
      </w:r>
      <w:r>
        <w:rPr>
          <w:color w:val="231F20"/>
        </w:rPr>
        <w:t>the</w:t>
      </w:r>
      <w:r>
        <w:rPr>
          <w:color w:val="231F20"/>
          <w:spacing w:val="-22"/>
        </w:rPr>
        <w:t xml:space="preserve"> </w:t>
      </w:r>
      <w:r>
        <w:rPr>
          <w:color w:val="231F20"/>
        </w:rPr>
        <w:t>school</w:t>
      </w:r>
      <w:r>
        <w:rPr>
          <w:color w:val="231F20"/>
          <w:spacing w:val="-22"/>
        </w:rPr>
        <w:t xml:space="preserve"> </w:t>
      </w:r>
      <w:r>
        <w:rPr>
          <w:color w:val="231F20"/>
        </w:rPr>
        <w:t>board’s decision</w:t>
      </w:r>
      <w:r>
        <w:rPr>
          <w:color w:val="231F20"/>
          <w:spacing w:val="-11"/>
        </w:rPr>
        <w:t xml:space="preserve"> </w:t>
      </w:r>
      <w:r>
        <w:rPr>
          <w:color w:val="231F20"/>
        </w:rPr>
        <w:t>to</w:t>
      </w:r>
      <w:r>
        <w:rPr>
          <w:color w:val="231F20"/>
          <w:spacing w:val="-11"/>
        </w:rPr>
        <w:t xml:space="preserve"> </w:t>
      </w:r>
      <w:r>
        <w:rPr>
          <w:color w:val="231F20"/>
        </w:rPr>
        <w:t>terminate</w:t>
      </w:r>
      <w:r>
        <w:rPr>
          <w:color w:val="231F20"/>
          <w:spacing w:val="-11"/>
        </w:rPr>
        <w:t xml:space="preserve"> </w:t>
      </w:r>
      <w:r>
        <w:rPr>
          <w:color w:val="231F20"/>
        </w:rPr>
        <w:t>Johnson’s</w:t>
      </w:r>
      <w:r>
        <w:rPr>
          <w:color w:val="231F20"/>
          <w:spacing w:val="-11"/>
        </w:rPr>
        <w:t xml:space="preserve"> </w:t>
      </w:r>
      <w:r>
        <w:rPr>
          <w:color w:val="231F20"/>
        </w:rPr>
        <w:t>employment.</w:t>
      </w:r>
    </w:p>
    <w:p w:rsidR="003C1D24" w:rsidRDefault="003C1D24" w:rsidP="003C1D24">
      <w:pPr>
        <w:pStyle w:val="BodyText"/>
        <w:kinsoku w:val="0"/>
        <w:overflowPunct w:val="0"/>
        <w:spacing w:line="249" w:lineRule="exact"/>
        <w:ind w:left="360"/>
        <w:jc w:val="left"/>
        <w:rPr>
          <w:color w:val="231F20"/>
        </w:rPr>
      </w:pPr>
      <w:r>
        <w:rPr>
          <w:color w:val="231F20"/>
        </w:rPr>
        <w:t>Affirmed.</w:t>
      </w:r>
    </w:p>
    <w:p w:rsidR="003C1D24" w:rsidRDefault="003C1D24" w:rsidP="003C1D24">
      <w:pPr>
        <w:pStyle w:val="Heading6"/>
        <w:kinsoku w:val="0"/>
        <w:overflowPunct w:val="0"/>
        <w:spacing w:before="96"/>
        <w:rPr>
          <w:rFonts w:eastAsiaTheme="minorEastAsia"/>
          <w:color w:val="231F20"/>
        </w:rPr>
      </w:pPr>
      <w:r>
        <w:rPr>
          <w:rFonts w:ascii="Times New Roman" w:hAnsi="Times New Roman" w:cs="Times New Roman"/>
        </w:rPr>
        <w:br w:type="column"/>
      </w:r>
      <w:r>
        <w:rPr>
          <w:rFonts w:eastAsiaTheme="minorEastAsia"/>
          <w:color w:val="231F20"/>
        </w:rPr>
        <w:t>IMMORALITY</w:t>
      </w:r>
    </w:p>
    <w:p w:rsidR="003C1D24" w:rsidRDefault="003C1D24" w:rsidP="003C1D24">
      <w:pPr>
        <w:pStyle w:val="BodyText"/>
        <w:kinsoku w:val="0"/>
        <w:overflowPunct w:val="0"/>
        <w:spacing w:before="4"/>
        <w:ind w:left="119" w:right="114"/>
        <w:rPr>
          <w:color w:val="231F20"/>
          <w:position w:val="6"/>
          <w:sz w:val="12"/>
          <w:szCs w:val="12"/>
        </w:rPr>
      </w:pPr>
      <w:r>
        <w:rPr>
          <w:color w:val="231F20"/>
        </w:rPr>
        <w:t>Teachers must be of good moral character, and statutory requirements pertaining to the moral- ity of teachers are constitutional.</w:t>
      </w:r>
      <w:r>
        <w:rPr>
          <w:color w:val="231F20"/>
          <w:position w:val="6"/>
          <w:sz w:val="12"/>
          <w:szCs w:val="12"/>
        </w:rPr>
        <w:t xml:space="preserve">35 </w:t>
      </w:r>
      <w:r>
        <w:rPr>
          <w:rFonts w:ascii="Book Antiqua" w:hAnsi="Book Antiqua" w:cs="Book Antiqua"/>
          <w:i/>
          <w:iCs/>
          <w:color w:val="231F20"/>
        </w:rPr>
        <w:t xml:space="preserve">Immorality </w:t>
      </w:r>
      <w:r>
        <w:rPr>
          <w:color w:val="231F20"/>
        </w:rPr>
        <w:t>has been interpreted to be such a “course of conduct as offends the morals of the community and is a bad example to the youth whose ideals a teacher is supposed to foster and elevate.”</w:t>
      </w:r>
      <w:r>
        <w:rPr>
          <w:color w:val="231F20"/>
          <w:position w:val="6"/>
          <w:sz w:val="12"/>
          <w:szCs w:val="12"/>
        </w:rPr>
        <w:t>36</w:t>
      </w:r>
    </w:p>
    <w:p w:rsidR="003C1D24" w:rsidRDefault="003C1D24" w:rsidP="003C1D24">
      <w:pPr>
        <w:pStyle w:val="BodyText"/>
        <w:kinsoku w:val="0"/>
        <w:overflowPunct w:val="0"/>
        <w:ind w:left="119" w:right="111" w:firstLine="240"/>
        <w:rPr>
          <w:color w:val="231F20"/>
        </w:rPr>
      </w:pPr>
      <w:r>
        <w:rPr>
          <w:color w:val="231F20"/>
          <w:spacing w:val="5"/>
        </w:rPr>
        <w:t xml:space="preserve">Although </w:t>
      </w:r>
      <w:r>
        <w:rPr>
          <w:color w:val="231F20"/>
          <w:spacing w:val="4"/>
        </w:rPr>
        <w:t xml:space="preserve">the term </w:t>
      </w:r>
      <w:r>
        <w:rPr>
          <w:rFonts w:ascii="Book Antiqua" w:hAnsi="Book Antiqua" w:cs="Book Antiqua"/>
          <w:i/>
          <w:iCs/>
          <w:color w:val="231F20"/>
          <w:spacing w:val="5"/>
        </w:rPr>
        <w:t xml:space="preserve">immorality </w:t>
      </w:r>
      <w:r>
        <w:rPr>
          <w:color w:val="231F20"/>
          <w:spacing w:val="4"/>
        </w:rPr>
        <w:t xml:space="preserve">has been </w:t>
      </w:r>
      <w:r>
        <w:rPr>
          <w:color w:val="231F20"/>
          <w:spacing w:val="6"/>
        </w:rPr>
        <w:t>at-</w:t>
      </w:r>
      <w:r>
        <w:rPr>
          <w:color w:val="231F20"/>
          <w:spacing w:val="59"/>
        </w:rPr>
        <w:t xml:space="preserve"> </w:t>
      </w:r>
      <w:r>
        <w:rPr>
          <w:color w:val="231F20"/>
        </w:rPr>
        <w:t>tacked as unconstitutionally vague,</w:t>
      </w:r>
      <w:r>
        <w:rPr>
          <w:color w:val="231F20"/>
          <w:position w:val="6"/>
          <w:sz w:val="12"/>
          <w:szCs w:val="12"/>
        </w:rPr>
        <w:t xml:space="preserve">37 </w:t>
      </w:r>
      <w:r>
        <w:rPr>
          <w:color w:val="231F20"/>
        </w:rPr>
        <w:t>it has gen- erally</w:t>
      </w:r>
      <w:r>
        <w:rPr>
          <w:color w:val="231F20"/>
          <w:spacing w:val="-11"/>
        </w:rPr>
        <w:t xml:space="preserve"> </w:t>
      </w:r>
      <w:r>
        <w:rPr>
          <w:color w:val="231F20"/>
        </w:rPr>
        <w:t>been</w:t>
      </w:r>
      <w:r>
        <w:rPr>
          <w:color w:val="231F20"/>
          <w:spacing w:val="-11"/>
        </w:rPr>
        <w:t xml:space="preserve"> </w:t>
      </w:r>
      <w:r>
        <w:rPr>
          <w:color w:val="231F20"/>
        </w:rPr>
        <w:t>upheld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courts,</w:t>
      </w:r>
      <w:r>
        <w:rPr>
          <w:color w:val="231F20"/>
          <w:spacing w:val="-11"/>
        </w:rPr>
        <w:t xml:space="preserve"> </w:t>
      </w:r>
      <w:r>
        <w:rPr>
          <w:color w:val="231F20"/>
        </w:rPr>
        <w:t>especially</w:t>
      </w:r>
      <w:r>
        <w:rPr>
          <w:color w:val="231F20"/>
          <w:spacing w:val="-11"/>
        </w:rPr>
        <w:t xml:space="preserve"> </w:t>
      </w:r>
      <w:r>
        <w:rPr>
          <w:color w:val="231F20"/>
        </w:rPr>
        <w:t>when it relates to fitness to teach and there is a</w:t>
      </w:r>
      <w:r>
        <w:rPr>
          <w:color w:val="231F20"/>
          <w:spacing w:val="-18"/>
        </w:rPr>
        <w:t xml:space="preserve"> </w:t>
      </w:r>
      <w:r>
        <w:rPr>
          <w:color w:val="231F20"/>
        </w:rPr>
        <w:t xml:space="preserve">rational </w:t>
      </w:r>
      <w:r>
        <w:rPr>
          <w:color w:val="231F20"/>
          <w:spacing w:val="3"/>
        </w:rPr>
        <w:t xml:space="preserve">nexus between </w:t>
      </w:r>
      <w:r>
        <w:rPr>
          <w:color w:val="231F20"/>
          <w:spacing w:val="2"/>
        </w:rPr>
        <w:t xml:space="preserve">the </w:t>
      </w:r>
      <w:r>
        <w:rPr>
          <w:color w:val="231F20"/>
          <w:spacing w:val="3"/>
        </w:rPr>
        <w:t xml:space="preserve">prohibited activity </w:t>
      </w:r>
      <w:r>
        <w:rPr>
          <w:color w:val="231F20"/>
          <w:spacing w:val="2"/>
        </w:rPr>
        <w:t xml:space="preserve">and </w:t>
      </w:r>
      <w:r>
        <w:rPr>
          <w:color w:val="231F20"/>
          <w:spacing w:val="4"/>
        </w:rPr>
        <w:t xml:space="preserve">the </w:t>
      </w:r>
      <w:r>
        <w:rPr>
          <w:color w:val="231F20"/>
        </w:rPr>
        <w:t xml:space="preserve">individual’s conduct and decorum as a teacher. Immorality may include both heterosexual </w:t>
      </w:r>
      <w:r>
        <w:rPr>
          <w:color w:val="231F20"/>
          <w:spacing w:val="2"/>
        </w:rPr>
        <w:t xml:space="preserve">and </w:t>
      </w:r>
      <w:r>
        <w:rPr>
          <w:color w:val="231F20"/>
        </w:rPr>
        <w:t>homosexual activities, but it does not pertain to exclusively sexual activities:</w:t>
      </w:r>
    </w:p>
    <w:p w:rsidR="003C1D24" w:rsidRDefault="003C1D24" w:rsidP="003C1D24">
      <w:pPr>
        <w:pStyle w:val="BodyText"/>
        <w:kinsoku w:val="0"/>
        <w:overflowPunct w:val="0"/>
        <w:spacing w:before="116" w:line="220" w:lineRule="exact"/>
        <w:ind w:left="360" w:right="115"/>
        <w:rPr>
          <w:color w:val="231F20"/>
          <w:spacing w:val="-3"/>
          <w:position w:val="6"/>
          <w:sz w:val="11"/>
          <w:szCs w:val="11"/>
        </w:rPr>
      </w:pPr>
      <w:r>
        <w:rPr>
          <w:color w:val="231F20"/>
          <w:sz w:val="17"/>
          <w:szCs w:val="17"/>
        </w:rPr>
        <w:t>[W]e note that statutes from colonial days forward recognize the unique position of teachers as exam- ples to our youth and charge them to “exert their best endeavors to impress on the minds of children and youth committed to their care and</w:t>
      </w:r>
      <w:r>
        <w:rPr>
          <w:color w:val="231F20"/>
          <w:spacing w:val="-29"/>
          <w:sz w:val="17"/>
          <w:szCs w:val="17"/>
        </w:rPr>
        <w:t xml:space="preserve"> </w:t>
      </w:r>
      <w:r>
        <w:rPr>
          <w:color w:val="231F20"/>
          <w:sz w:val="17"/>
          <w:szCs w:val="17"/>
        </w:rPr>
        <w:t>instruction” the</w:t>
      </w:r>
      <w:r>
        <w:rPr>
          <w:color w:val="231F20"/>
          <w:spacing w:val="-4"/>
          <w:sz w:val="17"/>
          <w:szCs w:val="17"/>
        </w:rPr>
        <w:t xml:space="preserve"> </w:t>
      </w:r>
      <w:r>
        <w:rPr>
          <w:color w:val="231F20"/>
          <w:sz w:val="17"/>
          <w:szCs w:val="17"/>
        </w:rPr>
        <w:t>values</w:t>
      </w:r>
      <w:r>
        <w:rPr>
          <w:color w:val="231F20"/>
          <w:spacing w:val="-4"/>
          <w:sz w:val="17"/>
          <w:szCs w:val="17"/>
        </w:rPr>
        <w:t xml:space="preserve"> </w:t>
      </w:r>
      <w:r>
        <w:rPr>
          <w:color w:val="231F20"/>
          <w:sz w:val="17"/>
          <w:szCs w:val="17"/>
        </w:rPr>
        <w:t>basic</w:t>
      </w:r>
      <w:r>
        <w:rPr>
          <w:color w:val="231F20"/>
          <w:spacing w:val="-4"/>
          <w:sz w:val="17"/>
          <w:szCs w:val="17"/>
        </w:rPr>
        <w:t xml:space="preserve"> </w:t>
      </w:r>
      <w:r>
        <w:rPr>
          <w:color w:val="231F20"/>
          <w:sz w:val="17"/>
          <w:szCs w:val="17"/>
        </w:rPr>
        <w:t>to</w:t>
      </w:r>
      <w:r>
        <w:rPr>
          <w:color w:val="231F20"/>
          <w:spacing w:val="-4"/>
          <w:sz w:val="17"/>
          <w:szCs w:val="17"/>
        </w:rPr>
        <w:t xml:space="preserve"> </w:t>
      </w:r>
      <w:r>
        <w:rPr>
          <w:color w:val="231F20"/>
          <w:sz w:val="17"/>
          <w:szCs w:val="17"/>
        </w:rPr>
        <w:t>our</w:t>
      </w:r>
      <w:r>
        <w:rPr>
          <w:color w:val="231F20"/>
          <w:spacing w:val="-4"/>
          <w:sz w:val="17"/>
          <w:szCs w:val="17"/>
        </w:rPr>
        <w:t xml:space="preserve"> </w:t>
      </w:r>
      <w:r>
        <w:rPr>
          <w:color w:val="231F20"/>
          <w:sz w:val="17"/>
          <w:szCs w:val="17"/>
        </w:rPr>
        <w:t>society</w:t>
      </w:r>
      <w:r>
        <w:rPr>
          <w:color w:val="231F20"/>
          <w:spacing w:val="-4"/>
          <w:sz w:val="17"/>
          <w:szCs w:val="17"/>
        </w:rPr>
        <w:t xml:space="preserve"> </w:t>
      </w:r>
      <w:r>
        <w:rPr>
          <w:color w:val="231F20"/>
          <w:sz w:val="17"/>
          <w:szCs w:val="17"/>
        </w:rPr>
        <w:t>.</w:t>
      </w:r>
      <w:r>
        <w:rPr>
          <w:color w:val="231F20"/>
          <w:spacing w:val="-4"/>
          <w:sz w:val="17"/>
          <w:szCs w:val="17"/>
        </w:rPr>
        <w:t xml:space="preserve"> </w:t>
      </w:r>
      <w:r>
        <w:rPr>
          <w:color w:val="231F20"/>
          <w:sz w:val="17"/>
          <w:szCs w:val="17"/>
        </w:rPr>
        <w:t>.</w:t>
      </w:r>
      <w:r>
        <w:rPr>
          <w:color w:val="231F20"/>
          <w:spacing w:val="-4"/>
          <w:sz w:val="17"/>
          <w:szCs w:val="17"/>
        </w:rPr>
        <w:t xml:space="preserve"> </w:t>
      </w:r>
      <w:r>
        <w:rPr>
          <w:color w:val="231F20"/>
          <w:sz w:val="17"/>
          <w:szCs w:val="17"/>
        </w:rPr>
        <w:t>.</w:t>
      </w:r>
      <w:r>
        <w:rPr>
          <w:color w:val="231F20"/>
          <w:spacing w:val="-4"/>
          <w:sz w:val="17"/>
          <w:szCs w:val="17"/>
        </w:rPr>
        <w:t xml:space="preserve"> </w:t>
      </w:r>
      <w:r>
        <w:rPr>
          <w:color w:val="231F20"/>
          <w:sz w:val="17"/>
          <w:szCs w:val="17"/>
        </w:rPr>
        <w:t>,</w:t>
      </w:r>
      <w:r>
        <w:rPr>
          <w:color w:val="231F20"/>
          <w:spacing w:val="-4"/>
          <w:sz w:val="17"/>
          <w:szCs w:val="17"/>
        </w:rPr>
        <w:t xml:space="preserve"> </w:t>
      </w:r>
      <w:r>
        <w:rPr>
          <w:color w:val="231F20"/>
          <w:sz w:val="17"/>
          <w:szCs w:val="17"/>
        </w:rPr>
        <w:t>requiring</w:t>
      </w:r>
      <w:r>
        <w:rPr>
          <w:color w:val="231F20"/>
          <w:spacing w:val="-4"/>
          <w:sz w:val="17"/>
          <w:szCs w:val="17"/>
        </w:rPr>
        <w:t xml:space="preserve"> </w:t>
      </w:r>
      <w:r>
        <w:rPr>
          <w:color w:val="231F20"/>
          <w:sz w:val="17"/>
          <w:szCs w:val="17"/>
        </w:rPr>
        <w:t>school committees</w:t>
      </w:r>
      <w:r>
        <w:rPr>
          <w:color w:val="231F20"/>
          <w:spacing w:val="-11"/>
          <w:sz w:val="17"/>
          <w:szCs w:val="17"/>
        </w:rPr>
        <w:t xml:space="preserve"> </w:t>
      </w:r>
      <w:r>
        <w:rPr>
          <w:color w:val="231F20"/>
          <w:sz w:val="17"/>
          <w:szCs w:val="17"/>
        </w:rPr>
        <w:t>to</w:t>
      </w:r>
      <w:r>
        <w:rPr>
          <w:color w:val="231F20"/>
          <w:spacing w:val="-11"/>
          <w:sz w:val="17"/>
          <w:szCs w:val="17"/>
        </w:rPr>
        <w:t xml:space="preserve"> </w:t>
      </w:r>
      <w:r>
        <w:rPr>
          <w:color w:val="231F20"/>
          <w:sz w:val="17"/>
          <w:szCs w:val="17"/>
        </w:rPr>
        <w:t>have</w:t>
      </w:r>
      <w:r>
        <w:rPr>
          <w:color w:val="231F20"/>
          <w:spacing w:val="-11"/>
          <w:sz w:val="17"/>
          <w:szCs w:val="17"/>
        </w:rPr>
        <w:t xml:space="preserve"> </w:t>
      </w:r>
      <w:r>
        <w:rPr>
          <w:color w:val="231F20"/>
          <w:sz w:val="17"/>
          <w:szCs w:val="17"/>
        </w:rPr>
        <w:t>full</w:t>
      </w:r>
      <w:r>
        <w:rPr>
          <w:color w:val="231F20"/>
          <w:spacing w:val="-11"/>
          <w:sz w:val="17"/>
          <w:szCs w:val="17"/>
        </w:rPr>
        <w:t xml:space="preserve"> </w:t>
      </w:r>
      <w:r>
        <w:rPr>
          <w:color w:val="231F20"/>
          <w:sz w:val="17"/>
          <w:szCs w:val="17"/>
        </w:rPr>
        <w:t>and</w:t>
      </w:r>
      <w:r>
        <w:rPr>
          <w:color w:val="231F20"/>
          <w:spacing w:val="-11"/>
          <w:sz w:val="17"/>
          <w:szCs w:val="17"/>
        </w:rPr>
        <w:t xml:space="preserve"> </w:t>
      </w:r>
      <w:r>
        <w:rPr>
          <w:color w:val="231F20"/>
          <w:sz w:val="17"/>
          <w:szCs w:val="17"/>
        </w:rPr>
        <w:t>satisfactory</w:t>
      </w:r>
      <w:r>
        <w:rPr>
          <w:color w:val="231F20"/>
          <w:spacing w:val="-11"/>
          <w:sz w:val="17"/>
          <w:szCs w:val="17"/>
        </w:rPr>
        <w:t xml:space="preserve"> </w:t>
      </w:r>
      <w:r>
        <w:rPr>
          <w:color w:val="231F20"/>
          <w:sz w:val="17"/>
          <w:szCs w:val="17"/>
        </w:rPr>
        <w:t>evidence</w:t>
      </w:r>
      <w:r>
        <w:rPr>
          <w:color w:val="231F20"/>
          <w:spacing w:val="-11"/>
          <w:sz w:val="17"/>
          <w:szCs w:val="17"/>
        </w:rPr>
        <w:t xml:space="preserve"> </w:t>
      </w:r>
      <w:r>
        <w:rPr>
          <w:color w:val="231F20"/>
          <w:sz w:val="17"/>
          <w:szCs w:val="17"/>
        </w:rPr>
        <w:t>of a</w:t>
      </w:r>
      <w:r>
        <w:rPr>
          <w:color w:val="231F20"/>
          <w:spacing w:val="-15"/>
          <w:sz w:val="17"/>
          <w:szCs w:val="17"/>
        </w:rPr>
        <w:t xml:space="preserve"> </w:t>
      </w:r>
      <w:r>
        <w:rPr>
          <w:color w:val="231F20"/>
          <w:sz w:val="17"/>
          <w:szCs w:val="17"/>
        </w:rPr>
        <w:t>teacher’s</w:t>
      </w:r>
      <w:r>
        <w:rPr>
          <w:color w:val="231F20"/>
          <w:spacing w:val="-15"/>
          <w:sz w:val="17"/>
          <w:szCs w:val="17"/>
        </w:rPr>
        <w:t xml:space="preserve"> </w:t>
      </w:r>
      <w:r>
        <w:rPr>
          <w:color w:val="231F20"/>
          <w:sz w:val="17"/>
          <w:szCs w:val="17"/>
        </w:rPr>
        <w:t>moral</w:t>
      </w:r>
      <w:r>
        <w:rPr>
          <w:color w:val="231F20"/>
          <w:spacing w:val="-15"/>
          <w:sz w:val="17"/>
          <w:szCs w:val="17"/>
        </w:rPr>
        <w:t xml:space="preserve"> </w:t>
      </w:r>
      <w:r>
        <w:rPr>
          <w:color w:val="231F20"/>
          <w:spacing w:val="-4"/>
          <w:sz w:val="17"/>
          <w:szCs w:val="17"/>
        </w:rPr>
        <w:t>character.</w:t>
      </w:r>
      <w:r>
        <w:rPr>
          <w:color w:val="231F20"/>
          <w:spacing w:val="-15"/>
          <w:sz w:val="17"/>
          <w:szCs w:val="17"/>
        </w:rPr>
        <w:t xml:space="preserve"> </w:t>
      </w:r>
      <w:r>
        <w:rPr>
          <w:color w:val="231F20"/>
          <w:sz w:val="17"/>
          <w:szCs w:val="17"/>
        </w:rPr>
        <w:t>This</w:t>
      </w:r>
      <w:r>
        <w:rPr>
          <w:color w:val="231F20"/>
          <w:spacing w:val="-15"/>
          <w:sz w:val="17"/>
          <w:szCs w:val="17"/>
        </w:rPr>
        <w:t xml:space="preserve"> </w:t>
      </w:r>
      <w:r>
        <w:rPr>
          <w:color w:val="231F20"/>
          <w:sz w:val="17"/>
          <w:szCs w:val="17"/>
        </w:rPr>
        <w:t>special</w:t>
      </w:r>
      <w:r>
        <w:rPr>
          <w:color w:val="231F20"/>
          <w:spacing w:val="-15"/>
          <w:sz w:val="17"/>
          <w:szCs w:val="17"/>
        </w:rPr>
        <w:t xml:space="preserve"> </w:t>
      </w:r>
      <w:r>
        <w:rPr>
          <w:color w:val="231F20"/>
          <w:spacing w:val="-3"/>
          <w:sz w:val="17"/>
          <w:szCs w:val="17"/>
        </w:rPr>
        <w:t>role</w:t>
      </w:r>
      <w:r>
        <w:rPr>
          <w:color w:val="231F20"/>
          <w:spacing w:val="-15"/>
          <w:sz w:val="17"/>
          <w:szCs w:val="17"/>
        </w:rPr>
        <w:t xml:space="preserve"> </w:t>
      </w:r>
      <w:r>
        <w:rPr>
          <w:color w:val="231F20"/>
          <w:sz w:val="17"/>
          <w:szCs w:val="17"/>
        </w:rPr>
        <w:t>of</w:t>
      </w:r>
      <w:r>
        <w:rPr>
          <w:color w:val="231F20"/>
          <w:spacing w:val="-15"/>
          <w:sz w:val="17"/>
          <w:szCs w:val="17"/>
        </w:rPr>
        <w:t xml:space="preserve"> </w:t>
      </w:r>
      <w:r>
        <w:rPr>
          <w:color w:val="231F20"/>
          <w:spacing w:val="-2"/>
          <w:sz w:val="17"/>
          <w:szCs w:val="17"/>
        </w:rPr>
        <w:t xml:space="preserve">teach- </w:t>
      </w:r>
      <w:r>
        <w:rPr>
          <w:color w:val="231F20"/>
          <w:sz w:val="17"/>
          <w:szCs w:val="17"/>
        </w:rPr>
        <w:t>ers on impressionable and not fully tutored minds distinguished</w:t>
      </w:r>
      <w:r>
        <w:rPr>
          <w:color w:val="231F20"/>
          <w:spacing w:val="-11"/>
          <w:sz w:val="17"/>
          <w:szCs w:val="17"/>
        </w:rPr>
        <w:t xml:space="preserve"> </w:t>
      </w:r>
      <w:r>
        <w:rPr>
          <w:color w:val="231F20"/>
          <w:sz w:val="17"/>
          <w:szCs w:val="17"/>
        </w:rPr>
        <w:t>them</w:t>
      </w:r>
      <w:r>
        <w:rPr>
          <w:color w:val="231F20"/>
          <w:spacing w:val="-11"/>
          <w:sz w:val="17"/>
          <w:szCs w:val="17"/>
        </w:rPr>
        <w:t xml:space="preserve"> </w:t>
      </w:r>
      <w:r>
        <w:rPr>
          <w:color w:val="231F20"/>
          <w:spacing w:val="-3"/>
          <w:sz w:val="17"/>
          <w:szCs w:val="17"/>
        </w:rPr>
        <w:t>from</w:t>
      </w:r>
      <w:r>
        <w:rPr>
          <w:color w:val="231F20"/>
          <w:spacing w:val="-11"/>
          <w:sz w:val="17"/>
          <w:szCs w:val="17"/>
        </w:rPr>
        <w:t xml:space="preserve"> </w:t>
      </w:r>
      <w:r>
        <w:rPr>
          <w:color w:val="231F20"/>
          <w:sz w:val="17"/>
          <w:szCs w:val="17"/>
        </w:rPr>
        <w:t>other</w:t>
      </w:r>
      <w:r>
        <w:rPr>
          <w:color w:val="231F20"/>
          <w:spacing w:val="-11"/>
          <w:sz w:val="17"/>
          <w:szCs w:val="17"/>
        </w:rPr>
        <w:t xml:space="preserve"> </w:t>
      </w:r>
      <w:r>
        <w:rPr>
          <w:color w:val="231F20"/>
          <w:sz w:val="17"/>
          <w:szCs w:val="17"/>
        </w:rPr>
        <w:t>public</w:t>
      </w:r>
      <w:r>
        <w:rPr>
          <w:color w:val="231F20"/>
          <w:spacing w:val="-11"/>
          <w:sz w:val="17"/>
          <w:szCs w:val="17"/>
        </w:rPr>
        <w:t xml:space="preserve"> </w:t>
      </w:r>
      <w:r>
        <w:rPr>
          <w:color w:val="231F20"/>
          <w:spacing w:val="-3"/>
          <w:sz w:val="17"/>
          <w:szCs w:val="17"/>
        </w:rPr>
        <w:t>officials.</w:t>
      </w:r>
      <w:r>
        <w:rPr>
          <w:color w:val="231F20"/>
          <w:spacing w:val="-3"/>
          <w:position w:val="6"/>
          <w:sz w:val="11"/>
          <w:szCs w:val="11"/>
        </w:rPr>
        <w:t>38</w:t>
      </w:r>
    </w:p>
    <w:p w:rsidR="003C1D24" w:rsidRDefault="003C1D24" w:rsidP="003C1D24">
      <w:pPr>
        <w:pStyle w:val="BodyText"/>
        <w:kinsoku w:val="0"/>
        <w:overflowPunct w:val="0"/>
        <w:spacing w:before="2" w:line="240" w:lineRule="auto"/>
        <w:jc w:val="left"/>
        <w:rPr>
          <w:sz w:val="24"/>
          <w:szCs w:val="24"/>
        </w:rPr>
      </w:pPr>
    </w:p>
    <w:p w:rsidR="003C1D24" w:rsidRDefault="003C1D24" w:rsidP="003C1D24">
      <w:pPr>
        <w:pStyle w:val="Heading6"/>
        <w:kinsoku w:val="0"/>
        <w:overflowPunct w:val="0"/>
        <w:spacing w:before="1"/>
        <w:rPr>
          <w:rFonts w:eastAsiaTheme="minorEastAsia"/>
          <w:color w:val="231F20"/>
          <w:w w:val="95"/>
        </w:rPr>
      </w:pPr>
      <w:r>
        <w:rPr>
          <w:rFonts w:eastAsiaTheme="minorEastAsia"/>
          <w:color w:val="231F20"/>
          <w:w w:val="95"/>
        </w:rPr>
        <w:t>IMMORAL</w:t>
      </w:r>
      <w:r>
        <w:rPr>
          <w:rFonts w:eastAsiaTheme="minorEastAsia"/>
          <w:color w:val="231F20"/>
          <w:spacing w:val="51"/>
          <w:w w:val="95"/>
        </w:rPr>
        <w:t xml:space="preserve"> </w:t>
      </w:r>
      <w:r>
        <w:rPr>
          <w:rFonts w:eastAsiaTheme="minorEastAsia"/>
          <w:color w:val="231F20"/>
          <w:w w:val="95"/>
        </w:rPr>
        <w:t>CONDUCT</w:t>
      </w:r>
    </w:p>
    <w:p w:rsidR="003C1D24" w:rsidRDefault="003C1D24" w:rsidP="003C1D24">
      <w:pPr>
        <w:pStyle w:val="BodyText"/>
        <w:kinsoku w:val="0"/>
        <w:overflowPunct w:val="0"/>
        <w:spacing w:before="4"/>
        <w:ind w:left="120" w:right="110"/>
        <w:rPr>
          <w:color w:val="231F20"/>
          <w:position w:val="6"/>
          <w:sz w:val="12"/>
          <w:szCs w:val="12"/>
        </w:rPr>
      </w:pPr>
      <w:r>
        <w:rPr>
          <w:rFonts w:ascii="Book Antiqua" w:hAnsi="Book Antiqua" w:cs="Book Antiqua"/>
          <w:i/>
          <w:iCs/>
          <w:color w:val="231F20"/>
          <w:spacing w:val="5"/>
        </w:rPr>
        <w:t xml:space="preserve">Immoral conduct </w:t>
      </w:r>
      <w:r>
        <w:rPr>
          <w:color w:val="231F20"/>
          <w:spacing w:val="3"/>
        </w:rPr>
        <w:t xml:space="preserve">is </w:t>
      </w:r>
      <w:r>
        <w:rPr>
          <w:color w:val="231F20"/>
          <w:spacing w:val="4"/>
        </w:rPr>
        <w:t xml:space="preserve">that which </w:t>
      </w:r>
      <w:r>
        <w:rPr>
          <w:color w:val="231F20"/>
          <w:spacing w:val="3"/>
        </w:rPr>
        <w:t xml:space="preserve">is </w:t>
      </w:r>
      <w:r>
        <w:rPr>
          <w:color w:val="231F20"/>
          <w:spacing w:val="5"/>
        </w:rPr>
        <w:t xml:space="preserve">“willful, </w:t>
      </w:r>
      <w:r>
        <w:rPr>
          <w:color w:val="231F20"/>
          <w:spacing w:val="6"/>
        </w:rPr>
        <w:t>fla-</w:t>
      </w:r>
      <w:r>
        <w:rPr>
          <w:color w:val="231F20"/>
          <w:spacing w:val="59"/>
        </w:rPr>
        <w:t xml:space="preserve"> </w:t>
      </w:r>
      <w:r>
        <w:rPr>
          <w:color w:val="231F20"/>
          <w:spacing w:val="3"/>
        </w:rPr>
        <w:t xml:space="preserve">grant, </w:t>
      </w:r>
      <w:r>
        <w:rPr>
          <w:color w:val="231F20"/>
        </w:rPr>
        <w:t xml:space="preserve">or </w:t>
      </w:r>
      <w:r>
        <w:rPr>
          <w:color w:val="231F20"/>
          <w:spacing w:val="3"/>
        </w:rPr>
        <w:t xml:space="preserve">shameless </w:t>
      </w:r>
      <w:r>
        <w:rPr>
          <w:color w:val="231F20"/>
          <w:spacing w:val="2"/>
        </w:rPr>
        <w:t xml:space="preserve">and </w:t>
      </w:r>
      <w:r>
        <w:rPr>
          <w:color w:val="231F20"/>
          <w:spacing w:val="3"/>
        </w:rPr>
        <w:t xml:space="preserve">which shows </w:t>
      </w:r>
      <w:r>
        <w:rPr>
          <w:color w:val="231F20"/>
        </w:rPr>
        <w:t xml:space="preserve">a </w:t>
      </w:r>
      <w:r>
        <w:rPr>
          <w:color w:val="231F20"/>
          <w:spacing w:val="4"/>
        </w:rPr>
        <w:t xml:space="preserve">moral </w:t>
      </w:r>
      <w:r>
        <w:rPr>
          <w:color w:val="231F20"/>
          <w:spacing w:val="5"/>
        </w:rPr>
        <w:t xml:space="preserve">indifference </w:t>
      </w:r>
      <w:r>
        <w:rPr>
          <w:color w:val="231F20"/>
          <w:spacing w:val="3"/>
        </w:rPr>
        <w:t xml:space="preserve">to </w:t>
      </w:r>
      <w:r>
        <w:rPr>
          <w:color w:val="231F20"/>
          <w:spacing w:val="4"/>
        </w:rPr>
        <w:t xml:space="preserve">the </w:t>
      </w:r>
      <w:r>
        <w:rPr>
          <w:color w:val="231F20"/>
          <w:spacing w:val="6"/>
        </w:rPr>
        <w:t xml:space="preserve">opinions </w:t>
      </w:r>
      <w:r>
        <w:rPr>
          <w:color w:val="231F20"/>
          <w:spacing w:val="3"/>
        </w:rPr>
        <w:t xml:space="preserve">of </w:t>
      </w:r>
      <w:r>
        <w:rPr>
          <w:color w:val="231F20"/>
          <w:spacing w:val="4"/>
        </w:rPr>
        <w:t xml:space="preserve">the </w:t>
      </w:r>
      <w:r>
        <w:rPr>
          <w:color w:val="231F20"/>
          <w:spacing w:val="5"/>
        </w:rPr>
        <w:t xml:space="preserve">good </w:t>
      </w:r>
      <w:r>
        <w:rPr>
          <w:color w:val="231F20"/>
          <w:spacing w:val="7"/>
        </w:rPr>
        <w:t xml:space="preserve">and </w:t>
      </w:r>
      <w:r>
        <w:rPr>
          <w:color w:val="231F20"/>
          <w:spacing w:val="9"/>
        </w:rPr>
        <w:t xml:space="preserve">respectable members </w:t>
      </w:r>
      <w:r>
        <w:rPr>
          <w:color w:val="231F20"/>
          <w:spacing w:val="5"/>
        </w:rPr>
        <w:t xml:space="preserve">of </w:t>
      </w:r>
      <w:r>
        <w:rPr>
          <w:color w:val="231F20"/>
          <w:spacing w:val="7"/>
        </w:rPr>
        <w:t xml:space="preserve">the </w:t>
      </w:r>
      <w:r>
        <w:rPr>
          <w:color w:val="231F20"/>
          <w:spacing w:val="8"/>
        </w:rPr>
        <w:t>community.”</w:t>
      </w:r>
      <w:r>
        <w:rPr>
          <w:color w:val="231F20"/>
          <w:spacing w:val="8"/>
          <w:position w:val="6"/>
          <w:sz w:val="12"/>
          <w:szCs w:val="12"/>
        </w:rPr>
        <w:t xml:space="preserve">39 </w:t>
      </w:r>
      <w:r>
        <w:rPr>
          <w:color w:val="231F20"/>
        </w:rPr>
        <w:t xml:space="preserve">Where a tenured teacher tampered with student </w:t>
      </w:r>
      <w:r>
        <w:rPr>
          <w:color w:val="231F20"/>
          <w:spacing w:val="3"/>
        </w:rPr>
        <w:t xml:space="preserve">test </w:t>
      </w:r>
      <w:r>
        <w:rPr>
          <w:color w:val="231F20"/>
          <w:spacing w:val="4"/>
        </w:rPr>
        <w:t xml:space="preserve">results, substantially raising </w:t>
      </w:r>
      <w:r>
        <w:rPr>
          <w:color w:val="231F20"/>
          <w:spacing w:val="3"/>
        </w:rPr>
        <w:t xml:space="preserve">the </w:t>
      </w:r>
      <w:r>
        <w:rPr>
          <w:color w:val="231F20"/>
          <w:spacing w:val="4"/>
        </w:rPr>
        <w:t xml:space="preserve">reported </w:t>
      </w:r>
      <w:r>
        <w:rPr>
          <w:color w:val="231F20"/>
        </w:rPr>
        <w:t xml:space="preserve">scores to exceed state test goals, the court agreed that such behavior constituted immoral conduct </w:t>
      </w:r>
      <w:r>
        <w:rPr>
          <w:color w:val="231F20"/>
          <w:spacing w:val="4"/>
        </w:rPr>
        <w:t xml:space="preserve">and affirmed the </w:t>
      </w:r>
      <w:r>
        <w:rPr>
          <w:color w:val="231F20"/>
          <w:spacing w:val="5"/>
        </w:rPr>
        <w:t xml:space="preserve">school </w:t>
      </w:r>
      <w:r>
        <w:rPr>
          <w:color w:val="231F20"/>
          <w:spacing w:val="4"/>
        </w:rPr>
        <w:t xml:space="preserve">board’s </w:t>
      </w:r>
      <w:r>
        <w:rPr>
          <w:color w:val="231F20"/>
          <w:spacing w:val="5"/>
        </w:rPr>
        <w:t xml:space="preserve">dismissal </w:t>
      </w:r>
      <w:r>
        <w:rPr>
          <w:color w:val="231F20"/>
          <w:spacing w:val="6"/>
        </w:rPr>
        <w:t>of</w:t>
      </w:r>
      <w:r>
        <w:rPr>
          <w:color w:val="231F20"/>
          <w:spacing w:val="59"/>
        </w:rPr>
        <w:t xml:space="preserve"> </w:t>
      </w:r>
      <w:r>
        <w:rPr>
          <w:color w:val="231F20"/>
          <w:spacing w:val="2"/>
        </w:rPr>
        <w:t>the teacher.</w:t>
      </w:r>
      <w:r>
        <w:rPr>
          <w:color w:val="231F20"/>
          <w:spacing w:val="2"/>
          <w:position w:val="6"/>
          <w:sz w:val="12"/>
          <w:szCs w:val="12"/>
        </w:rPr>
        <w:t xml:space="preserve">40 </w:t>
      </w:r>
      <w:r>
        <w:rPr>
          <w:color w:val="231F20"/>
        </w:rPr>
        <w:t xml:space="preserve">Similarly, </w:t>
      </w:r>
      <w:r>
        <w:rPr>
          <w:color w:val="231F20"/>
          <w:spacing w:val="3"/>
        </w:rPr>
        <w:t xml:space="preserve">altering school files </w:t>
      </w:r>
      <w:r>
        <w:rPr>
          <w:color w:val="231F20"/>
          <w:spacing w:val="4"/>
        </w:rPr>
        <w:t xml:space="preserve">to </w:t>
      </w:r>
      <w:r>
        <w:rPr>
          <w:color w:val="231F20"/>
          <w:spacing w:val="3"/>
        </w:rPr>
        <w:t xml:space="preserve">make school programs appear </w:t>
      </w:r>
      <w:r>
        <w:rPr>
          <w:color w:val="231F20"/>
        </w:rPr>
        <w:t xml:space="preserve">to </w:t>
      </w:r>
      <w:r>
        <w:rPr>
          <w:color w:val="231F20"/>
          <w:spacing w:val="3"/>
        </w:rPr>
        <w:t xml:space="preserve">comply </w:t>
      </w:r>
      <w:r>
        <w:rPr>
          <w:color w:val="231F20"/>
          <w:spacing w:val="4"/>
        </w:rPr>
        <w:t xml:space="preserve">with </w:t>
      </w:r>
      <w:r>
        <w:rPr>
          <w:color w:val="231F20"/>
        </w:rPr>
        <w:t xml:space="preserve">state and federal education laws constitutes pro- </w:t>
      </w:r>
      <w:r>
        <w:rPr>
          <w:color w:val="231F20"/>
          <w:spacing w:val="3"/>
        </w:rPr>
        <w:t xml:space="preserve">fessional misconduct, </w:t>
      </w:r>
      <w:r>
        <w:rPr>
          <w:color w:val="231F20"/>
          <w:spacing w:val="2"/>
        </w:rPr>
        <w:t xml:space="preserve">and </w:t>
      </w:r>
      <w:r>
        <w:rPr>
          <w:color w:val="231F20"/>
          <w:spacing w:val="3"/>
        </w:rPr>
        <w:t xml:space="preserve">warrants discharge </w:t>
      </w:r>
      <w:r>
        <w:rPr>
          <w:color w:val="231F20"/>
        </w:rPr>
        <w:t>and revocation of teaching certificate.</w:t>
      </w:r>
      <w:r>
        <w:rPr>
          <w:color w:val="231F20"/>
          <w:position w:val="6"/>
          <w:sz w:val="12"/>
          <w:szCs w:val="12"/>
        </w:rPr>
        <w:t>41</w:t>
      </w:r>
    </w:p>
    <w:p w:rsidR="003C1D24" w:rsidRDefault="003C1D24" w:rsidP="003C1D24">
      <w:pPr>
        <w:pStyle w:val="BodyText"/>
        <w:kinsoku w:val="0"/>
        <w:overflowPunct w:val="0"/>
        <w:ind w:left="119" w:right="111" w:firstLine="240"/>
        <w:rPr>
          <w:color w:val="231F20"/>
          <w:spacing w:val="6"/>
        </w:rPr>
      </w:pPr>
      <w:r>
        <w:rPr>
          <w:color w:val="231F20"/>
        </w:rPr>
        <w:t xml:space="preserve">Because of the exemplary nature of teaching and the high community expectations of </w:t>
      </w:r>
      <w:r>
        <w:rPr>
          <w:color w:val="231F20"/>
          <w:spacing w:val="2"/>
        </w:rPr>
        <w:t xml:space="preserve">teach- </w:t>
      </w:r>
      <w:r>
        <w:rPr>
          <w:color w:val="231F20"/>
        </w:rPr>
        <w:t>ers, the courts have left little question about the seriousness</w:t>
      </w:r>
      <w:r>
        <w:rPr>
          <w:color w:val="231F20"/>
          <w:spacing w:val="-8"/>
        </w:rPr>
        <w:t xml:space="preserve"> </w:t>
      </w:r>
      <w:r>
        <w:rPr>
          <w:color w:val="231F20"/>
        </w:rPr>
        <w:t>of</w:t>
      </w:r>
      <w:r>
        <w:rPr>
          <w:color w:val="231F20"/>
          <w:spacing w:val="-8"/>
        </w:rPr>
        <w:t xml:space="preserve"> </w:t>
      </w:r>
      <w:r>
        <w:rPr>
          <w:color w:val="231F20"/>
        </w:rPr>
        <w:t>sexual</w:t>
      </w:r>
      <w:r>
        <w:rPr>
          <w:color w:val="231F20"/>
          <w:spacing w:val="-8"/>
        </w:rPr>
        <w:t xml:space="preserve"> </w:t>
      </w:r>
      <w:r>
        <w:rPr>
          <w:color w:val="231F20"/>
        </w:rPr>
        <w:t>involvement</w:t>
      </w:r>
      <w:r>
        <w:rPr>
          <w:color w:val="231F20"/>
          <w:spacing w:val="-8"/>
        </w:rPr>
        <w:t xml:space="preserve"> </w:t>
      </w:r>
      <w:r>
        <w:rPr>
          <w:color w:val="231F20"/>
        </w:rPr>
        <w:t>with</w:t>
      </w:r>
      <w:r>
        <w:rPr>
          <w:color w:val="231F20"/>
          <w:spacing w:val="-8"/>
        </w:rPr>
        <w:t xml:space="preserve"> </w:t>
      </w:r>
      <w:r>
        <w:rPr>
          <w:color w:val="231F20"/>
        </w:rPr>
        <w:t xml:space="preserve">students. Courts will uphold school boards in dismissing </w:t>
      </w:r>
      <w:r>
        <w:rPr>
          <w:color w:val="231F20"/>
          <w:spacing w:val="2"/>
        </w:rPr>
        <w:t xml:space="preserve">teachers even without absolute </w:t>
      </w:r>
      <w:r>
        <w:rPr>
          <w:color w:val="231F20"/>
        </w:rPr>
        <w:t xml:space="preserve">proof of </w:t>
      </w:r>
      <w:r>
        <w:rPr>
          <w:color w:val="231F20"/>
          <w:spacing w:val="3"/>
        </w:rPr>
        <w:t xml:space="preserve">sexual </w:t>
      </w:r>
      <w:r>
        <w:rPr>
          <w:color w:val="231F20"/>
        </w:rPr>
        <w:t xml:space="preserve">contact with students. In a case where a teacher </w:t>
      </w:r>
      <w:r>
        <w:rPr>
          <w:color w:val="231F20"/>
          <w:spacing w:val="5"/>
        </w:rPr>
        <w:t xml:space="preserve">enjoyed </w:t>
      </w:r>
      <w:r>
        <w:rPr>
          <w:color w:val="231F20"/>
        </w:rPr>
        <w:t xml:space="preserve">a  </w:t>
      </w:r>
      <w:r>
        <w:rPr>
          <w:color w:val="231F20"/>
          <w:spacing w:val="5"/>
        </w:rPr>
        <w:t xml:space="preserve">reputation </w:t>
      </w:r>
      <w:r>
        <w:rPr>
          <w:color w:val="231F20"/>
          <w:spacing w:val="3"/>
        </w:rPr>
        <w:t xml:space="preserve">as </w:t>
      </w:r>
      <w:r>
        <w:rPr>
          <w:color w:val="231F20"/>
        </w:rPr>
        <w:t xml:space="preserve">a  </w:t>
      </w:r>
      <w:r>
        <w:rPr>
          <w:color w:val="231F20"/>
          <w:spacing w:val="4"/>
        </w:rPr>
        <w:t xml:space="preserve">good </w:t>
      </w:r>
      <w:r>
        <w:rPr>
          <w:color w:val="231F20"/>
          <w:spacing w:val="3"/>
        </w:rPr>
        <w:t xml:space="preserve">teacher, </w:t>
      </w:r>
      <w:r>
        <w:rPr>
          <w:color w:val="231F20"/>
          <w:spacing w:val="23"/>
        </w:rPr>
        <w:t xml:space="preserve"> </w:t>
      </w:r>
      <w:r>
        <w:rPr>
          <w:color w:val="231F20"/>
          <w:spacing w:val="6"/>
        </w:rPr>
        <w:t>with</w:t>
      </w:r>
    </w:p>
    <w:p w:rsidR="003C1D24" w:rsidRDefault="003C1D24" w:rsidP="003C1D24">
      <w:pPr>
        <w:widowControl/>
        <w:autoSpaceDE/>
        <w:autoSpaceDN/>
        <w:adjustRightInd/>
        <w:rPr>
          <w:color w:val="231F20"/>
          <w:spacing w:val="6"/>
          <w:sz w:val="19"/>
          <w:szCs w:val="19"/>
        </w:rPr>
        <w:sectPr w:rsidR="003C1D24">
          <w:type w:val="continuous"/>
          <w:pgSz w:w="11520" w:h="14400"/>
          <w:pgMar w:top="340" w:right="1320" w:bottom="280" w:left="1440" w:header="720" w:footer="720" w:gutter="0"/>
          <w:cols w:num="2" w:space="720" w:equalWidth="0">
            <w:col w:w="4208" w:space="232"/>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20"/>
        <w:rPr>
          <w:color w:val="231F20"/>
          <w:position w:val="6"/>
          <w:sz w:val="12"/>
          <w:szCs w:val="12"/>
        </w:rPr>
      </w:pPr>
      <w:r>
        <w:rPr>
          <w:color w:val="231F20"/>
        </w:rPr>
        <w:t>excellent rapport with students, but made</w:t>
      </w:r>
      <w:r>
        <w:rPr>
          <w:color w:val="231F20"/>
          <w:spacing w:val="-25"/>
        </w:rPr>
        <w:t xml:space="preserve"> </w:t>
      </w:r>
      <w:r>
        <w:rPr>
          <w:color w:val="231F20"/>
        </w:rPr>
        <w:t xml:space="preserve">sexual </w:t>
      </w:r>
      <w:r>
        <w:rPr>
          <w:color w:val="231F20"/>
          <w:spacing w:val="3"/>
        </w:rPr>
        <w:t xml:space="preserve">remarks and </w:t>
      </w:r>
      <w:r>
        <w:rPr>
          <w:color w:val="231F20"/>
          <w:spacing w:val="4"/>
        </w:rPr>
        <w:t xml:space="preserve">innuendos </w:t>
      </w:r>
      <w:r>
        <w:rPr>
          <w:color w:val="231F20"/>
          <w:spacing w:val="2"/>
        </w:rPr>
        <w:t xml:space="preserve">to </w:t>
      </w:r>
      <w:r>
        <w:rPr>
          <w:color w:val="231F20"/>
          <w:spacing w:val="4"/>
        </w:rPr>
        <w:t xml:space="preserve">female students </w:t>
      </w:r>
      <w:r>
        <w:rPr>
          <w:color w:val="231F20"/>
          <w:spacing w:val="5"/>
        </w:rPr>
        <w:t xml:space="preserve">as </w:t>
      </w:r>
      <w:r>
        <w:rPr>
          <w:color w:val="231F20"/>
        </w:rPr>
        <w:t xml:space="preserve">“good natured horseplay,” the court found that there existed a nexus attaching to the </w:t>
      </w:r>
      <w:r>
        <w:rPr>
          <w:color w:val="231F20"/>
          <w:spacing w:val="3"/>
        </w:rPr>
        <w:t xml:space="preserve">teacher’s </w:t>
      </w:r>
      <w:r>
        <w:rPr>
          <w:color w:val="231F20"/>
          <w:spacing w:val="5"/>
        </w:rPr>
        <w:t xml:space="preserve">classroom effectiveness </w:t>
      </w:r>
      <w:r>
        <w:rPr>
          <w:color w:val="231F20"/>
          <w:spacing w:val="4"/>
        </w:rPr>
        <w:t xml:space="preserve">and the </w:t>
      </w:r>
      <w:r>
        <w:rPr>
          <w:color w:val="231F20"/>
          <w:spacing w:val="6"/>
        </w:rPr>
        <w:t xml:space="preserve">questionable </w:t>
      </w:r>
      <w:r>
        <w:rPr>
          <w:color w:val="231F20"/>
        </w:rPr>
        <w:t>conduct, and the teacher was therefore unfit to teach.</w:t>
      </w:r>
      <w:r>
        <w:rPr>
          <w:color w:val="231F20"/>
          <w:position w:val="6"/>
          <w:sz w:val="12"/>
          <w:szCs w:val="12"/>
        </w:rPr>
        <w:t>42</w:t>
      </w:r>
    </w:p>
    <w:p w:rsidR="003C1D24" w:rsidRDefault="003C1D24" w:rsidP="003C1D24">
      <w:pPr>
        <w:pStyle w:val="BodyText"/>
        <w:kinsoku w:val="0"/>
        <w:overflowPunct w:val="0"/>
        <w:spacing w:before="4" w:line="223" w:lineRule="auto"/>
        <w:ind w:left="119" w:firstLine="240"/>
        <w:rPr>
          <w:color w:val="231F20"/>
          <w:spacing w:val="-3"/>
          <w:position w:val="6"/>
          <w:sz w:val="12"/>
          <w:szCs w:val="12"/>
        </w:rPr>
      </w:pPr>
      <w:r>
        <w:rPr>
          <w:color w:val="231F20"/>
          <w:spacing w:val="5"/>
        </w:rPr>
        <w:t xml:space="preserve">Sexual involvement </w:t>
      </w:r>
      <w:r>
        <w:rPr>
          <w:color w:val="231F20"/>
          <w:spacing w:val="4"/>
        </w:rPr>
        <w:t xml:space="preserve">with </w:t>
      </w:r>
      <w:r>
        <w:rPr>
          <w:color w:val="231F20"/>
          <w:spacing w:val="5"/>
        </w:rPr>
        <w:t xml:space="preserve">persons </w:t>
      </w:r>
      <w:r>
        <w:rPr>
          <w:color w:val="231F20"/>
          <w:spacing w:val="4"/>
        </w:rPr>
        <w:t xml:space="preserve">who </w:t>
      </w:r>
      <w:r>
        <w:rPr>
          <w:color w:val="231F20"/>
          <w:spacing w:val="3"/>
        </w:rPr>
        <w:t xml:space="preserve">are </w:t>
      </w:r>
      <w:r>
        <w:rPr>
          <w:color w:val="231F20"/>
        </w:rPr>
        <w:t xml:space="preserve">not students may have a logical nexus with the proper conduct of the school, and such activities may therefore be adjudged immoral. The courts, </w:t>
      </w:r>
      <w:r>
        <w:rPr>
          <w:color w:val="231F20"/>
          <w:spacing w:val="3"/>
        </w:rPr>
        <w:t xml:space="preserve">when </w:t>
      </w:r>
      <w:r>
        <w:rPr>
          <w:color w:val="231F20"/>
          <w:spacing w:val="4"/>
        </w:rPr>
        <w:t xml:space="preserve">dealing </w:t>
      </w:r>
      <w:r>
        <w:rPr>
          <w:color w:val="231F20"/>
          <w:spacing w:val="3"/>
        </w:rPr>
        <w:t xml:space="preserve">with </w:t>
      </w:r>
      <w:r>
        <w:rPr>
          <w:color w:val="231F20"/>
          <w:spacing w:val="4"/>
        </w:rPr>
        <w:t xml:space="preserve">cases </w:t>
      </w:r>
      <w:r>
        <w:rPr>
          <w:color w:val="231F20"/>
          <w:spacing w:val="2"/>
        </w:rPr>
        <w:t xml:space="preserve">of </w:t>
      </w:r>
      <w:r>
        <w:rPr>
          <w:color w:val="231F20"/>
          <w:spacing w:val="4"/>
        </w:rPr>
        <w:t xml:space="preserve">sexual activity </w:t>
      </w:r>
      <w:r>
        <w:rPr>
          <w:color w:val="231F20"/>
          <w:spacing w:val="5"/>
        </w:rPr>
        <w:t xml:space="preserve">of </w:t>
      </w:r>
      <w:r>
        <w:rPr>
          <w:color w:val="231F20"/>
        </w:rPr>
        <w:t xml:space="preserve">teachers with nonstudents, attempt to determine if there has been an impact on teachers’ fitness  to teach and whether the activities were </w:t>
      </w:r>
      <w:r>
        <w:rPr>
          <w:color w:val="231F20"/>
          <w:spacing w:val="2"/>
        </w:rPr>
        <w:t xml:space="preserve">public </w:t>
      </w:r>
      <w:r>
        <w:rPr>
          <w:color w:val="231F20"/>
        </w:rPr>
        <w:t xml:space="preserve">or private. In a California case, a 48-year-old ele- mentary teacher had her life certificate revoked by the state board of education for immorality. The plaintiff was arrested at a private club by an </w:t>
      </w:r>
      <w:r>
        <w:rPr>
          <w:color w:val="231F20"/>
          <w:spacing w:val="2"/>
        </w:rPr>
        <w:t xml:space="preserve">undercover police officer after </w:t>
      </w:r>
      <w:r>
        <w:rPr>
          <w:color w:val="231F20"/>
        </w:rPr>
        <w:t xml:space="preserve">he </w:t>
      </w:r>
      <w:r>
        <w:rPr>
          <w:color w:val="231F20"/>
          <w:spacing w:val="2"/>
        </w:rPr>
        <w:t xml:space="preserve">watched </w:t>
      </w:r>
      <w:r>
        <w:rPr>
          <w:color w:val="231F20"/>
          <w:spacing w:val="3"/>
        </w:rPr>
        <w:t xml:space="preserve">her </w:t>
      </w:r>
      <w:r>
        <w:rPr>
          <w:color w:val="231F20"/>
        </w:rPr>
        <w:t>commit three separate acts of oral copulation, a violation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penal</w:t>
      </w:r>
      <w:r>
        <w:rPr>
          <w:color w:val="231F20"/>
          <w:spacing w:val="-11"/>
        </w:rPr>
        <w:t xml:space="preserve"> </w:t>
      </w:r>
      <w:r>
        <w:rPr>
          <w:color w:val="231F20"/>
        </w:rPr>
        <w:t>code.</w:t>
      </w:r>
      <w:r>
        <w:rPr>
          <w:color w:val="231F20"/>
          <w:spacing w:val="-17"/>
        </w:rPr>
        <w:t xml:space="preserve"> </w:t>
      </w:r>
      <w:r>
        <w:rPr>
          <w:color w:val="231F20"/>
        </w:rPr>
        <w:t>After</w:t>
      </w:r>
      <w:r>
        <w:rPr>
          <w:color w:val="231F20"/>
          <w:spacing w:val="-11"/>
        </w:rPr>
        <w:t xml:space="preserve"> </w:t>
      </w:r>
      <w:r>
        <w:rPr>
          <w:color w:val="231F20"/>
          <w:spacing w:val="-3"/>
        </w:rPr>
        <w:t xml:space="preserve">plea-bargaining, </w:t>
      </w:r>
      <w:r>
        <w:rPr>
          <w:color w:val="231F20"/>
        </w:rPr>
        <w:t>the charges were reduced to the misdemeanor</w:t>
      </w:r>
      <w:r>
        <w:rPr>
          <w:color w:val="231F20"/>
          <w:spacing w:val="-31"/>
        </w:rPr>
        <w:t xml:space="preserve"> </w:t>
      </w:r>
      <w:r>
        <w:rPr>
          <w:color w:val="231F20"/>
        </w:rPr>
        <w:t xml:space="preserve">of “outraging public </w:t>
      </w:r>
      <w:r>
        <w:rPr>
          <w:color w:val="231F20"/>
          <w:spacing w:val="-4"/>
        </w:rPr>
        <w:t xml:space="preserve">decency.” </w:t>
      </w:r>
      <w:r>
        <w:rPr>
          <w:color w:val="231F20"/>
        </w:rPr>
        <w:t>The teacher and her husband had also appeared on television, in dis- guise,</w:t>
      </w:r>
      <w:r>
        <w:rPr>
          <w:color w:val="231F20"/>
          <w:spacing w:val="-32"/>
        </w:rPr>
        <w:t xml:space="preserve"> </w:t>
      </w:r>
      <w:r>
        <w:rPr>
          <w:color w:val="231F20"/>
        </w:rPr>
        <w:t>discussing</w:t>
      </w:r>
      <w:r>
        <w:rPr>
          <w:color w:val="231F20"/>
          <w:spacing w:val="-32"/>
        </w:rPr>
        <w:t xml:space="preserve"> </w:t>
      </w:r>
      <w:r>
        <w:rPr>
          <w:color w:val="231F20"/>
        </w:rPr>
        <w:t>unconventional</w:t>
      </w:r>
      <w:r>
        <w:rPr>
          <w:color w:val="231F20"/>
          <w:spacing w:val="-32"/>
        </w:rPr>
        <w:t xml:space="preserve"> </w:t>
      </w:r>
      <w:r>
        <w:rPr>
          <w:color w:val="231F20"/>
        </w:rPr>
        <w:t>sexual</w:t>
      </w:r>
      <w:r>
        <w:rPr>
          <w:color w:val="231F20"/>
          <w:spacing w:val="-32"/>
        </w:rPr>
        <w:t xml:space="preserve"> </w:t>
      </w:r>
      <w:r>
        <w:rPr>
          <w:color w:val="231F20"/>
        </w:rPr>
        <w:t>lifestyles. Even</w:t>
      </w:r>
      <w:r>
        <w:rPr>
          <w:color w:val="231F20"/>
          <w:spacing w:val="-16"/>
        </w:rPr>
        <w:t xml:space="preserve"> </w:t>
      </w:r>
      <w:r>
        <w:rPr>
          <w:color w:val="231F20"/>
        </w:rPr>
        <w:t>though</w:t>
      </w:r>
      <w:r>
        <w:rPr>
          <w:color w:val="231F20"/>
          <w:spacing w:val="-16"/>
        </w:rPr>
        <w:t xml:space="preserve"> </w:t>
      </w:r>
      <w:r>
        <w:rPr>
          <w:color w:val="231F20"/>
        </w:rPr>
        <w:t>the</w:t>
      </w:r>
      <w:r>
        <w:rPr>
          <w:color w:val="231F20"/>
          <w:spacing w:val="-16"/>
        </w:rPr>
        <w:t xml:space="preserve"> </w:t>
      </w:r>
      <w:r>
        <w:rPr>
          <w:color w:val="231F20"/>
        </w:rPr>
        <w:t>teacher</w:t>
      </w:r>
      <w:r>
        <w:rPr>
          <w:color w:val="231F20"/>
          <w:spacing w:val="-16"/>
        </w:rPr>
        <w:t xml:space="preserve"> </w:t>
      </w:r>
      <w:r>
        <w:rPr>
          <w:color w:val="231F20"/>
          <w:spacing w:val="-3"/>
        </w:rPr>
        <w:t>introduced</w:t>
      </w:r>
      <w:r>
        <w:rPr>
          <w:color w:val="231F20"/>
          <w:spacing w:val="-16"/>
        </w:rPr>
        <w:t xml:space="preserve"> </w:t>
      </w:r>
      <w:r>
        <w:rPr>
          <w:color w:val="231F20"/>
        </w:rPr>
        <w:t>into</w:t>
      </w:r>
      <w:r>
        <w:rPr>
          <w:color w:val="231F20"/>
          <w:spacing w:val="-16"/>
        </w:rPr>
        <w:t xml:space="preserve"> </w:t>
      </w:r>
      <w:r>
        <w:rPr>
          <w:color w:val="231F20"/>
        </w:rPr>
        <w:t xml:space="preserve">evidence her classroom evaluations, which were satisfac- </w:t>
      </w:r>
      <w:r>
        <w:rPr>
          <w:color w:val="231F20"/>
          <w:spacing w:val="-5"/>
        </w:rPr>
        <w:t xml:space="preserve">tory, </w:t>
      </w:r>
      <w:r>
        <w:rPr>
          <w:color w:val="231F20"/>
        </w:rPr>
        <w:t xml:space="preserve">and a contract from the local board offering to rehire </w:t>
      </w:r>
      <w:r>
        <w:rPr>
          <w:color w:val="231F20"/>
          <w:spacing w:val="-3"/>
        </w:rPr>
        <w:t xml:space="preserve">her, </w:t>
      </w:r>
      <w:r>
        <w:rPr>
          <w:color w:val="231F20"/>
        </w:rPr>
        <w:t>the court held that the state board was correct in revoking her certificate. The evi- dence</w:t>
      </w:r>
      <w:r>
        <w:rPr>
          <w:color w:val="231F20"/>
          <w:spacing w:val="-13"/>
        </w:rPr>
        <w:t xml:space="preserve"> </w:t>
      </w:r>
      <w:r>
        <w:rPr>
          <w:color w:val="231F20"/>
        </w:rPr>
        <w:t>showed</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sex</w:t>
      </w:r>
      <w:r>
        <w:rPr>
          <w:color w:val="231F20"/>
          <w:spacing w:val="-13"/>
        </w:rPr>
        <w:t xml:space="preserve"> </w:t>
      </w:r>
      <w:r>
        <w:rPr>
          <w:color w:val="231F20"/>
        </w:rPr>
        <w:t>acts</w:t>
      </w:r>
      <w:r>
        <w:rPr>
          <w:color w:val="231F20"/>
          <w:spacing w:val="-13"/>
        </w:rPr>
        <w:t xml:space="preserve"> </w:t>
      </w:r>
      <w:r>
        <w:rPr>
          <w:color w:val="231F20"/>
          <w:spacing w:val="-3"/>
        </w:rPr>
        <w:t>were</w:t>
      </w:r>
      <w:r>
        <w:rPr>
          <w:color w:val="231F20"/>
          <w:spacing w:val="-13"/>
        </w:rPr>
        <w:t xml:space="preserve"> </w:t>
      </w:r>
      <w:r>
        <w:rPr>
          <w:color w:val="231F20"/>
        </w:rPr>
        <w:t>witnessed</w:t>
      </w:r>
      <w:r>
        <w:rPr>
          <w:color w:val="231F20"/>
          <w:spacing w:val="-13"/>
        </w:rPr>
        <w:t xml:space="preserve"> </w:t>
      </w:r>
      <w:r>
        <w:rPr>
          <w:color w:val="231F20"/>
        </w:rPr>
        <w:t>by several</w:t>
      </w:r>
      <w:r>
        <w:rPr>
          <w:color w:val="231F20"/>
          <w:spacing w:val="-9"/>
        </w:rPr>
        <w:t xml:space="preserve"> </w:t>
      </w:r>
      <w:r>
        <w:rPr>
          <w:color w:val="231F20"/>
        </w:rPr>
        <w:t>strangers</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semipublic</w:t>
      </w:r>
      <w:r>
        <w:rPr>
          <w:color w:val="231F20"/>
          <w:spacing w:val="-9"/>
        </w:rPr>
        <w:t xml:space="preserve"> </w:t>
      </w:r>
      <w:r>
        <w:rPr>
          <w:color w:val="231F20"/>
          <w:spacing w:val="-3"/>
        </w:rPr>
        <w:t>atmosphere</w:t>
      </w:r>
      <w:r>
        <w:rPr>
          <w:color w:val="231F20"/>
          <w:spacing w:val="-9"/>
        </w:rPr>
        <w:t xml:space="preserve"> </w:t>
      </w:r>
      <w:r>
        <w:rPr>
          <w:color w:val="231F20"/>
          <w:spacing w:val="-2"/>
        </w:rPr>
        <w:t xml:space="preserve">and </w:t>
      </w:r>
      <w:r>
        <w:rPr>
          <w:color w:val="231F20"/>
        </w:rPr>
        <w:t xml:space="preserve">the “[p]laintiff’s performance certainly reflected a </w:t>
      </w:r>
      <w:r>
        <w:rPr>
          <w:color w:val="231F20"/>
          <w:spacing w:val="2"/>
        </w:rPr>
        <w:t xml:space="preserve">total lack </w:t>
      </w:r>
      <w:r>
        <w:rPr>
          <w:color w:val="231F20"/>
        </w:rPr>
        <w:t xml:space="preserve">of </w:t>
      </w:r>
      <w:r>
        <w:rPr>
          <w:color w:val="231F20"/>
          <w:spacing w:val="2"/>
        </w:rPr>
        <w:t xml:space="preserve">concern </w:t>
      </w:r>
      <w:r>
        <w:rPr>
          <w:color w:val="231F20"/>
        </w:rPr>
        <w:t xml:space="preserve">for privacy, </w:t>
      </w:r>
      <w:r>
        <w:rPr>
          <w:color w:val="231F20"/>
          <w:spacing w:val="2"/>
        </w:rPr>
        <w:t xml:space="preserve">decorum </w:t>
      </w:r>
      <w:r>
        <w:rPr>
          <w:color w:val="231F20"/>
          <w:spacing w:val="3"/>
        </w:rPr>
        <w:t xml:space="preserve">or </w:t>
      </w:r>
      <w:r>
        <w:rPr>
          <w:color w:val="231F20"/>
          <w:spacing w:val="-3"/>
        </w:rPr>
        <w:t xml:space="preserve">preservation </w:t>
      </w:r>
      <w:r>
        <w:rPr>
          <w:color w:val="231F20"/>
        </w:rPr>
        <w:t xml:space="preserve">of her dignity and </w:t>
      </w:r>
      <w:r>
        <w:rPr>
          <w:color w:val="231F20"/>
          <w:spacing w:val="-3"/>
        </w:rPr>
        <w:t>reputation.”</w:t>
      </w:r>
      <w:r>
        <w:rPr>
          <w:color w:val="231F20"/>
          <w:spacing w:val="-3"/>
          <w:position w:val="6"/>
          <w:sz w:val="12"/>
          <w:szCs w:val="12"/>
        </w:rPr>
        <w:t xml:space="preserve">43 </w:t>
      </w:r>
      <w:r>
        <w:rPr>
          <w:color w:val="231F20"/>
          <w:spacing w:val="-2"/>
        </w:rPr>
        <w:t xml:space="preserve">The </w:t>
      </w:r>
      <w:r>
        <w:rPr>
          <w:color w:val="231F20"/>
        </w:rPr>
        <w:t>court said a teacher “in the public school system is</w:t>
      </w:r>
      <w:r>
        <w:rPr>
          <w:color w:val="231F20"/>
          <w:spacing w:val="-13"/>
        </w:rPr>
        <w:t xml:space="preserve"> </w:t>
      </w:r>
      <w:r>
        <w:rPr>
          <w:color w:val="231F20"/>
          <w:spacing w:val="-3"/>
        </w:rPr>
        <w:t>regarded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public</w:t>
      </w:r>
      <w:r>
        <w:rPr>
          <w:color w:val="231F20"/>
          <w:spacing w:val="-13"/>
        </w:rPr>
        <w:t xml:space="preserve"> </w:t>
      </w:r>
      <w:r>
        <w:rPr>
          <w:color w:val="231F20"/>
        </w:rPr>
        <w:t>and</w:t>
      </w:r>
      <w:r>
        <w:rPr>
          <w:color w:val="231F20"/>
          <w:spacing w:val="-13"/>
        </w:rPr>
        <w:t xml:space="preserve"> </w:t>
      </w:r>
      <w:r>
        <w:rPr>
          <w:color w:val="231F20"/>
        </w:rPr>
        <w:t>pupils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light</w:t>
      </w:r>
      <w:r>
        <w:rPr>
          <w:color w:val="231F20"/>
          <w:spacing w:val="-13"/>
        </w:rPr>
        <w:t xml:space="preserve"> </w:t>
      </w:r>
      <w:r>
        <w:rPr>
          <w:color w:val="231F20"/>
        </w:rPr>
        <w:t xml:space="preserve">of an </w:t>
      </w:r>
      <w:r>
        <w:rPr>
          <w:color w:val="231F20"/>
          <w:spacing w:val="-3"/>
        </w:rPr>
        <w:t xml:space="preserve">exemplar, </w:t>
      </w:r>
      <w:r>
        <w:rPr>
          <w:color w:val="231F20"/>
        </w:rPr>
        <w:t>whose words and actions are likely to</w:t>
      </w:r>
      <w:r>
        <w:rPr>
          <w:color w:val="231F20"/>
          <w:spacing w:val="-6"/>
        </w:rPr>
        <w:t xml:space="preserve"> </w:t>
      </w:r>
      <w:r>
        <w:rPr>
          <w:color w:val="231F20"/>
        </w:rPr>
        <w:t>be</w:t>
      </w:r>
      <w:r>
        <w:rPr>
          <w:color w:val="231F20"/>
          <w:spacing w:val="-6"/>
        </w:rPr>
        <w:t xml:space="preserve"> </w:t>
      </w:r>
      <w:r>
        <w:rPr>
          <w:color w:val="231F20"/>
        </w:rPr>
        <w:t>followed</w:t>
      </w:r>
      <w:r>
        <w:rPr>
          <w:color w:val="231F20"/>
          <w:spacing w:val="-6"/>
        </w:rPr>
        <w:t xml:space="preserve"> </w:t>
      </w:r>
      <w:r>
        <w:rPr>
          <w:color w:val="231F20"/>
        </w:rPr>
        <w:t>by</w:t>
      </w:r>
      <w:r>
        <w:rPr>
          <w:color w:val="231F20"/>
          <w:spacing w:val="-6"/>
        </w:rPr>
        <w:t xml:space="preserve"> </w:t>
      </w:r>
      <w:r>
        <w:rPr>
          <w:color w:val="231F20"/>
          <w:spacing w:val="-3"/>
        </w:rPr>
        <w:t>children</w:t>
      </w:r>
      <w:r>
        <w:rPr>
          <w:color w:val="231F20"/>
          <w:spacing w:val="-6"/>
        </w:rPr>
        <w:t xml:space="preserve"> </w:t>
      </w:r>
      <w:r>
        <w:rPr>
          <w:color w:val="231F20"/>
        </w:rPr>
        <w:t>coming</w:t>
      </w:r>
      <w:r>
        <w:rPr>
          <w:color w:val="231F20"/>
          <w:spacing w:val="-6"/>
        </w:rPr>
        <w:t xml:space="preserve"> </w:t>
      </w:r>
      <w:r>
        <w:rPr>
          <w:color w:val="231F20"/>
        </w:rPr>
        <w:t>under</w:t>
      </w:r>
      <w:r>
        <w:rPr>
          <w:color w:val="231F20"/>
          <w:spacing w:val="-6"/>
        </w:rPr>
        <w:t xml:space="preserve"> </w:t>
      </w:r>
      <w:r>
        <w:rPr>
          <w:color w:val="231F20"/>
        </w:rPr>
        <w:t>her</w:t>
      </w:r>
      <w:r>
        <w:rPr>
          <w:color w:val="231F20"/>
          <w:spacing w:val="-6"/>
        </w:rPr>
        <w:t xml:space="preserve"> </w:t>
      </w:r>
      <w:r>
        <w:rPr>
          <w:color w:val="231F20"/>
          <w:spacing w:val="-3"/>
        </w:rPr>
        <w:t xml:space="preserve">care </w:t>
      </w:r>
      <w:r>
        <w:rPr>
          <w:color w:val="231F20"/>
        </w:rPr>
        <w:t xml:space="preserve">and protection.” Obviously, participation in sex </w:t>
      </w:r>
      <w:r>
        <w:rPr>
          <w:color w:val="231F20"/>
          <w:spacing w:val="-3"/>
        </w:rPr>
        <w:t xml:space="preserve">orgies </w:t>
      </w:r>
      <w:r>
        <w:rPr>
          <w:color w:val="231F20"/>
        </w:rPr>
        <w:t>fell short of this</w:t>
      </w:r>
      <w:r>
        <w:rPr>
          <w:color w:val="231F20"/>
          <w:spacing w:val="-21"/>
        </w:rPr>
        <w:t xml:space="preserve"> </w:t>
      </w:r>
      <w:r>
        <w:rPr>
          <w:color w:val="231F20"/>
          <w:spacing w:val="-3"/>
        </w:rPr>
        <w:t>standard.</w:t>
      </w:r>
      <w:r>
        <w:rPr>
          <w:color w:val="231F20"/>
          <w:spacing w:val="-3"/>
          <w:position w:val="6"/>
          <w:sz w:val="12"/>
          <w:szCs w:val="12"/>
        </w:rPr>
        <w:t>44</w:t>
      </w:r>
    </w:p>
    <w:p w:rsidR="003C1D24" w:rsidRDefault="003C1D24" w:rsidP="003C1D24">
      <w:pPr>
        <w:pStyle w:val="BodyText"/>
        <w:kinsoku w:val="0"/>
        <w:overflowPunct w:val="0"/>
        <w:spacing w:line="223" w:lineRule="auto"/>
        <w:ind w:left="119" w:right="1" w:firstLine="240"/>
        <w:rPr>
          <w:color w:val="231F20"/>
          <w:position w:val="6"/>
          <w:sz w:val="12"/>
          <w:szCs w:val="12"/>
        </w:rPr>
      </w:pPr>
      <w:r>
        <w:rPr>
          <w:color w:val="231F20"/>
        </w:rPr>
        <w:t xml:space="preserve">In </w:t>
      </w:r>
      <w:r>
        <w:rPr>
          <w:color w:val="231F20"/>
          <w:spacing w:val="2"/>
        </w:rPr>
        <w:t xml:space="preserve">order </w:t>
      </w:r>
      <w:r>
        <w:rPr>
          <w:color w:val="231F20"/>
        </w:rPr>
        <w:t xml:space="preserve">to </w:t>
      </w:r>
      <w:r>
        <w:rPr>
          <w:color w:val="231F20"/>
          <w:spacing w:val="3"/>
        </w:rPr>
        <w:t xml:space="preserve">dismiss </w:t>
      </w:r>
      <w:r>
        <w:rPr>
          <w:color w:val="231F20"/>
        </w:rPr>
        <w:t xml:space="preserve">a </w:t>
      </w:r>
      <w:r>
        <w:rPr>
          <w:color w:val="231F20"/>
          <w:spacing w:val="3"/>
        </w:rPr>
        <w:t xml:space="preserve">teacher </w:t>
      </w:r>
      <w:r>
        <w:rPr>
          <w:color w:val="231F20"/>
          <w:spacing w:val="2"/>
        </w:rPr>
        <w:t xml:space="preserve">who </w:t>
      </w:r>
      <w:r>
        <w:rPr>
          <w:color w:val="231F20"/>
        </w:rPr>
        <w:t xml:space="preserve">is </w:t>
      </w:r>
      <w:r>
        <w:rPr>
          <w:color w:val="231F20"/>
          <w:spacing w:val="4"/>
        </w:rPr>
        <w:t xml:space="preserve">homo- </w:t>
      </w:r>
      <w:r>
        <w:rPr>
          <w:color w:val="231F20"/>
          <w:spacing w:val="3"/>
        </w:rPr>
        <w:t xml:space="preserve">sexual </w:t>
      </w:r>
      <w:r>
        <w:rPr>
          <w:color w:val="231F20"/>
          <w:spacing w:val="2"/>
        </w:rPr>
        <w:t xml:space="preserve">for </w:t>
      </w:r>
      <w:r>
        <w:rPr>
          <w:color w:val="231F20"/>
        </w:rPr>
        <w:t xml:space="preserve">immorality, </w:t>
      </w:r>
      <w:r>
        <w:rPr>
          <w:color w:val="231F20"/>
          <w:spacing w:val="2"/>
        </w:rPr>
        <w:t xml:space="preserve">the </w:t>
      </w:r>
      <w:r>
        <w:rPr>
          <w:color w:val="231F20"/>
          <w:spacing w:val="3"/>
        </w:rPr>
        <w:t xml:space="preserve">school district </w:t>
      </w:r>
      <w:r>
        <w:rPr>
          <w:color w:val="231F20"/>
          <w:spacing w:val="4"/>
        </w:rPr>
        <w:t xml:space="preserve">must </w:t>
      </w:r>
      <w:r>
        <w:rPr>
          <w:color w:val="231F20"/>
          <w:spacing w:val="3"/>
        </w:rPr>
        <w:t xml:space="preserve">demonstrate </w:t>
      </w:r>
      <w:r>
        <w:rPr>
          <w:color w:val="231F20"/>
        </w:rPr>
        <w:t xml:space="preserve">a </w:t>
      </w:r>
      <w:r>
        <w:rPr>
          <w:color w:val="231F20"/>
          <w:spacing w:val="3"/>
        </w:rPr>
        <w:t xml:space="preserve">rational nexus between </w:t>
      </w:r>
      <w:r>
        <w:rPr>
          <w:color w:val="231F20"/>
          <w:spacing w:val="2"/>
        </w:rPr>
        <w:t xml:space="preserve">the </w:t>
      </w:r>
      <w:r>
        <w:rPr>
          <w:color w:val="231F20"/>
          <w:spacing w:val="4"/>
        </w:rPr>
        <w:t xml:space="preserve">ho- </w:t>
      </w:r>
      <w:r>
        <w:rPr>
          <w:color w:val="231F20"/>
          <w:spacing w:val="2"/>
        </w:rPr>
        <w:t xml:space="preserve">mosexual conduct </w:t>
      </w:r>
      <w:r>
        <w:rPr>
          <w:color w:val="231F20"/>
        </w:rPr>
        <w:t xml:space="preserve">of the </w:t>
      </w:r>
      <w:r>
        <w:rPr>
          <w:color w:val="231F20"/>
          <w:spacing w:val="2"/>
        </w:rPr>
        <w:t xml:space="preserve">teacher </w:t>
      </w:r>
      <w:r>
        <w:rPr>
          <w:color w:val="231F20"/>
        </w:rPr>
        <w:t xml:space="preserve">and </w:t>
      </w:r>
      <w:r>
        <w:rPr>
          <w:color w:val="231F20"/>
          <w:spacing w:val="2"/>
        </w:rPr>
        <w:t xml:space="preserve">fitness </w:t>
      </w:r>
      <w:r>
        <w:rPr>
          <w:color w:val="231F20"/>
          <w:spacing w:val="3"/>
        </w:rPr>
        <w:t xml:space="preserve">to </w:t>
      </w:r>
      <w:r>
        <w:rPr>
          <w:color w:val="231F20"/>
        </w:rPr>
        <w:t xml:space="preserve">teach. Factors such as adverse effect on students or fellow teachers, adversity anticipated </w:t>
      </w:r>
      <w:r>
        <w:rPr>
          <w:color w:val="231F20"/>
          <w:spacing w:val="2"/>
        </w:rPr>
        <w:t xml:space="preserve">within </w:t>
      </w:r>
      <w:r>
        <w:rPr>
          <w:color w:val="231F20"/>
        </w:rPr>
        <w:t xml:space="preserve">the </w:t>
      </w:r>
      <w:r>
        <w:rPr>
          <w:color w:val="231F20"/>
          <w:spacing w:val="2"/>
        </w:rPr>
        <w:t xml:space="preserve">school system, surrounding circumstances, </w:t>
      </w:r>
      <w:r>
        <w:rPr>
          <w:color w:val="231F20"/>
        </w:rPr>
        <w:t>and possible chilling effects on discipline may</w:t>
      </w:r>
      <w:r>
        <w:rPr>
          <w:color w:val="231F20"/>
          <w:spacing w:val="-25"/>
        </w:rPr>
        <w:t xml:space="preserve"> </w:t>
      </w:r>
      <w:r>
        <w:rPr>
          <w:color w:val="231F20"/>
        </w:rPr>
        <w:t>be used to establish</w:t>
      </w:r>
      <w:r>
        <w:rPr>
          <w:color w:val="231F20"/>
          <w:spacing w:val="6"/>
        </w:rPr>
        <w:t xml:space="preserve"> </w:t>
      </w:r>
      <w:r>
        <w:rPr>
          <w:color w:val="231F20"/>
        </w:rPr>
        <w:t>unfitness.</w:t>
      </w:r>
      <w:r>
        <w:rPr>
          <w:color w:val="231F20"/>
          <w:position w:val="6"/>
          <w:sz w:val="12"/>
          <w:szCs w:val="12"/>
        </w:rPr>
        <w:t>45</w:t>
      </w:r>
    </w:p>
    <w:p w:rsidR="003C1D24" w:rsidRDefault="003C1D24" w:rsidP="003C1D24">
      <w:pPr>
        <w:pStyle w:val="BodyText"/>
        <w:kinsoku w:val="0"/>
        <w:overflowPunct w:val="0"/>
        <w:spacing w:before="85"/>
        <w:ind w:left="119" w:right="112" w:firstLine="240"/>
        <w:rPr>
          <w:color w:val="231F20"/>
          <w:position w:val="6"/>
          <w:sz w:val="12"/>
          <w:szCs w:val="12"/>
        </w:rPr>
      </w:pPr>
      <w:r>
        <w:rPr>
          <w:rFonts w:ascii="Times New Roman" w:hAnsi="Times New Roman" w:cs="Times New Roman"/>
        </w:rPr>
        <w:br w:type="column"/>
      </w:r>
      <w:r>
        <w:rPr>
          <w:color w:val="231F20"/>
          <w:spacing w:val="-3"/>
        </w:rPr>
        <w:t xml:space="preserve">Tenured </w:t>
      </w:r>
      <w:r>
        <w:rPr>
          <w:color w:val="231F20"/>
        </w:rPr>
        <w:t xml:space="preserve">teachers can be dismissed for sexual conduct that is determined to be detrimental to the school, whether that conduct is of a hetero- </w:t>
      </w:r>
      <w:r>
        <w:rPr>
          <w:color w:val="231F20"/>
          <w:spacing w:val="4"/>
        </w:rPr>
        <w:t xml:space="preserve">sexual </w:t>
      </w:r>
      <w:r>
        <w:rPr>
          <w:color w:val="231F20"/>
          <w:spacing w:val="2"/>
        </w:rPr>
        <w:t xml:space="preserve">or </w:t>
      </w:r>
      <w:r>
        <w:rPr>
          <w:color w:val="231F20"/>
        </w:rPr>
        <w:t xml:space="preserve">a </w:t>
      </w:r>
      <w:r>
        <w:rPr>
          <w:color w:val="231F20"/>
          <w:spacing w:val="4"/>
        </w:rPr>
        <w:t xml:space="preserve">homosexual </w:t>
      </w:r>
      <w:r>
        <w:rPr>
          <w:color w:val="231F20"/>
          <w:spacing w:val="3"/>
        </w:rPr>
        <w:t xml:space="preserve">nature. </w:t>
      </w:r>
      <w:r>
        <w:rPr>
          <w:color w:val="231F20"/>
          <w:spacing w:val="2"/>
        </w:rPr>
        <w:t xml:space="preserve">However, </w:t>
      </w:r>
      <w:r>
        <w:rPr>
          <w:color w:val="231F20"/>
          <w:spacing w:val="5"/>
        </w:rPr>
        <w:t xml:space="preserve">the </w:t>
      </w:r>
      <w:r>
        <w:rPr>
          <w:color w:val="231F20"/>
        </w:rPr>
        <w:t xml:space="preserve">nexus between the activity and the decorum of the school and integrity of the teaching process must be shown. If, however, the sexual activity in public is proscribed by state statute, then the need to establish such a nexus is obviated by the violation of state </w:t>
      </w:r>
      <w:r>
        <w:rPr>
          <w:color w:val="231F20"/>
          <w:spacing w:val="-3"/>
        </w:rPr>
        <w:t xml:space="preserve">law. </w:t>
      </w:r>
      <w:r>
        <w:rPr>
          <w:color w:val="231F20"/>
        </w:rPr>
        <w:t xml:space="preserve">Guilt of criminal conduct </w:t>
      </w:r>
      <w:r>
        <w:rPr>
          <w:color w:val="231F20"/>
          <w:spacing w:val="2"/>
        </w:rPr>
        <w:t xml:space="preserve">has </w:t>
      </w:r>
      <w:r>
        <w:rPr>
          <w:color w:val="231F20"/>
          <w:spacing w:val="3"/>
        </w:rPr>
        <w:t xml:space="preserve">been held </w:t>
      </w:r>
      <w:r>
        <w:rPr>
          <w:color w:val="231F20"/>
        </w:rPr>
        <w:t xml:space="preserve">to </w:t>
      </w:r>
      <w:r>
        <w:rPr>
          <w:color w:val="231F20"/>
          <w:spacing w:val="3"/>
        </w:rPr>
        <w:t xml:space="preserve">constitute immorality </w:t>
      </w:r>
      <w:r>
        <w:rPr>
          <w:color w:val="231F20"/>
          <w:spacing w:val="2"/>
        </w:rPr>
        <w:t xml:space="preserve">per </w:t>
      </w:r>
      <w:r>
        <w:rPr>
          <w:color w:val="231F20"/>
          <w:spacing w:val="4"/>
        </w:rPr>
        <w:t xml:space="preserve">se. </w:t>
      </w:r>
      <w:r>
        <w:rPr>
          <w:color w:val="231F20"/>
        </w:rPr>
        <w:t xml:space="preserve">In this regard, dismissals of tenured teachers for immorality, </w:t>
      </w:r>
      <w:r>
        <w:rPr>
          <w:color w:val="231F20"/>
          <w:spacing w:val="2"/>
        </w:rPr>
        <w:t xml:space="preserve">based upon </w:t>
      </w:r>
      <w:r>
        <w:rPr>
          <w:color w:val="231F20"/>
        </w:rPr>
        <w:t xml:space="preserve">the </w:t>
      </w:r>
      <w:r>
        <w:rPr>
          <w:color w:val="231F20"/>
          <w:spacing w:val="2"/>
        </w:rPr>
        <w:t xml:space="preserve">fact that </w:t>
      </w:r>
      <w:r>
        <w:rPr>
          <w:color w:val="231F20"/>
        </w:rPr>
        <w:t xml:space="preserve">the </w:t>
      </w:r>
      <w:r>
        <w:rPr>
          <w:color w:val="231F20"/>
          <w:spacing w:val="3"/>
        </w:rPr>
        <w:t xml:space="preserve">teach- </w:t>
      </w:r>
      <w:r>
        <w:rPr>
          <w:color w:val="231F20"/>
        </w:rPr>
        <w:t>ers were convicted of crimes, are valid. A</w:t>
      </w:r>
      <w:r>
        <w:rPr>
          <w:color w:val="231F20"/>
          <w:spacing w:val="-26"/>
        </w:rPr>
        <w:t xml:space="preserve"> </w:t>
      </w:r>
      <w:r>
        <w:rPr>
          <w:color w:val="231F20"/>
        </w:rPr>
        <w:t>“guilty verdict of criminal conduct will support a find- ing of</w:t>
      </w:r>
      <w:r>
        <w:rPr>
          <w:color w:val="231F20"/>
          <w:spacing w:val="-16"/>
        </w:rPr>
        <w:t xml:space="preserve"> </w:t>
      </w:r>
      <w:r>
        <w:rPr>
          <w:color w:val="231F20"/>
        </w:rPr>
        <w:t>immorality.”</w:t>
      </w:r>
      <w:r>
        <w:rPr>
          <w:color w:val="231F20"/>
          <w:position w:val="6"/>
          <w:sz w:val="12"/>
          <w:szCs w:val="12"/>
        </w:rPr>
        <w:t>46</w:t>
      </w:r>
    </w:p>
    <w:p w:rsidR="003C1D24" w:rsidRDefault="003C1D24" w:rsidP="003C1D24">
      <w:pPr>
        <w:pStyle w:val="BodyText"/>
        <w:kinsoku w:val="0"/>
        <w:overflowPunct w:val="0"/>
        <w:spacing w:before="11" w:line="240" w:lineRule="auto"/>
        <w:jc w:val="left"/>
        <w:rPr>
          <w:sz w:val="9"/>
          <w:szCs w:val="9"/>
        </w:rPr>
      </w:pPr>
      <w:r>
        <w:rPr>
          <w:noProof/>
        </w:rPr>
        <mc:AlternateContent>
          <mc:Choice Requires="wpg">
            <w:drawing>
              <wp:anchor distT="0" distB="0" distL="0" distR="0" simplePos="0" relativeHeight="251658240" behindDoc="0" locked="0" layoutInCell="0" allowOverlap="1">
                <wp:simplePos x="0" y="0"/>
                <wp:positionH relativeFrom="page">
                  <wp:posOffset>3733800</wp:posOffset>
                </wp:positionH>
                <wp:positionV relativeFrom="paragraph">
                  <wp:posOffset>109220</wp:posOffset>
                </wp:positionV>
                <wp:extent cx="2590800" cy="86995"/>
                <wp:effectExtent l="0" t="4445" r="0" b="381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5880" y="172"/>
                          <a:chExt cx="4080" cy="137"/>
                        </a:xfrm>
                      </wpg:grpSpPr>
                      <wps:wsp>
                        <wps:cNvPr id="456" name="Freeform 784"/>
                        <wps:cNvSpPr>
                          <a:spLocks/>
                        </wps:cNvSpPr>
                        <wps:spPr bwMode="auto">
                          <a:xfrm>
                            <a:off x="5880" y="172"/>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785"/>
                        <wps:cNvSpPr>
                          <a:spLocks/>
                        </wps:cNvSpPr>
                        <wps:spPr bwMode="auto">
                          <a:xfrm>
                            <a:off x="5880" y="172"/>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86"/>
                        <wps:cNvSpPr>
                          <a:spLocks/>
                        </wps:cNvSpPr>
                        <wps:spPr bwMode="auto">
                          <a:xfrm>
                            <a:off x="5880" y="172"/>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787"/>
                        <wps:cNvSpPr>
                          <a:spLocks/>
                        </wps:cNvSpPr>
                        <wps:spPr bwMode="auto">
                          <a:xfrm>
                            <a:off x="5880" y="172"/>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788"/>
                        <wps:cNvSpPr>
                          <a:spLocks/>
                        </wps:cNvSpPr>
                        <wps:spPr bwMode="auto">
                          <a:xfrm>
                            <a:off x="5880" y="172"/>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89"/>
                        <wps:cNvSpPr>
                          <a:spLocks/>
                        </wps:cNvSpPr>
                        <wps:spPr bwMode="auto">
                          <a:xfrm>
                            <a:off x="5880" y="172"/>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790"/>
                        <wps:cNvSpPr>
                          <a:spLocks/>
                        </wps:cNvSpPr>
                        <wps:spPr bwMode="auto">
                          <a:xfrm>
                            <a:off x="5880" y="172"/>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791"/>
                        <wps:cNvSpPr>
                          <a:spLocks/>
                        </wps:cNvSpPr>
                        <wps:spPr bwMode="auto">
                          <a:xfrm>
                            <a:off x="5880" y="172"/>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792"/>
                        <wps:cNvSpPr>
                          <a:spLocks/>
                        </wps:cNvSpPr>
                        <wps:spPr bwMode="auto">
                          <a:xfrm>
                            <a:off x="5880" y="172"/>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793"/>
                        <wps:cNvSpPr>
                          <a:spLocks/>
                        </wps:cNvSpPr>
                        <wps:spPr bwMode="auto">
                          <a:xfrm>
                            <a:off x="5880" y="172"/>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4"/>
                        <wps:cNvSpPr>
                          <a:spLocks/>
                        </wps:cNvSpPr>
                        <wps:spPr bwMode="auto">
                          <a:xfrm>
                            <a:off x="5880" y="172"/>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795"/>
                        <wps:cNvSpPr>
                          <a:spLocks/>
                        </wps:cNvSpPr>
                        <wps:spPr bwMode="auto">
                          <a:xfrm>
                            <a:off x="5880" y="172"/>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96"/>
                        <wps:cNvSpPr>
                          <a:spLocks/>
                        </wps:cNvSpPr>
                        <wps:spPr bwMode="auto">
                          <a:xfrm>
                            <a:off x="5880" y="172"/>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797"/>
                        <wps:cNvSpPr>
                          <a:spLocks/>
                        </wps:cNvSpPr>
                        <wps:spPr bwMode="auto">
                          <a:xfrm>
                            <a:off x="5880" y="172"/>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98"/>
                        <wps:cNvSpPr>
                          <a:spLocks/>
                        </wps:cNvSpPr>
                        <wps:spPr bwMode="auto">
                          <a:xfrm>
                            <a:off x="5880" y="172"/>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799"/>
                        <wps:cNvSpPr>
                          <a:spLocks/>
                        </wps:cNvSpPr>
                        <wps:spPr bwMode="auto">
                          <a:xfrm>
                            <a:off x="5880" y="172"/>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800"/>
                        <wps:cNvSpPr>
                          <a:spLocks/>
                        </wps:cNvSpPr>
                        <wps:spPr bwMode="auto">
                          <a:xfrm>
                            <a:off x="5880" y="172"/>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801"/>
                        <wps:cNvSpPr>
                          <a:spLocks/>
                        </wps:cNvSpPr>
                        <wps:spPr bwMode="auto">
                          <a:xfrm>
                            <a:off x="5880" y="172"/>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802"/>
                        <wps:cNvSpPr>
                          <a:spLocks/>
                        </wps:cNvSpPr>
                        <wps:spPr bwMode="auto">
                          <a:xfrm>
                            <a:off x="5880" y="172"/>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803"/>
                        <wps:cNvSpPr>
                          <a:spLocks/>
                        </wps:cNvSpPr>
                        <wps:spPr bwMode="auto">
                          <a:xfrm>
                            <a:off x="5880" y="172"/>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804"/>
                        <wps:cNvSpPr>
                          <a:spLocks/>
                        </wps:cNvSpPr>
                        <wps:spPr bwMode="auto">
                          <a:xfrm>
                            <a:off x="5880" y="172"/>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805"/>
                        <wps:cNvSpPr>
                          <a:spLocks/>
                        </wps:cNvSpPr>
                        <wps:spPr bwMode="auto">
                          <a:xfrm>
                            <a:off x="5880" y="172"/>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06"/>
                        <wps:cNvSpPr>
                          <a:spLocks/>
                        </wps:cNvSpPr>
                        <wps:spPr bwMode="auto">
                          <a:xfrm>
                            <a:off x="5880" y="172"/>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807"/>
                        <wps:cNvSpPr>
                          <a:spLocks/>
                        </wps:cNvSpPr>
                        <wps:spPr bwMode="auto">
                          <a:xfrm>
                            <a:off x="5880" y="172"/>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08"/>
                        <wps:cNvSpPr>
                          <a:spLocks/>
                        </wps:cNvSpPr>
                        <wps:spPr bwMode="auto">
                          <a:xfrm>
                            <a:off x="5880" y="172"/>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09"/>
                        <wps:cNvSpPr>
                          <a:spLocks/>
                        </wps:cNvSpPr>
                        <wps:spPr bwMode="auto">
                          <a:xfrm>
                            <a:off x="5880" y="172"/>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10"/>
                        <wps:cNvSpPr>
                          <a:spLocks/>
                        </wps:cNvSpPr>
                        <wps:spPr bwMode="auto">
                          <a:xfrm>
                            <a:off x="5880" y="172"/>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11"/>
                        <wps:cNvSpPr>
                          <a:spLocks/>
                        </wps:cNvSpPr>
                        <wps:spPr bwMode="auto">
                          <a:xfrm>
                            <a:off x="5880" y="172"/>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12"/>
                        <wps:cNvSpPr>
                          <a:spLocks/>
                        </wps:cNvSpPr>
                        <wps:spPr bwMode="auto">
                          <a:xfrm>
                            <a:off x="5880" y="172"/>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13"/>
                        <wps:cNvSpPr>
                          <a:spLocks/>
                        </wps:cNvSpPr>
                        <wps:spPr bwMode="auto">
                          <a:xfrm>
                            <a:off x="5880" y="172"/>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814"/>
                        <wps:cNvSpPr>
                          <a:spLocks/>
                        </wps:cNvSpPr>
                        <wps:spPr bwMode="auto">
                          <a:xfrm>
                            <a:off x="5880" y="172"/>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815"/>
                        <wps:cNvSpPr>
                          <a:spLocks/>
                        </wps:cNvSpPr>
                        <wps:spPr bwMode="auto">
                          <a:xfrm>
                            <a:off x="5880" y="172"/>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816"/>
                        <wps:cNvSpPr>
                          <a:spLocks/>
                        </wps:cNvSpPr>
                        <wps:spPr bwMode="auto">
                          <a:xfrm>
                            <a:off x="5880" y="172"/>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17"/>
                        <wps:cNvSpPr>
                          <a:spLocks/>
                        </wps:cNvSpPr>
                        <wps:spPr bwMode="auto">
                          <a:xfrm>
                            <a:off x="5880" y="172"/>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818"/>
                        <wps:cNvSpPr>
                          <a:spLocks/>
                        </wps:cNvSpPr>
                        <wps:spPr bwMode="auto">
                          <a:xfrm>
                            <a:off x="5880" y="172"/>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819"/>
                        <wps:cNvSpPr>
                          <a:spLocks/>
                        </wps:cNvSpPr>
                        <wps:spPr bwMode="auto">
                          <a:xfrm>
                            <a:off x="5880" y="172"/>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20"/>
                        <wps:cNvSpPr>
                          <a:spLocks/>
                        </wps:cNvSpPr>
                        <wps:spPr bwMode="auto">
                          <a:xfrm>
                            <a:off x="5880" y="172"/>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821"/>
                        <wps:cNvSpPr>
                          <a:spLocks/>
                        </wps:cNvSpPr>
                        <wps:spPr bwMode="auto">
                          <a:xfrm>
                            <a:off x="5880" y="172"/>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22"/>
                        <wps:cNvSpPr>
                          <a:spLocks/>
                        </wps:cNvSpPr>
                        <wps:spPr bwMode="auto">
                          <a:xfrm>
                            <a:off x="5880" y="172"/>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23"/>
                        <wps:cNvSpPr>
                          <a:spLocks/>
                        </wps:cNvSpPr>
                        <wps:spPr bwMode="auto">
                          <a:xfrm>
                            <a:off x="5880" y="172"/>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24"/>
                        <wps:cNvSpPr>
                          <a:spLocks/>
                        </wps:cNvSpPr>
                        <wps:spPr bwMode="auto">
                          <a:xfrm>
                            <a:off x="5880" y="172"/>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25"/>
                        <wps:cNvSpPr>
                          <a:spLocks/>
                        </wps:cNvSpPr>
                        <wps:spPr bwMode="auto">
                          <a:xfrm>
                            <a:off x="5880" y="172"/>
                            <a:ext cx="4080" cy="137"/>
                          </a:xfrm>
                          <a:custGeom>
                            <a:avLst/>
                            <a:gdLst>
                              <a:gd name="T0" fmla="*/ 3890 w 4080"/>
                              <a:gd name="T1" fmla="*/ 81 h 137"/>
                              <a:gd name="T2" fmla="*/ 3705 w 4080"/>
                              <a:gd name="T3" fmla="*/ 81 h 137"/>
                              <a:gd name="T4" fmla="*/ 3705 w 4080"/>
                              <a:gd name="T5" fmla="*/ 92 h 137"/>
                              <a:gd name="T6" fmla="*/ 3890 w 4080"/>
                              <a:gd name="T7" fmla="*/ 92 h 137"/>
                              <a:gd name="T8" fmla="*/ 3890 w 4080"/>
                              <a:gd name="T9" fmla="*/ 81 h 137"/>
                            </a:gdLst>
                            <a:ahLst/>
                            <a:cxnLst>
                              <a:cxn ang="0">
                                <a:pos x="T0" y="T1"/>
                              </a:cxn>
                              <a:cxn ang="0">
                                <a:pos x="T2" y="T3"/>
                              </a:cxn>
                              <a:cxn ang="0">
                                <a:pos x="T4" y="T5"/>
                              </a:cxn>
                              <a:cxn ang="0">
                                <a:pos x="T6" y="T7"/>
                              </a:cxn>
                              <a:cxn ang="0">
                                <a:pos x="T8" y="T9"/>
                              </a:cxn>
                            </a:cxnLst>
                            <a:rect l="0" t="0" r="r" b="b"/>
                            <a:pathLst>
                              <a:path w="4080" h="137">
                                <a:moveTo>
                                  <a:pt x="3890" y="81"/>
                                </a:moveTo>
                                <a:lnTo>
                                  <a:pt x="3705" y="81"/>
                                </a:lnTo>
                                <a:lnTo>
                                  <a:pt x="3705" y="92"/>
                                </a:lnTo>
                                <a:lnTo>
                                  <a:pt x="3890" y="92"/>
                                </a:lnTo>
                                <a:lnTo>
                                  <a:pt x="389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26"/>
                        <wps:cNvSpPr>
                          <a:spLocks/>
                        </wps:cNvSpPr>
                        <wps:spPr bwMode="auto">
                          <a:xfrm>
                            <a:off x="5880" y="172"/>
                            <a:ext cx="4080" cy="137"/>
                          </a:xfrm>
                          <a:custGeom>
                            <a:avLst/>
                            <a:gdLst>
                              <a:gd name="T0" fmla="*/ 3892 w 4080"/>
                              <a:gd name="T1" fmla="*/ 81 h 137"/>
                              <a:gd name="T2" fmla="*/ 3890 w 4080"/>
                              <a:gd name="T3" fmla="*/ 81 h 137"/>
                              <a:gd name="T4" fmla="*/ 3890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90" y="81"/>
                                </a:lnTo>
                                <a:lnTo>
                                  <a:pt x="3890"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827"/>
                        <wps:cNvSpPr>
                          <a:spLocks/>
                        </wps:cNvSpPr>
                        <wps:spPr bwMode="auto">
                          <a:xfrm>
                            <a:off x="5880" y="172"/>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525D3" id="Group 455" o:spid="_x0000_s1026" style="position:absolute;margin-left:294pt;margin-top:8.6pt;width:204pt;height:6.85pt;z-index:251658240;mso-wrap-distance-left:0;mso-wrap-distance-right:0;mso-position-horizontal-relative:page" coordorigin="5880,172"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" o:allowincell="f">
                <v:shape id="Freeform 784" o:spid="_x0000_s1027"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ApcUA&#10;AADcAAAADwAAAGRycy9kb3ducmV2LnhtbESPT2vCQBTE74V+h+UVvOnGolFSV5EWsZ7qf+jtNfua&#10;Dc2+DdltjN/eLQg9DjPzG2a26GwlWmp86VjBcJCAIM6dLrlQcDys+lMQPiBrrByTgit5WMwfH2aY&#10;aXfhHbX7UIgIYZ+hAhNCnUnpc0MW/cDVxNH7do3FEGVTSN3gJcJtJZ+TJJUWS44LBmt6NZT/7H+t&#10;AjJLn76tt5vy5NtCTz4/hl9nqVTvqVu+gAjUhf/wvf2uFYzG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0ClxQAAANwAAAAPAAAAAAAAAAAAAAAAAJgCAABkcnMv&#10;ZG93bnJldi54bWxQSwUGAAAAAAQABAD1AAAAigMAAAAA&#10;" path="m187,81l,81,,92r187,l187,81xe" fillcolor="#231f20" stroked="f">
                  <v:path arrowok="t" o:connecttype="custom" o:connectlocs="187,81;0,81;0,92;187,92;187,81" o:connectangles="0,0,0,0,0"/>
                </v:shape>
                <v:shape id="Freeform 785" o:spid="_x0000_s1028"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sYA&#10;AADcAAAADwAAAGRycy9kb3ducmV2LnhtbESPW2vCQBSE3wv+h+UU+lY3Sr2QuopYSu2TGi/g22n2&#10;NBvMng3ZbUz/fbcg+DjMzDfMbNHZSrTU+NKxgkE/AUGcO11yoeCwf3+egvABWWPlmBT8kofFvPcw&#10;w1S7K++ozUIhIoR9igpMCHUqpc8NWfR9VxNH79s1FkOUTSF1g9cIt5UcJslYWiw5LhisaWUov2Q/&#10;VgGZpR+/fWw/y6NvCz05bwZfJ6nU02O3fAURqAv38K291gpeRh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sYAAADcAAAADwAAAAAAAAAAAAAAAACYAgAAZHJz&#10;L2Rvd25yZXYueG1sUEsFBgAAAAAEAAQA9QAAAIsDAAAAAA==&#10;" path="m189,81r-2,l187,92r2,l189,81xe" fillcolor="#231f20" stroked="f">
                  <v:path arrowok="t" o:connecttype="custom" o:connectlocs="189,81;187,81;187,92;189,92;189,81" o:connectangles="0,0,0,0,0"/>
                </v:shape>
                <v:shape id="Freeform 786" o:spid="_x0000_s1029"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xTMIA&#10;AADcAAAADwAAAGRycy9kb3ducmV2LnhtbERPy2oCMRTdC/5DuEJ3NaNULaNRRJHalY+2grvr5DoZ&#10;nNwMk3Sc/r1ZFFweznu2aG0pGqp94VjBoJ+AIM6cLjhX8P21eX0H4QOyxtIxKfgjD4t5tzPDVLs7&#10;H6g5hlzEEPYpKjAhVKmUPjNk0fddRRy5q6sthgjrXOoa7zHclnKYJGNpseDYYLCilaHsdvy1Csgs&#10;/Xj9sf8sfnyT68l5N7icpFIvvXY5BRGoDU/xv3urFbyN4tp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HFMwgAAANwAAAAPAAAAAAAAAAAAAAAAAJgCAABkcnMvZG93&#10;bnJldi54bWxQSwUGAAAAAAQABAD1AAAAhwMAAAAA&#10;" path="m374,81r-185,l189,92r185,l374,81xe" fillcolor="#231f20" stroked="f">
                  <v:path arrowok="t" o:connecttype="custom" o:connectlocs="374,81;189,81;189,92;374,92;374,81" o:connectangles="0,0,0,0,0"/>
                </v:shape>
                <v:shape id="Freeform 787" o:spid="_x0000_s1030"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U18UA&#10;AADcAAAADwAAAGRycy9kb3ducmV2LnhtbESPT2sCMRTE70K/Q3iF3jSrVKurUaSl1J6sf8Hbc/Pc&#10;LG5elk26br99Uyh4HGbmN8xs0dpSNFT7wrGCfi8BQZw5XXCuYL97745B+ICssXRMCn7Iw2L+0Jlh&#10;qt2NN9RsQy4ihH2KCkwIVSqlzwxZ9D1XEUfv4mqLIco6l7rGW4TbUg6SZCQtFhwXDFb0aii7br+t&#10;AjJLP3r7+PosDr7J9ctp3T8fpVJPj+1yCiJQG+7h//ZKK3geT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NTXxQAAANwAAAAPAAAAAAAAAAAAAAAAAJgCAABkcnMv&#10;ZG93bnJldi54bWxQSwUGAAAAAAQABAD1AAAAigMAAAAA&#10;" path="m377,81r-3,l374,92r3,l377,81xe" fillcolor="#231f20" stroked="f">
                  <v:path arrowok="t" o:connecttype="custom" o:connectlocs="377,81;374,81;374,92;377,92;377,81" o:connectangles="0,0,0,0,0"/>
                </v:shape>
                <v:shape id="Freeform 788" o:spid="_x0000_s1031"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398IA&#10;AADcAAAADwAAAGRycy9kb3ducmV2LnhtbERPz2vCMBS+C/4P4QneNO2QbnTGIg5xO21TN9jt2Tyb&#10;YvNSmqx2//1yEDx+fL+XxWAb0VPna8cK0nkCgrh0uuZKwfGwnT2B8AFZY+OYFPyRh2I1Hi0x1+7K&#10;n9TvQyViCPscFZgQ2lxKXxqy6OeuJY7c2XUWQ4RdJXWH1xhuG/mQJJm0WHNsMNjSxlB52f9aBWTW&#10;PnvZfbzVX76v9OPPe3r6lkpNJ8P6GUSgIdzFN/erVrDI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rf3wgAAANwAAAAPAAAAAAAAAAAAAAAAAJgCAABkcnMvZG93&#10;bnJldi54bWxQSwUGAAAAAAQABAD1AAAAhwMAAAAA&#10;" path="m561,81r-184,l377,92r184,l561,81xe" fillcolor="#231f20" stroked="f">
                  <v:path arrowok="t" o:connecttype="custom" o:connectlocs="561,81;377,81;377,92;561,92;561,81" o:connectangles="0,0,0,0,0"/>
                </v:shape>
                <v:shape id="Freeform 789" o:spid="_x0000_s1032"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SbMUA&#10;AADcAAAADwAAAGRycy9kb3ducmV2LnhtbESPQWvCQBSE74X+h+UVvNVNiqQSXUVaRD1VbRW8vWZf&#10;s6HZtyG7xvjvu0LB4zAz3zDTeW9r0VHrK8cK0mECgrhwuuJSwdfn8nkMwgdkjbVjUnAlD/PZ48MU&#10;c+0uvKNuH0oRIexzVGBCaHIpfWHIoh+6hjh6P661GKJsS6lbvES4reVLkmTSYsVxwWBDb4aK3/3Z&#10;KiCz8Nn7arupDr4r9evpI/0+SqUGT/1iAiJQH+7h//ZaKxhlK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hJsxQAAANwAAAAPAAAAAAAAAAAAAAAAAJgCAABkcnMv&#10;ZG93bnJldi54bWxQSwUGAAAAAAQABAD1AAAAigMAAAAA&#10;" path="m564,81r-3,l561,92r3,l564,81xe" fillcolor="#231f20" stroked="f">
                  <v:path arrowok="t" o:connecttype="custom" o:connectlocs="564,81;561,81;561,92;564,92;564,81" o:connectangles="0,0,0,0,0"/>
                </v:shape>
                <v:shape id="Freeform 790" o:spid="_x0000_s1033"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MG8UA&#10;AADcAAAADwAAAGRycy9kb3ducmV2LnhtbESPT2vCQBTE74LfYXmCN90okkp0FWkpbU+2/gNvz+wz&#10;G8y+DdltTL+9Wyj0OMzMb5jlurOVaKnxpWMFk3ECgjh3uuRCwWH/OpqD8AFZY+WYFPyQh/Wq31ti&#10;pt2dv6jdhUJECPsMFZgQ6kxKnxuy6MeuJo7e1TUWQ5RNIXWD9wi3lZwmSSotlhwXDNb0bCi/7b6t&#10;AjIbn768fX6UR98W+um8nVxOUqnhoNssQATqwn/4r/2uFczS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IwbxQAAANwAAAAPAAAAAAAAAAAAAAAAAJgCAABkcnMv&#10;ZG93bnJldi54bWxQSwUGAAAAAAQABAD1AAAAigMAAAAA&#10;" path="m748,81r-184,l564,92r184,l748,81xe" fillcolor="#231f20" stroked="f">
                  <v:path arrowok="t" o:connecttype="custom" o:connectlocs="748,81;564,81;564,92;748,92;748,81" o:connectangles="0,0,0,0,0"/>
                </v:shape>
                <v:shape id="Freeform 791" o:spid="_x0000_s1034"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pgMUA&#10;AADcAAAADwAAAGRycy9kb3ducmV2LnhtbESPT2vCQBTE74V+h+UVvOnGKlFSV5EWsZ7qf+jtNfua&#10;Dc2+DdltjN/eLQg9DjPzG2a26GwlWmp86VjBcJCAIM6dLrlQcDys+lMQPiBrrByTgit5WMwfH2aY&#10;aXfhHbX7UIgIYZ+hAhNCnUnpc0MW/cDVxNH7do3FEGVTSN3gJcJtJZ+TJJUWS44LBmt6NZT/7H+t&#10;AjJLn76tt5vy5NtCTz4/hl9nqVTvqVu+gAjUhf/wvf2uFYzTE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mAxQAAANwAAAAPAAAAAAAAAAAAAAAAAJgCAABkcnMv&#10;ZG93bnJldi54bWxQSwUGAAAAAAQABAD1AAAAigMAAAAA&#10;" path="m751,81r-3,l748,92r3,l751,81xe" fillcolor="#231f20" stroked="f">
                  <v:path arrowok="t" o:connecttype="custom" o:connectlocs="751,81;748,81;748,92;751,92;751,81" o:connectangles="0,0,0,0,0"/>
                </v:shape>
                <v:shape id="Freeform 792" o:spid="_x0000_s1035"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x9MUA&#10;AADcAAAADwAAAGRycy9kb3ducmV2LnhtbESPT2vCQBTE7wW/w/IEb3VjkVSiq0hL0Z5s/Qfentln&#10;Nph9G7JrTL+9Wyj0OMzMb5jZorOVaKnxpWMFo2ECgjh3uuRCwX738TwB4QOyxsoxKfghD4t572mG&#10;mXZ3/qZ2GwoRIewzVGBCqDMpfW7Ioh+6mjh6F9dYDFE2hdQN3iPcVvIlSVJpseS4YLCmN0P5dXuz&#10;Csgsffq++vosD74t9OtpMzofpVKDfrecggjUhf/wX3utFYzT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bH0xQAAANwAAAAPAAAAAAAAAAAAAAAAAJgCAABkcnMv&#10;ZG93bnJldi54bWxQSwUGAAAAAAQABAD1AAAAigMAAAAA&#10;" path="m935,81r-184,l751,92r184,l935,81xe" fillcolor="#231f20" stroked="f">
                  <v:path arrowok="t" o:connecttype="custom" o:connectlocs="935,81;751,81;751,92;935,92;935,81" o:connectangles="0,0,0,0,0"/>
                </v:shape>
                <v:shape id="Freeform 793" o:spid="_x0000_s1036"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Ub8UA&#10;AADcAAAADwAAAGRycy9kb3ducmV2LnhtbESPT2vCQBTE74V+h+UVvOnGolFSV5EWsZ7qf+jtNfua&#10;Dc2+DdltjN/eLQg9DjPzG2a26GwlWmp86VjBcJCAIM6dLrlQcDys+lMQPiBrrByTgit5WMwfH2aY&#10;aXfhHbX7UIgIYZ+hAhNCnUnpc0MW/cDVxNH7do3FEGVTSN3gJcJtJZ+TJJUWS44LBmt6NZT/7H+t&#10;AjJLn76tt5vy5NtCTz4/hl9nqVTvqVu+gAjUhf/wvf2uFYzSM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RRvxQAAANwAAAAPAAAAAAAAAAAAAAAAAJgCAABkcnMv&#10;ZG93bnJldi54bWxQSwUGAAAAAAQABAD1AAAAigMAAAAA&#10;" path="m938,81r-3,l935,92r3,l938,81xe" fillcolor="#231f20" stroked="f">
                  <v:path arrowok="t" o:connecttype="custom" o:connectlocs="938,81;935,81;935,92;938,92;938,81" o:connectangles="0,0,0,0,0"/>
                </v:shape>
                <v:shape id="Freeform 794" o:spid="_x0000_s1037"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GMUA&#10;AADcAAAADwAAAGRycy9kb3ducmV2LnhtbESPT2vCQBTE7wW/w/KE3pqNpaQSXUUspfXU+he8PbPP&#10;bDD7NmS3MX77bqHgcZiZ3zDTeW9r0VHrK8cKRkkKgrhwuuJSwW77/jQG4QOyxtoxKbiRh/ls8DDF&#10;XLsrr6nbhFJECPscFZgQmlxKXxiy6BPXEEfv7FqLIcq2lLrFa4TbWj6naSYtVhwXDDa0NFRcNj9W&#10;AZmFz94+vlfV3nelfj1+jU4HqdTjsF9MQATqwz383/7UCl6yD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4oYxQAAANwAAAAPAAAAAAAAAAAAAAAAAJgCAABkcnMv&#10;ZG93bnJldi54bWxQSwUGAAAAAAQABAD1AAAAigMAAAAA&#10;" path="m1122,81r-184,l938,92r184,l1122,81xe" fillcolor="#231f20" stroked="f">
                  <v:path arrowok="t" o:connecttype="custom" o:connectlocs="1122,81;938,81;938,92;1122,92;1122,81" o:connectangles="0,0,0,0,0"/>
                </v:shape>
                <v:shape id="Freeform 795" o:spid="_x0000_s1038"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vg8UA&#10;AADcAAAADwAAAGRycy9kb3ducmV2LnhtbESPQWvCQBSE70L/w/IEb2ZjKbFEVxGltD3VWhV6e80+&#10;s6HZtyG7xvTfu4LQ4zAz3zDzZW9r0VHrK8cKJkkKgrhwuuJSwf7rZfwMwgdkjbVjUvBHHpaLh8Ec&#10;c+0u/EndLpQiQtjnqMCE0ORS+sKQRZ+4hjh6J9daDFG2pdQtXiLc1vIxTTNpseK4YLChtaHid3e2&#10;CsisfLZ53b5XB9+Vevr9Mfk5SqVGw341AxGoD//he/tNK3jK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y+DxQAAANwAAAAPAAAAAAAAAAAAAAAAAJgCAABkcnMv&#10;ZG93bnJldi54bWxQSwUGAAAAAAQABAD1AAAAigMAAAAA&#10;" path="m1125,81r-3,l1122,92r3,l1125,81xe" fillcolor="#231f20" stroked="f">
                  <v:path arrowok="t" o:connecttype="custom" o:connectlocs="1125,81;1122,81;1122,92;1125,92;1125,81" o:connectangles="0,0,0,0,0"/>
                </v:shape>
                <v:shape id="Freeform 796" o:spid="_x0000_s1039"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78cIA&#10;AADcAAAADwAAAGRycy9kb3ducmV2LnhtbERPz2vCMBS+C/4P4QneNO2QbnTGIg5xO21TN9jt2Tyb&#10;YvNSmqx2//1yEDx+fL+XxWAb0VPna8cK0nkCgrh0uuZKwfGwnT2B8AFZY+OYFPyRh2I1Hi0x1+7K&#10;n9TvQyViCPscFZgQ2lxKXxqy6OeuJY7c2XUWQ4RdJXWH1xhuG/mQJJm0WHNsMNjSxlB52f9aBWTW&#10;PnvZfbzVX76v9OPPe3r6lkpNJ8P6GUSgIdzFN/erVrDI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LvxwgAAANwAAAAPAAAAAAAAAAAAAAAAAJgCAABkcnMvZG93&#10;bnJldi54bWxQSwUGAAAAAAQABAD1AAAAhwMAAAAA&#10;" path="m1310,81r-185,l1125,92r185,l1310,81xe" fillcolor="#231f20" stroked="f">
                  <v:path arrowok="t" o:connecttype="custom" o:connectlocs="1310,81;1125,81;1125,92;1310,92;1310,81" o:connectangles="0,0,0,0,0"/>
                </v:shape>
                <v:shape id="Freeform 797" o:spid="_x0000_s1040"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easUA&#10;AADcAAAADwAAAGRycy9kb3ducmV2LnhtbESPQWvCQBSE74L/YXmCN91YStpGVxFL0Z7a2ip4e2af&#10;2WD2bciuMf333YLgcZiZb5jZorOVaKnxpWMFk3ECgjh3uuRCwc/32+gZhA/IGivHpOCXPCzm/d4M&#10;M+2u/EXtNhQiQthnqMCEUGdS+tyQRT92NXH0Tq6xGKJsCqkbvEa4reRDkqTSYslxwWBNK0P5eXux&#10;Csgsffq6/nwvd74t9NPhY3LcS6WGg245BRGoC/fwrb3RCh7TF/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B5qxQAAANwAAAAPAAAAAAAAAAAAAAAAAJgCAABkcnMv&#10;ZG93bnJldi54bWxQSwUGAAAAAAQABAD1AAAAigMAAAAA&#10;" path="m1312,81r-2,l1310,92r2,l1312,81xe" fillcolor="#231f20" stroked="f">
                  <v:path arrowok="t" o:connecttype="custom" o:connectlocs="1312,81;1310,81;1310,92;1312,92;1312,81" o:connectangles="0,0,0,0,0"/>
                </v:shape>
                <v:shape id="Freeform 798" o:spid="_x0000_s1041"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KsEA&#10;AADcAAAADwAAAGRycy9kb3ducmV2LnhtbERPy4rCMBTdD/gP4QruNHUQlY5RRBmcWfmaGXB3ba5N&#10;sbkpTaz1781CmOXhvGeL1paiodoXjhUMBwkI4szpgnMFP8fP/hSED8gaS8ek4EEeFvPO2wxT7e68&#10;p+YQchFD2KeowIRQpVL6zJBFP3AVceQurrYYIqxzqWu8x3BbyvckGUuLBccGgxWtDGXXw80qILP0&#10;4/Vm9138+ibXk9N2eP6TSvW67fIDRKA2/Itf7i+tYDSJ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ISrBAAAA3AAAAA8AAAAAAAAAAAAAAAAAmAIAAGRycy9kb3du&#10;cmV2LnhtbFBLBQYAAAAABAAEAPUAAACGAwAAAAA=&#10;" path="m1500,81r-188,l1312,92r188,l1500,81xe" fillcolor="#231f20" stroked="f">
                  <v:path arrowok="t" o:connecttype="custom" o:connectlocs="1500,81;1312,81;1312,92;1500,92;1500,81" o:connectangles="0,0,0,0,0"/>
                </v:shape>
                <v:shape id="Freeform 799" o:spid="_x0000_s1042"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scUA&#10;AADcAAAADwAAAGRycy9kb3ducmV2LnhtbESPQWvCQBSE70L/w/KE3swmUrREVxFF2p60VoXeXrPP&#10;bGj2bchuY/z33YLQ4zAz3zDzZW9r0VHrK8cKsiQFQVw4XXGp4PixHT2D8AFZY+2YFNzIw3LxMJhj&#10;rt2V36k7hFJECPscFZgQmlxKXxiy6BPXEEfv4lqLIcq2lLrFa4TbWo7TdCItVhwXDDa0NlR8H36s&#10;AjIrP9m87N+qk+9KPf3cZV9nqdTjsF/NQATqw3/43n7VCp6m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4SxxQAAANwAAAAPAAAAAAAAAAAAAAAAAJgCAABkcnMv&#10;ZG93bnJldi54bWxQSwUGAAAAAAQABAD1AAAAigMAAAAA&#10;" path="m1614,76r-29,29l1614,136r28,-31l1614,76xe" fillcolor="#231f20" stroked="f">
                  <v:path arrowok="t" o:connecttype="custom" o:connectlocs="1614,76;1585,105;1614,136;1642,105;1614,76" o:connectangles="0,0,0,0,0"/>
                </v:shape>
                <v:shape id="Freeform 800" o:spid="_x0000_s1043"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axsUA&#10;AADcAAAADwAAAGRycy9kb3ducmV2LnhtbESPQWvCQBSE7wX/w/KE3urGIFpSV5GKqCerrUJvz+wz&#10;G5p9G7LbJP77bqHQ4zAz3zDzZW8r0VLjS8cKxqMEBHHudMmFgo/3zdMzCB+QNVaOScGdPCwXg4c5&#10;Ztp1fKT2FAoRIewzVGBCqDMpfW7Ioh+5mjh6N9dYDFE2hdQNdhFuK5kmyVRaLDkuGKzp1VD+dfq2&#10;Csis/HS9fduXZ98WevZ5GF8vUqnHYb96ARGoD//hv/ZOK5jM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RrGxQAAANwAAAAPAAAAAAAAAAAAAAAAAJgCAABkcnMv&#10;ZG93bnJldi54bWxQSwUGAAAAAAQABAD1AAAAigMAAAAA&#10;" path="m1576,39r-30,28l1576,95r28,-28l1576,39xe" fillcolor="#231f20" stroked="f">
                  <v:path arrowok="t" o:connecttype="custom" o:connectlocs="1576,39;1546,67;1576,95;1604,67;1576,39" o:connectangles="0,0,0,0,0"/>
                </v:shape>
                <v:shape id="Freeform 801" o:spid="_x0000_s1044"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XcYA&#10;AADcAAAADwAAAGRycy9kb3ducmV2LnhtbESPT2vCQBTE7wW/w/IKvdWNVlRSVxFLqT2p8Q94e82+&#10;ZoPZtyG7jem37xYEj8PM/IaZLTpbiZYaXzpWMOgnIIhzp0suFBz2789TED4ga6wck4Jf8rCY9x5m&#10;mGp35R21WShEhLBPUYEJoU6l9Lkhi77vauLofbvGYoiyKaRu8BrhtpLDJBlLiyXHBYM1rQzll+zH&#10;KiCz9OO3j+1nefRtoSfnzeDrJJV6euyWryACdeEevrXXWsFo8gL/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G/XcYAAADcAAAADwAAAAAAAAAAAAAAAACYAgAAZHJz&#10;L2Rvd25yZXYueG1sUEsFBgAAAAAEAAQA9QAAAIsDAAAAAA==&#10;" path="m1651,39r-28,28l1651,95r30,-27l1651,39xe" fillcolor="#231f20" stroked="f">
                  <v:path arrowok="t" o:connecttype="custom" o:connectlocs="1651,39;1623,67;1651,95;1681,68;1651,39" o:connectangles="0,0,0,0,0"/>
                </v:shape>
                <v:shape id="Freeform 802" o:spid="_x0000_s1045"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nKcUA&#10;AADcAAAADwAAAGRycy9kb3ducmV2LnhtbESPT2sCMRTE70K/Q3gFb5pVRMvWKFIR9eSfVqG3183r&#10;ZunmZdnEdf32RhB6HGbmN8x03tpSNFT7wrGCQT8BQZw5XXCu4Otz1XsD4QOyxtIxKbiRh/nspTPF&#10;VLsrH6g5hlxECPsUFZgQqlRKnxmy6PuuIo7er6sthijrXOoarxFuSzlMkrG0WHBcMFjRh6Hs73ix&#10;Csgs/Hi53m+Lk29yPfneDX7OUqnua7t4BxGoDf/hZ3ujFYwmI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CcpxQAAANwAAAAPAAAAAAAAAAAAAAAAAJgCAABkcnMv&#10;ZG93bnJldi54bWxQSwUGAAAAAAQABAD1AAAAigMAAAAA&#10;" path="m1614,r-29,30l1614,58r28,-28l1614,xe" fillcolor="#231f20" stroked="f">
                  <v:path arrowok="t" o:connecttype="custom" o:connectlocs="1614,0;1585,30;1614,58;1642,30;1614,0" o:connectangles="0,0,0,0,0"/>
                </v:shape>
                <v:shape id="Freeform 803" o:spid="_x0000_s1046"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CssYA&#10;AADcAAAADwAAAGRycy9kb3ducmV2LnhtbESPW2vCQBSE3wv+h+UU+lY3Sr2QuopYSu2TGi/g22n2&#10;NBvMng3ZbUz/fbcg+DjMzDfMbNHZSrTU+NKxgkE/AUGcO11yoeCwf3+egvABWWPlmBT8kofFvPcw&#10;w1S7K++ozUIhIoR9igpMCHUqpc8NWfR9VxNH79s1FkOUTSF1g9cIt5UcJslYWiw5LhisaWUov2Q/&#10;VgGZpR+/fWw/y6NvCz05bwZfJ6nU02O3fAURqAv38K291gpeJi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SCssYAAADcAAAADwAAAAAAAAAAAAAAAACYAgAAZHJz&#10;L2Rvd25yZXYueG1sUEsFBgAAAAAEAAQA9QAAAIsDAAAAAA==&#10;" path="m1923,81r-190,l1733,92r190,l1923,81xe" fillcolor="#231f20" stroked="f">
                  <v:path arrowok="t" o:connecttype="custom" o:connectlocs="1923,81;1733,81;1733,92;1923,92;1923,81" o:connectangles="0,0,0,0,0"/>
                </v:shape>
                <v:shape id="Freeform 804" o:spid="_x0000_s1047"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cxcUA&#10;AADcAAAADwAAAGRycy9kb3ducmV2LnhtbESPQWvCQBSE70L/w/IEb2ZjKbFEVxGltD3VWhV6e80+&#10;s6HZtyG7xvTfu4LQ4zAz3zDzZW9r0VHrK8cKJkkKgrhwuuJSwf7rZfwMwgdkjbVjUvBHHpaLh8Ec&#10;c+0u/EndLpQiQtjnqMCE0ORS+sKQRZ+4hjh6J9daDFG2pdQtXiLc1vIxTTNpseK4YLChtaHid3e2&#10;CsisfLZ53b5XB9+Vevr9Mfk5SqVGw341AxGoD//he/tNK3iaZ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hzFxQAAANwAAAAPAAAAAAAAAAAAAAAAAJgCAABkcnMv&#10;ZG93bnJldi54bWxQSwUGAAAAAAQABAD1AAAAigMAAAAA&#10;" path="m2037,76r-28,29l2037,136r29,-31l2037,76xe" fillcolor="#231f20" stroked="f">
                  <v:path arrowok="t" o:connecttype="custom" o:connectlocs="2037,76;2009,105;2037,136;2066,105;2037,76" o:connectangles="0,0,0,0,0"/>
                </v:shape>
                <v:shape id="Freeform 805" o:spid="_x0000_s1048"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5XsUA&#10;AADcAAAADwAAAGRycy9kb3ducmV2LnhtbESPQWvCQBSE74X+h+UJ3upGKaZEVxFFqidbq0Jvr9ln&#10;NjT7NmTXGP+9KxR6HGbmG2Y672wlWmp86VjBcJCAIM6dLrlQcPhav7yB8AFZY+WYFNzIw3z2/DTF&#10;TLsrf1K7D4WIEPYZKjAh1JmUPjdk0Q9cTRy9s2sshiibQuoGrxFuKzlKkrG0WHJcMFjT0lD+u79Y&#10;BWQWfrx6/9iWR98WOv3eDX9OUql+r1tMQATqwn/4r73RCl7T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rlexQAAANwAAAAPAAAAAAAAAAAAAAAAAJgCAABkcnMv&#10;ZG93bnJldi54bWxQSwUGAAAAAAQABAD1AAAAigMAAAAA&#10;" path="m1999,39r-30,28l1999,95r29,-28l1999,39xe" fillcolor="#231f20" stroked="f">
                  <v:path arrowok="t" o:connecttype="custom" o:connectlocs="1999,39;1969,67;1999,95;2028,67;1999,39" o:connectangles="0,0,0,0,0"/>
                </v:shape>
                <v:shape id="Freeform 806" o:spid="_x0000_s1049"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tLMEA&#10;AADcAAAADwAAAGRycy9kb3ducmV2LnhtbERPy4rCMBTdD/gP4QruNHUQlY5RRBmcWfmaGXB3ba5N&#10;sbkpTaz1781CmOXhvGeL1paiodoXjhUMBwkI4szpgnMFP8fP/hSED8gaS8ek4EEeFvPO2wxT7e68&#10;p+YQchFD2KeowIRQpVL6zJBFP3AVceQurrYYIqxzqWu8x3BbyvckGUuLBccGgxWtDGXXw80qILP0&#10;4/Vm9138+ibXk9N2eP6TSvW67fIDRKA2/Itf7i+tYDS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LSzBAAAA3AAAAA8AAAAAAAAAAAAAAAAAmAIAAGRycy9kb3du&#10;cmV2LnhtbFBLBQYAAAAABAAEAPUAAACGAwAAAAA=&#10;" path="m2075,39r-29,28l2074,95r31,-27l2075,39xe" fillcolor="#231f20" stroked="f">
                  <v:path arrowok="t" o:connecttype="custom" o:connectlocs="2075,39;2046,67;2074,95;2105,68;2075,39" o:connectangles="0,0,0,0,0"/>
                </v:shape>
                <v:shape id="Freeform 807" o:spid="_x0000_s1050"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It8YA&#10;AADcAAAADwAAAGRycy9kb3ducmV2LnhtbESPW2vCQBSE3wv+h+UU+lY3SvGSuopYSvVJjRfw7TR7&#10;mg1mz4bsNqb/visU+jjMzDfMbNHZSrTU+NKxgkE/AUGcO11yoeB4eH+egPABWWPlmBT8kIfFvPcw&#10;w1S7G++pzUIhIoR9igpMCHUqpc8NWfR9VxNH78s1FkOUTSF1g7cIt5UcJslIWiw5LhisaWUov2bf&#10;VgGZpR+9few25cm3hR5ftoPPs1Tq6bFbvoII1IX/8F97rRW8jK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It8YAAADcAAAADwAAAAAAAAAAAAAAAACYAgAAZHJz&#10;L2Rvd25yZXYueG1sUEsFBgAAAAAEAAQA9QAAAIsDAAAAAA==&#10;" path="m2037,r-28,30l2037,58r28,-28l2037,xe" fillcolor="#231f20" stroked="f">
                  <v:path arrowok="t" o:connecttype="custom" o:connectlocs="2037,0;2009,30;2037,58;2065,30;2037,0" o:connectangles="0,0,0,0,0"/>
                </v:shape>
                <v:shape id="Freeform 808" o:spid="_x0000_s1051"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RDcEA&#10;AADcAAAADwAAAGRycy9kb3ducmV2LnhtbERPy4rCMBTdD/gP4QruxtRBVDpGEWVwZuVrZsDdtbk2&#10;xeamNLHWvzcLweXhvKfz1paiodoXjhUM+gkI4szpgnMFv4ev9wkIH5A1lo5JwZ08zGedtymm2t14&#10;R80+5CKGsE9RgQmhSqX0mSGLvu8q4sidXW0xRFjnUtd4i+G2lB9JMpIWC44NBitaGsou+6tVQGbh&#10;R6v19qf4802ux8fN4PQvlep128UniEBteImf7m+tYDiJ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mUQ3BAAAA3AAAAA8AAAAAAAAAAAAAAAAAmAIAAGRycy9kb3du&#10;cmV2LnhtbFBLBQYAAAAABAAEAPUAAACGAwAAAAA=&#10;" path="m2346,81r-190,l2156,92r190,l2346,81xe" fillcolor="#231f20" stroked="f">
                  <v:path arrowok="t" o:connecttype="custom" o:connectlocs="2346,81;2156,81;2156,92;2346,92;2346,81" o:connectangles="0,0,0,0,0"/>
                </v:shape>
                <v:shape id="Freeform 809" o:spid="_x0000_s1052"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lsUA&#10;AADcAAAADwAAAGRycy9kb3ducmV2LnhtbESPQWvCQBSE70L/w/IK3nQTESvRVaRSak9WWwVvz+wz&#10;G5p9G7JrTP+9Wyh4HGbmG2a+7GwlWmp86VhBOkxAEOdOl1wo+P56G0xB+ICssXJMCn7Jw3Lx1Jtj&#10;pt2Nd9TuQyEihH2GCkwIdSalzw1Z9ENXE0fv4hqLIcqmkLrBW4TbSo6SZCItlhwXDNb0aij/2V+t&#10;AjIrP1m/f36UB98W+uW0Tc9HqVT/uVvNQATqwiP8395oBeNp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vSWxQAAANwAAAAPAAAAAAAAAAAAAAAAAJgCAABkcnMv&#10;ZG93bnJldi54bWxQSwUGAAAAAAQABAD1AAAAigMAAAAA&#10;" path="m2460,76r-28,29l2460,136r29,-31l2460,76xe" fillcolor="#231f20" stroked="f">
                  <v:path arrowok="t" o:connecttype="custom" o:connectlocs="2460,76;2432,105;2460,136;2489,105;2460,76" o:connectangles="0,0,0,0,0"/>
                </v:shape>
                <v:shape id="Freeform 810" o:spid="_x0000_s1053"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q4cYA&#10;AADcAAAADwAAAGRycy9kb3ducmV2LnhtbESPT2vCQBTE70K/w/KE3nQTKVaia5CW0nryT1Xo7TX7&#10;zIZm34bsNsZv7wqFHoeZ+Q2zyHtbi45aXzlWkI4TEMSF0xWXCg6fb6MZCB+QNdaOScGVPOTLh8EC&#10;M+0uvKNuH0oRIewzVGBCaDIpfWHIoh+7hjh6Z9daDFG2pdQtXiLc1nKSJFNpseK4YLChF0PFz/7X&#10;KiCz8tPX9+26Ovqu1M9fm/T7JJV6HParOYhAffgP/7U/tIKn2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q4cYAAADcAAAADwAAAAAAAAAAAAAAAACYAgAAZHJz&#10;L2Rvd25yZXYueG1sUEsFBgAAAAAEAAQA9QAAAIsDAAAAAA==&#10;" path="m2422,39r-30,28l2423,95r28,-28l2422,39xe" fillcolor="#231f20" stroked="f">
                  <v:path arrowok="t" o:connecttype="custom" o:connectlocs="2422,39;2392,67;2423,95;2451,67;2422,39" o:connectangles="0,0,0,0,0"/>
                </v:shape>
                <v:shape id="Freeform 811" o:spid="_x0000_s1054"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esUA&#10;AADcAAAADwAAAGRycy9kb3ducmV2LnhtbESPT2sCMRTE7wW/Q3hCbzWrFpXVKKJI21P9D96em+dm&#10;cfOybNJ1++2bQqHHYWZ+w8wWrS1FQ7UvHCvo9xIQxJnTBecKjofNywSED8gaS8ek4Js8LOadpxmm&#10;2j14R80+5CJC2KeowIRQpVL6zJBF33MVcfRurrYYoqxzqWt8RLgt5SBJRtJiwXHBYEUrQ9l9/2UV&#10;kFn60fpt+1GcfJPr8eWzfz1LpZ677XIKIlAb/sN/7Xet4HUy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M96xQAAANwAAAAPAAAAAAAAAAAAAAAAAJgCAABkcnMv&#10;ZG93bnJldi54bWxQSwUGAAAAAAQABAD1AAAAigMAAAAA&#10;" path="m2498,39r-29,28l2497,95r31,-27l2498,39xe" fillcolor="#231f20" stroked="f">
                  <v:path arrowok="t" o:connecttype="custom" o:connectlocs="2498,39;2469,67;2497,95;2528,68;2498,39" o:connectangles="0,0,0,0,0"/>
                </v:shape>
                <v:shape id="Freeform 812" o:spid="_x0000_s1055"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XDsYA&#10;AADcAAAADwAAAGRycy9kb3ducmV2LnhtbESPT2vCQBTE74V+h+UJvdVNiliJrkFaSvXkn6rQ22v2&#10;mQ3Nvg3ZNcZv7wqFHoeZ+Q0zy3tbi45aXzlWkA4TEMSF0xWXCvZfH88TED4ga6wdk4Irecjnjw8z&#10;zLS78Ja6XShFhLDPUIEJocmk9IUhi37oGuLonVxrMUTZllK3eIlwW8uXJBlLixXHBYMNvRkqfndn&#10;q4DMwo/fPzer6uC7Ur9+r9Ofo1TqadAvpiAC9eE//NdeagWjy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1XDsYAAADcAAAADwAAAAAAAAAAAAAAAACYAgAAZHJz&#10;L2Rvd25yZXYueG1sUEsFBgAAAAAEAAQA9QAAAIsDAAAAAA==&#10;" path="m2460,r-28,30l2460,58r28,-28l2460,xe" fillcolor="#231f20" stroked="f">
                  <v:path arrowok="t" o:connecttype="custom" o:connectlocs="2460,0;2432,30;2460,58;2488,30;2460,0" o:connectangles="0,0,0,0,0"/>
                </v:shape>
                <v:shape id="Freeform 813" o:spid="_x0000_s1056"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ylcUA&#10;AADcAAAADwAAAGRycy9kb3ducmV2LnhtbESPT2sCMRTE7wW/Q3hCbzWrWJXVKKJI21P9D96em+dm&#10;cfOybNJ1++2bQqHHYWZ+w8wWrS1FQ7UvHCvo9xIQxJnTBecKjofNywSED8gaS8ek4Js8LOadpxmm&#10;2j14R80+5CJC2KeowIRQpVL6zJBF33MVcfRurrYYoqxzqWt8RLgt5SBJRtJiwXHBYEUrQ9l9/2UV&#10;kFn60fpt+1GcfJPr8eWzfz1LpZ677XIKIlAb/sN/7XetYDh5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fKVxQAAANwAAAAPAAAAAAAAAAAAAAAAAJgCAABkcnMv&#10;ZG93bnJldi54bWxQSwUGAAAAAAQABAD1AAAAigMAAAAA&#10;" path="m2767,81r-188,l2579,92r188,l2767,81xe" fillcolor="#231f20" stroked="f">
                  <v:path arrowok="t" o:connecttype="custom" o:connectlocs="2767,81;2579,81;2579,92;2767,92;2767,81" o:connectangles="0,0,0,0,0"/>
                </v:shape>
                <v:shape id="Freeform 814" o:spid="_x0000_s1057"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s4sUA&#10;AADcAAAADwAAAGRycy9kb3ducmV2LnhtbESPT2vCQBTE7wW/w/IEb3VjkTSkriIW0Z5a/0Jvr9nX&#10;bDD7NmTXmH77bqHgcZiZ3zCzRW9r0VHrK8cKJuMEBHHhdMWlguNh/ZiB8AFZY+2YFPyQh8V88DDD&#10;XLsb76jbh1JECPscFZgQmlxKXxiy6MeuIY7et2sthijbUuoWbxFua/mUJKm0WHFcMNjQylBx2V+t&#10;AjJLn75uPt6qk+9K/fz5Pvk6S6VGw375AiJQH+7h//ZWK5h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2zixQAAANwAAAAPAAAAAAAAAAAAAAAAAJgCAABkcnMv&#10;ZG93bnJldi54bWxQSwUGAAAAAAQABAD1AAAAigMAAAAA&#10;" path="m2769,81r-2,l2767,92r2,l2769,81xe" fillcolor="#231f20" stroked="f">
                  <v:path arrowok="t" o:connecttype="custom" o:connectlocs="2769,81;2767,81;2767,92;2769,92;2769,81" o:connectangles="0,0,0,0,0"/>
                </v:shape>
                <v:shape id="Freeform 815" o:spid="_x0000_s1058"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ecYA&#10;AADcAAAADwAAAGRycy9kb3ducmV2LnhtbESPT2vCQBTE74V+h+UJvdVNpKhE1yCKtD35pyr09pp9&#10;ZkOzb0N2G+O37xaEHoeZ+Q0zz3tbi45aXzlWkA4TEMSF0xWXCo4fm+cpCB+QNdaOScGNPOSLx4c5&#10;ZtpdeU/dIZQiQthnqMCE0GRS+sKQRT90DXH0Lq61GKJsS6lbvEa4reUoScbSYsVxwWBDK0PF9+HH&#10;KiCz9OP16+69Ovmu1JPPbfp1lko9DfrlDESgPvyH7+03reBl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ecYAAADcAAAADwAAAAAAAAAAAAAAAACYAgAAZHJz&#10;L2Rvd25yZXYueG1sUEsFBgAAAAAEAAQA9QAAAIsDAAAAAA==&#10;" path="m2954,81r-185,l2769,92r185,l2954,81xe" fillcolor="#231f20" stroked="f">
                  <v:path arrowok="t" o:connecttype="custom" o:connectlocs="2954,81;2769,81;2769,92;2954,92;2954,81" o:connectangles="0,0,0,0,0"/>
                </v:shape>
                <v:shape id="Freeform 816" o:spid="_x0000_s1059"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dC8EA&#10;AADcAAAADwAAAGRycy9kb3ducmV2LnhtbERPy4rCMBTdD/gP4QruxtRBVDpGEWVwZuVrZsDdtbk2&#10;xeamNLHWvzcLweXhvKfz1paiodoXjhUM+gkI4szpgnMFv4ev9wkIH5A1lo5JwZ08zGedtymm2t14&#10;R80+5CKGsE9RgQmhSqX0mSGLvu8q4sidXW0xRFjnUtd4i+G2lB9JMpIWC44NBitaGsou+6tVQGbh&#10;R6v19qf4802ux8fN4PQvlep128UniEBteImf7m+tYDiJ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QXQvBAAAA3AAAAA8AAAAAAAAAAAAAAAAAmAIAAGRycy9kb3du&#10;cmV2LnhtbFBLBQYAAAAABAAEAPUAAACGAwAAAAA=&#10;" path="m2957,81r-3,l2954,92r3,l2957,81xe" fillcolor="#231f20" stroked="f">
                  <v:path arrowok="t" o:connecttype="custom" o:connectlocs="2957,81;2954,81;2954,92;2957,92;2957,81" o:connectangles="0,0,0,0,0"/>
                </v:shape>
                <v:shape id="Freeform 817" o:spid="_x0000_s1060"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4kMUA&#10;AADcAAAADwAAAGRycy9kb3ducmV2LnhtbESPQWvCQBSE7wX/w/IEb3WjiLXRVcRSbE/VVAu9PbPP&#10;bDD7NmTXmP77bqHgcZiZb5jFqrOVaKnxpWMFo2ECgjh3uuRCweHz9XEGwgdkjZVjUvBDHlbL3sMC&#10;U+1uvKc2C4WIEPYpKjAh1KmUPjdk0Q9dTRy9s2sshiibQuoGbxFuKzlOkqm0WHJcMFjTxlB+ya5W&#10;AZm1n75sd+/l0beFfvr+GJ2+pFKDfreegwjUhXv4v/2mFUx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PiQxQAAANwAAAAPAAAAAAAAAAAAAAAAAJgCAABkcnMv&#10;ZG93bnJldi54bWxQSwUGAAAAAAQABAD1AAAAigMAAAAA&#10;" path="m3141,81r-184,l2957,92r184,l3141,81xe" fillcolor="#231f20" stroked="f">
                  <v:path arrowok="t" o:connecttype="custom" o:connectlocs="3141,81;2957,81;2957,92;3141,92;3141,81" o:connectangles="0,0,0,0,0"/>
                </v:shape>
                <v:shape id="Freeform 818" o:spid="_x0000_s1061"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MEA&#10;AADcAAAADwAAAGRycy9kb3ducmV2LnhtbERPy2oCMRTdC/5DuEJ3NWMpVkejSEXaruob3F0n18ng&#10;5GaYpOP492ZRcHk47+m8taVoqPaFYwWDfgKCOHO64FzBfrd6HYHwAVlj6ZgU3MnDfNbtTDHV7sYb&#10;arYhFzGEfYoKTAhVKqXPDFn0fVcRR+7iaoshwjqXusZbDLelfEuSobRYcGwwWNGnoey6/bMKyCz8&#10;cPm1/ikOvsn1x+l3cD5KpV567WICIlAbnuJ/97dW8D6O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9DBAAAA3AAAAA8AAAAAAAAAAAAAAAAAmAIAAGRycy9kb3du&#10;cmV2LnhtbFBLBQYAAAAABAAEAPUAAACGAwAAAAA=&#10;" path="m3144,81r-3,l3141,92r3,l3144,81xe" fillcolor="#231f20" stroked="f">
                  <v:path arrowok="t" o:connecttype="custom" o:connectlocs="3144,81;3141,81;3141,92;3144,92;3144,81" o:connectangles="0,0,0,0,0"/>
                </v:shape>
                <v:shape id="Freeform 819" o:spid="_x0000_s1062"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iS8UA&#10;AADcAAAADwAAAGRycy9kb3ducmV2LnhtbESPT2vCQBTE74V+h+UVvNVNRKymriIVUU+2/oPeXrOv&#10;2dDs25BdY/z2bqHQ4zAzv2Gm885WoqXGl44VpP0EBHHudMmFguNh9TwG4QOyxsoxKbiRh/ns8WGK&#10;mXZX/qB2HwoRIewzVGBCqDMpfW7Iou+7mjh6366xGKJsCqkbvEa4reQgSUbSYslxwWBNb4byn/3F&#10;KiCz8KPl+n1bnnxb6JfPXfp1lkr1nrrFK4hAXfgP/7U3WsFwks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2JLxQAAANwAAAAPAAAAAAAAAAAAAAAAAJgCAABkcnMv&#10;ZG93bnJldi54bWxQSwUGAAAAAAQABAD1AAAAigMAAAAA&#10;" path="m3328,81r-184,l3144,92r184,l3328,81xe" fillcolor="#231f20" stroked="f">
                  <v:path arrowok="t" o:connecttype="custom" o:connectlocs="3328,81;3144,81;3144,92;3328,92;3328,81" o:connectangles="0,0,0,0,0"/>
                </v:shape>
                <v:shape id="Freeform 820" o:spid="_x0000_s1063"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8PMUA&#10;AADcAAAADwAAAGRycy9kb3ducmV2LnhtbESPQWvCQBSE74L/YXlCb7pRitroKtJS2p6qqRZ6e2af&#10;2WD2bchuY/rvu4LgcZiZb5jlurOVaKnxpWMF41ECgjh3uuRCwf7rdTgH4QOyxsoxKfgjD+tVv7fE&#10;VLsL76jNQiEihH2KCkwIdSqlzw1Z9CNXE0fv5BqLIcqmkLrBS4TbSk6SZCotlhwXDNb0bCg/Z79W&#10;AZmNn768bT/Kg28LPfv5HB+/pVIPg26zABGoC/fwrf2uFTw+Te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fw8xQAAANwAAAAPAAAAAAAAAAAAAAAAAJgCAABkcnMv&#10;ZG93bnJldi54bWxQSwUGAAAAAAQABAD1AAAAigMAAAAA&#10;" path="m3331,81r-3,l3328,92r3,l3331,81xe" fillcolor="#231f20" stroked="f">
                  <v:path arrowok="t" o:connecttype="custom" o:connectlocs="3331,81;3328,81;3328,92;3331,92;3331,81" o:connectangles="0,0,0,0,0"/>
                </v:shape>
                <v:shape id="Freeform 821" o:spid="_x0000_s1064"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Zp8UA&#10;AADcAAAADwAAAGRycy9kb3ducmV2LnhtbESPT2sCMRTE70K/Q3iF3jSrFaurUaSl1J6sf8Hbc/Pc&#10;LG5elk26br99Uyh4HGbmN8xs0dpSNFT7wrGCfi8BQZw5XXCuYL97745B+ICssXRMCn7Iw2L+0Jlh&#10;qt2NN9RsQy4ihH2KCkwIVSqlzwxZ9D1XEUfv4mqLIco6l7rGW4TbUg6SZCQtFhwXDFb0aii7br+t&#10;AjJLP3r7+PosDr7J9ctp3T8fpVJPj+1yCiJQG+7h//ZKKxhOn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mnxQAAANwAAAAPAAAAAAAAAAAAAAAAAJgCAABkcnMv&#10;ZG93bnJldi54bWxQSwUGAAAAAAQABAD1AAAAigMAAAAA&#10;" path="m3515,81r-184,l3331,92r184,l3515,81xe" fillcolor="#231f20" stroked="f">
                  <v:path arrowok="t" o:connecttype="custom" o:connectlocs="3515,81;3331,81;3331,92;3515,92;3515,81" o:connectangles="0,0,0,0,0"/>
                </v:shape>
                <v:shape id="Freeform 822" o:spid="_x0000_s1065"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B08UA&#10;AADcAAAADwAAAGRycy9kb3ducmV2LnhtbESPT2sCMRTE74V+h/AK3mpWEVu3RhFF1JPWf+DtdfO6&#10;Wbp5WTZxXb+9KRR6HGbmN8x42tpSNFT7wrGCXjcBQZw5XXCu4HhYvr6D8AFZY+mYFNzJw3Ty/DTG&#10;VLsbf1KzD7mIEPYpKjAhVKmUPjNk0XddRRy9b1dbDFHWudQ13iLclrKfJENpseC4YLCiuaHsZ3+1&#10;CsjM/HCx2m2Kk29y/XbZ9r7OUqnOSzv7ABGoDf/hv/ZaKxiM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MHTxQAAANwAAAAPAAAAAAAAAAAAAAAAAJgCAABkcnMv&#10;ZG93bnJldi54bWxQSwUGAAAAAAQABAD1AAAAigMAAAAA&#10;" path="m3518,81r-3,l3515,92r3,l3518,81xe" fillcolor="#231f20" stroked="f">
                  <v:path arrowok="t" o:connecttype="custom" o:connectlocs="3518,81;3515,81;3515,92;3518,92;3518,81" o:connectangles="0,0,0,0,0"/>
                </v:shape>
                <v:shape id="Freeform 823" o:spid="_x0000_s1066"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kSMUA&#10;AADcAAAADwAAAGRycy9kb3ducmV2LnhtbESPT2sCMRTE70K/Q3iF3jSrVKurUaSl1J6sf8Hbc/Pc&#10;LG5elk26br99Uyh4HGbmN8xs0dpSNFT7wrGCfi8BQZw5XXCuYL97745B+ICssXRMCn7Iw2L+0Jlh&#10;qt2NN9RsQy4ihH2KCkwIVSqlzwxZ9D1XEUfv4mqLIco6l7rGW4TbUg6SZCQtFhwXDFb0aii7br+t&#10;AjJLP3r7+PosDr7J9ctp3T8fpVJPj+1yCiJQG+7h//ZKK3ieD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GRIxQAAANwAAAAPAAAAAAAAAAAAAAAAAJgCAABkcnMv&#10;ZG93bnJldi54bWxQSwUGAAAAAAQABAD1AAAAigMAAAAA&#10;" path="m3702,81r-184,l3518,92r184,l3702,81xe" fillcolor="#231f20" stroked="f">
                  <v:path arrowok="t" o:connecttype="custom" o:connectlocs="3702,81;3518,81;3518,92;3702,92;3702,81" o:connectangles="0,0,0,0,0"/>
                </v:shape>
                <v:shape id="Freeform 824" o:spid="_x0000_s1067"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6P8UA&#10;AADcAAAADwAAAGRycy9kb3ducmV2LnhtbESPQWvCQBSE74L/YXmCN91YStpGVxFL0Z7a2ip4e2af&#10;2WD2bciuMf333YLgcZiZb5jZorOVaKnxpWMFk3ECgjh3uuRCwc/32+gZhA/IGivHpOCXPCzm/d4M&#10;M+2u/EXtNhQiQthnqMCEUGdS+tyQRT92NXH0Tq6xGKJsCqkbvEa4reRDkqTSYslxwWBNK0P5eXux&#10;Csgsffq6/nwvd74t9NPhY3LcS6WGg245BRGoC/fwrb3RCh5fUv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vo/xQAAANwAAAAPAAAAAAAAAAAAAAAAAJgCAABkcnMv&#10;ZG93bnJldi54bWxQSwUGAAAAAAQABAD1AAAAigMAAAAA&#10;" path="m3705,81r-3,l3702,92r3,l3705,81xe" fillcolor="#231f20" stroked="f">
                  <v:path arrowok="t" o:connecttype="custom" o:connectlocs="3705,81;3702,81;3702,92;3705,92;3705,81" o:connectangles="0,0,0,0,0"/>
                </v:shape>
                <v:shape id="Freeform 825" o:spid="_x0000_s1068"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fpMYA&#10;AADcAAAADwAAAGRycy9kb3ducmV2LnhtbESPW2vCQBSE3wv+h+UU+lY3SvGSuopYSvVJjRfw7TR7&#10;mg1mz4bsNqb/visU+jjMzDfMbNHZSrTU+NKxgkE/AUGcO11yoeB4eH+egPABWWPlmBT8kIfFvPcw&#10;w1S7G++pzUIhIoR9igpMCHUqpc8NWfR9VxNH78s1FkOUTSF1g7cIt5UcJslIWiw5LhisaWUov2bf&#10;VgGZpR+9few25cm3hR5ftoPPs1Tq6bFbvoII1IX/8F97rRW8TM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fpMYAAADcAAAADwAAAAAAAAAAAAAAAACYAgAAZHJz&#10;L2Rvd25yZXYueG1sUEsFBgAAAAAEAAQA9QAAAIsDAAAAAA==&#10;" path="m3890,81r-185,l3705,92r185,l3890,81xe" fillcolor="#231f20" stroked="f">
                  <v:path arrowok="t" o:connecttype="custom" o:connectlocs="3890,81;3705,81;3705,92;3890,92;3890,81" o:connectangles="0,0,0,0,0"/>
                </v:shape>
                <v:shape id="Freeform 826" o:spid="_x0000_s1069"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L1sEA&#10;AADcAAAADwAAAGRycy9kb3ducmV2LnhtbERPy2oCMRTdC/5DuEJ3NWMpVkejSEXaruob3F0n18ng&#10;5GaYpOP492ZRcHk47+m8taVoqPaFYwWDfgKCOHO64FzBfrd6HYHwAVlj6ZgU3MnDfNbtTDHV7sYb&#10;arYhFzGEfYoKTAhVKqXPDFn0fVcRR+7iaoshwjqXusZbDLelfEuSobRYcGwwWNGnoey6/bMKyCz8&#10;cPm1/ikOvsn1x+l3cD5KpV567WICIlAbnuJ/97dW8D6O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Jy9bBAAAA3AAAAA8AAAAAAAAAAAAAAAAAmAIAAGRycy9kb3du&#10;cmV2LnhtbFBLBQYAAAAABAAEAPUAAACGAwAAAAA=&#10;" path="m3892,81r-2,l3890,92r2,l3892,81xe" fillcolor="#231f20" stroked="f">
                  <v:path arrowok="t" o:connecttype="custom" o:connectlocs="3892,81;3890,81;3890,92;3892,92;3892,81" o:connectangles="0,0,0,0,0"/>
                </v:shape>
                <v:shape id="Freeform 827" o:spid="_x0000_s1070" style="position:absolute;left:5880;top:172;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uTcUA&#10;AADcAAAADwAAAGRycy9kb3ducmV2LnhtbESPT2sCMRTE74V+h/AK3mpWEVu3RpGKqCet/6C35+a5&#10;Wbp5WTZxXb+9KRR6HGbmN8x42tpSNFT7wrGCXjcBQZw5XXCu4LBfvL6D8AFZY+mYFNzJw3Ty/DTG&#10;VLsbf1GzC7mIEPYpKjAhVKmUPjNk0XddRRy9i6sthijrXOoabxFuS9lPkqG0WHBcMFjRp6HsZ3e1&#10;CsjM/HC+3K6Lo29y/fa96Z1PUqnOSzv7ABGoDf/hv/ZKKxi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5N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115" w:right="113"/>
        <w:jc w:val="center"/>
        <w:rPr>
          <w:rFonts w:ascii="Book Antiqua" w:hAnsi="Book Antiqua" w:cs="Book Antiqua"/>
          <w:i/>
          <w:iCs/>
          <w:color w:val="231F20"/>
          <w:sz w:val="18"/>
          <w:szCs w:val="18"/>
        </w:rPr>
      </w:pPr>
      <w:r>
        <w:rPr>
          <w:rFonts w:ascii="Book Antiqua" w:hAnsi="Book Antiqua" w:cs="Book Antiqua"/>
          <w:i/>
          <w:iCs/>
          <w:color w:val="231F20"/>
          <w:sz w:val="18"/>
          <w:szCs w:val="18"/>
        </w:rPr>
        <w:t>Sexual Relationship with Student in Prior Teaching</w:t>
      </w:r>
      <w:r>
        <w:rPr>
          <w:rFonts w:ascii="Book Antiqua" w:hAnsi="Book Antiqua" w:cs="Book Antiqua"/>
          <w:i/>
          <w:iCs/>
          <w:color w:val="231F20"/>
          <w:w w:val="99"/>
          <w:sz w:val="18"/>
          <w:szCs w:val="18"/>
        </w:rPr>
        <w:t xml:space="preserve"> </w:t>
      </w:r>
      <w:r>
        <w:rPr>
          <w:rFonts w:ascii="Book Antiqua" w:hAnsi="Book Antiqua" w:cs="Book Antiqua"/>
          <w:i/>
          <w:iCs/>
          <w:color w:val="231F20"/>
          <w:sz w:val="18"/>
          <w:szCs w:val="18"/>
        </w:rPr>
        <w:t>Employment Constitutes Immorality</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4796155</wp:posOffset>
                </wp:positionH>
                <wp:positionV relativeFrom="paragraph">
                  <wp:posOffset>173990</wp:posOffset>
                </wp:positionV>
                <wp:extent cx="464820" cy="437515"/>
                <wp:effectExtent l="5080" t="2540" r="6350" b="762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7553" y="274"/>
                          <a:chExt cx="732" cy="689"/>
                        </a:xfrm>
                      </wpg:grpSpPr>
                      <wps:wsp>
                        <wps:cNvPr id="426" name="Freeform 829"/>
                        <wps:cNvSpPr>
                          <a:spLocks/>
                        </wps:cNvSpPr>
                        <wps:spPr bwMode="auto">
                          <a:xfrm>
                            <a:off x="767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8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5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428" name="Freeform 831"/>
                        <wps:cNvSpPr>
                          <a:spLocks/>
                        </wps:cNvSpPr>
                        <wps:spPr bwMode="auto">
                          <a:xfrm>
                            <a:off x="816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8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430" name="Freeform 833"/>
                        <wps:cNvSpPr>
                          <a:spLocks/>
                        </wps:cNvSpPr>
                        <wps:spPr bwMode="auto">
                          <a:xfrm>
                            <a:off x="790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834"/>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835"/>
                        <wps:cNvSpPr>
                          <a:spLocks/>
                        </wps:cNvSpPr>
                        <wps:spPr bwMode="auto">
                          <a:xfrm>
                            <a:off x="793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836"/>
                        <wps:cNvSpPr>
                          <a:spLocks/>
                        </wps:cNvSpPr>
                        <wps:spPr bwMode="auto">
                          <a:xfrm>
                            <a:off x="788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37"/>
                        <wps:cNvSpPr>
                          <a:spLocks/>
                        </wps:cNvSpPr>
                        <wps:spPr bwMode="auto">
                          <a:xfrm>
                            <a:off x="7779" y="905"/>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Picture 8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12" y="893"/>
                            <a:ext cx="22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17" y="883"/>
                            <a:ext cx="200" cy="20"/>
                          </a:xfrm>
                          <a:prstGeom prst="rect">
                            <a:avLst/>
                          </a:prstGeom>
                          <a:noFill/>
                          <a:extLst>
                            <a:ext uri="{909E8E84-426E-40DD-AFC4-6F175D3DCCD1}">
                              <a14:hiddenFill xmlns:a14="http://schemas.microsoft.com/office/drawing/2010/main">
                                <a:solidFill>
                                  <a:srgbClr val="FFFFFF"/>
                                </a:solidFill>
                              </a14:hiddenFill>
                            </a:ext>
                          </a:extLst>
                        </pic:spPr>
                      </pic:pic>
                      <wps:wsp>
                        <wps:cNvPr id="437" name="Freeform 840"/>
                        <wps:cNvSpPr>
                          <a:spLocks/>
                        </wps:cNvSpPr>
                        <wps:spPr bwMode="auto">
                          <a:xfrm>
                            <a:off x="781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8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4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439" name="Freeform 842"/>
                        <wps:cNvSpPr>
                          <a:spLocks/>
                        </wps:cNvSpPr>
                        <wps:spPr bwMode="auto">
                          <a:xfrm>
                            <a:off x="774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843"/>
                        <wps:cNvSpPr>
                          <a:spLocks/>
                        </wps:cNvSpPr>
                        <wps:spPr bwMode="auto">
                          <a:xfrm>
                            <a:off x="788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1" name="Group 844"/>
                        <wpg:cNvGrpSpPr>
                          <a:grpSpLocks/>
                        </wpg:cNvGrpSpPr>
                        <wpg:grpSpPr bwMode="auto">
                          <a:xfrm>
                            <a:off x="7677" y="335"/>
                            <a:ext cx="483" cy="35"/>
                            <a:chOff x="7677" y="335"/>
                            <a:chExt cx="483" cy="35"/>
                          </a:xfrm>
                        </wpg:grpSpPr>
                        <wps:wsp>
                          <wps:cNvPr id="442" name="Freeform 845"/>
                          <wps:cNvSpPr>
                            <a:spLocks/>
                          </wps:cNvSpPr>
                          <wps:spPr bwMode="auto">
                            <a:xfrm>
                              <a:off x="767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846"/>
                          <wps:cNvSpPr>
                            <a:spLocks/>
                          </wps:cNvSpPr>
                          <wps:spPr bwMode="auto">
                            <a:xfrm>
                              <a:off x="767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847"/>
                          <wps:cNvSpPr>
                            <a:spLocks/>
                          </wps:cNvSpPr>
                          <wps:spPr bwMode="auto">
                            <a:xfrm>
                              <a:off x="767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848"/>
                          <wps:cNvSpPr>
                            <a:spLocks/>
                          </wps:cNvSpPr>
                          <wps:spPr bwMode="auto">
                            <a:xfrm>
                              <a:off x="767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6" name="Freeform 849"/>
                        <wps:cNvSpPr>
                          <a:spLocks/>
                        </wps:cNvSpPr>
                        <wps:spPr bwMode="auto">
                          <a:xfrm>
                            <a:off x="790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850"/>
                        <wps:cNvSpPr>
                          <a:spLocks/>
                        </wps:cNvSpPr>
                        <wps:spPr bwMode="auto">
                          <a:xfrm>
                            <a:off x="79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851"/>
                        <wps:cNvSpPr>
                          <a:spLocks/>
                        </wps:cNvSpPr>
                        <wps:spPr bwMode="auto">
                          <a:xfrm>
                            <a:off x="792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852"/>
                        <wps:cNvSpPr>
                          <a:spLocks/>
                        </wps:cNvSpPr>
                        <wps:spPr bwMode="auto">
                          <a:xfrm>
                            <a:off x="789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853"/>
                        <wps:cNvSpPr>
                          <a:spLocks/>
                        </wps:cNvSpPr>
                        <wps:spPr bwMode="auto">
                          <a:xfrm>
                            <a:off x="7896" y="278"/>
                            <a:ext cx="44" cy="44"/>
                          </a:xfrm>
                          <a:custGeom>
                            <a:avLst/>
                            <a:gdLst>
                              <a:gd name="T0" fmla="*/ 43 w 44"/>
                              <a:gd name="T1" fmla="*/ 21 h 44"/>
                              <a:gd name="T2" fmla="*/ 43 w 44"/>
                              <a:gd name="T3" fmla="*/ 34 h 44"/>
                              <a:gd name="T4" fmla="*/ 34 w 44"/>
                              <a:gd name="T5" fmla="*/ 43 h 44"/>
                              <a:gd name="T6" fmla="*/ 21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1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1" y="43"/>
                                </a:lnTo>
                                <a:lnTo>
                                  <a:pt x="9" y="43"/>
                                </a:lnTo>
                                <a:lnTo>
                                  <a:pt x="0" y="34"/>
                                </a:lnTo>
                                <a:lnTo>
                                  <a:pt x="0" y="21"/>
                                </a:lnTo>
                                <a:lnTo>
                                  <a:pt x="0" y="9"/>
                                </a:lnTo>
                                <a:lnTo>
                                  <a:pt x="9" y="0"/>
                                </a:lnTo>
                                <a:lnTo>
                                  <a:pt x="21"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854"/>
                        <wps:cNvSpPr>
                          <a:spLocks/>
                        </wps:cNvSpPr>
                        <wps:spPr bwMode="auto">
                          <a:xfrm>
                            <a:off x="755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855"/>
                        <wps:cNvSpPr>
                          <a:spLocks/>
                        </wps:cNvSpPr>
                        <wps:spPr bwMode="auto">
                          <a:xfrm>
                            <a:off x="80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856"/>
                        <wps:cNvSpPr>
                          <a:spLocks/>
                        </wps:cNvSpPr>
                        <wps:spPr bwMode="auto">
                          <a:xfrm>
                            <a:off x="803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857"/>
                        <wps:cNvSpPr>
                          <a:spLocks/>
                        </wps:cNvSpPr>
                        <wps:spPr bwMode="auto">
                          <a:xfrm>
                            <a:off x="755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E4CBC" id="Group 425" o:spid="_x0000_s1026" style="position:absolute;margin-left:377.65pt;margin-top:13.7pt;width:36.6pt;height:34.45pt;z-index:251658240;mso-wrap-distance-left:0;mso-wrap-distance-right:0;mso-position-horizontal-relative:page" coordorigin="7553,274"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" o:allowincell="f">
                <v:shape id="Freeform 829" o:spid="_x0000_s1027" style="position:absolute;left:767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UFMQA&#10;AADcAAAADwAAAGRycy9kb3ducmV2LnhtbESPQWvCQBSE74X+h+UJ3urGGCRN3QQRCi14MXrx9sg+&#10;k2D2bZpdTfrv3ULB4zAz3zCbYjKduNPgWssKlosIBHFldcu1gtPx8y0F4Tyyxs4yKfglB0X++rLB&#10;TNuRD3QvfS0ChF2GChrv+0xKVzVk0C1sTxy8ix0M+iCHWuoBxwA3nYyjaC0NthwWGuxp11B1LW9G&#10;wcW921t67aymVq7O++/4Z0yMUvPZtP0A4Wnyz/B/+0srSOI1/J0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FBTEAAAA3AAAAA8AAAAAAAAAAAAAAAAAmAIAAGRycy9k&#10;b3ducmV2LnhtbFBLBQYAAAAABAAEAPUAAACJAwAAAAA=&#10;" path="m,l,398e" filled="f" strokecolor="#939598" strokeweight=".3pt">
                  <v:path arrowok="t" o:connecttype="custom" o:connectlocs="0,0;0,398" o:connectangles="0,0"/>
                </v:shape>
                <v:shape id="Picture 830" o:spid="_x0000_s1028" type="#_x0000_t75" style="position:absolute;left:755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lb/7DAAAA3AAAAA8AAABkcnMvZG93bnJldi54bWxEj0+LwjAUxO+C3yE8wduaKuJK1ygiCt5c&#10;/6AeH82zKdu8lCZq3U9vBMHjMDO/YSazxpbiRrUvHCvo9xIQxJnTBecKDvvV1xiED8gaS8ek4EEe&#10;ZtN2a4Kpdnfe0m0XchEh7FNUYEKoUil9Zsii77mKOHoXV1sMUda51DXeI9yWcpAkI2mx4LhgsKKF&#10;oexvd7UKLlT+Dk+bs18cV8b+h+X2sfGNUt1OM/8BEagJn/C7vdYKhoNveJ2JR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Vv/sMAAADcAAAADwAAAAAAAAAAAAAAAACf&#10;AgAAZHJzL2Rvd25yZXYueG1sUEsFBgAAAAAEAAQA9wAAAI8DAAAAAA==&#10;">
                  <v:imagedata r:id="rId31" o:title=""/>
                </v:shape>
                <v:shape id="Freeform 831" o:spid="_x0000_s1029" style="position:absolute;left:816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l/b0A&#10;AADcAAAADwAAAGRycy9kb3ducmV2LnhtbERPuwrCMBTdBf8hXMFNU6uIVqOIICi4+FjcLs21LTY3&#10;tYm2/r0ZBMfDeS/XrSnFm2pXWFYwGkYgiFOrC84UXC+7wQyE88gaS8uk4EMO1qtuZ4mJtg2f6H32&#10;mQgh7BJUkHtfJVK6NCeDbmgr4sDdbW3QB1hnUtfYhHBTyjiKptJgwaEhx4q2OaWP88souLu5fc0e&#10;pdVUyPHteIifzcQo1e+1mwUIT63/i3/uvVYwic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wkl/b0AAADcAAAADwAAAAAAAAAAAAAAAACYAgAAZHJzL2Rvd25yZXYu&#10;eG1sUEsFBgAAAAAEAAQA9QAAAIIDAAAAAA==&#10;" path="m,l,398e" filled="f" strokecolor="#939598" strokeweight=".3pt">
                  <v:path arrowok="t" o:connecttype="custom" o:connectlocs="0,0;0,398" o:connectangles="0,0"/>
                </v:shape>
                <v:shape id="Picture 832" o:spid="_x0000_s1030" type="#_x0000_t75" style="position:absolute;left:80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5IHGAAAA3AAAAA8AAABkcnMvZG93bnJldi54bWxEj0FrwkAUhO8F/8PyhF5EN5W2anQTRCj0&#10;VKj24PGRfSbR7Nu4u8bUX+8WCh6HmfmGWeW9aURHzteWFbxMEhDEhdU1lwp+dh/jOQgfkDU2lknB&#10;L3nIs8HTClNtr/xN3TaUIkLYp6igCqFNpfRFRQb9xLbE0TtYZzBE6UqpHV4j3DRymiTv0mDNcaHC&#10;ljYVFaftxSjoZofj/ri7fZmmu3Dp3kab83qk1POwXy9BBOrDI/zf/tQKXqcL+DsTj4DM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3kgcYAAADcAAAADwAAAAAAAAAAAAAA&#10;AACfAgAAZHJzL2Rvd25yZXYueG1sUEsFBgAAAAAEAAQA9wAAAJIDAAAAAA==&#10;">
                  <v:imagedata r:id="rId13" o:title=""/>
                </v:shape>
                <v:shape id="Freeform 833" o:spid="_x0000_s1031" style="position:absolute;left:790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fUsMA&#10;AADcAAAADwAAAGRycy9kb3ducmV2LnhtbERPTWvCQBC9F/wPywi91Y1WRFJXEUGtF4Na0us0OybR&#10;7GzMbjX667sHocfH+57MWlOJKzWutKyg34tAEGdWl5wr+Dos38YgnEfWWFkmBXdyMJt2XiYYa3vj&#10;HV33PhchhF2MCgrv61hKlxVk0PVsTRy4o20M+gCbXOoGbyHcVHIQRSNpsOTQUGBNi4Ky8/7XKNiN&#10;ks3pRz+y7frybedpmmC6SpR67bbzDxCeWv8vfro/tYLhe5gfzoQj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fUsMAAADcAAAADwAAAAAAAAAAAAAAAACYAgAAZHJzL2Rv&#10;d25yZXYueG1sUEsFBgAAAAAEAAQA9QAAAIgDAAAAAA==&#10;" path="m39,513l,513,,,39,r,513xe" filled="f" strokecolor="#231f20" strokeweight=".1005mm">
                  <v:path arrowok="t" o:connecttype="custom" o:connectlocs="39,513;0,513;0,0;39,0;39,513" o:connectangles="0,0,0,0,0"/>
                </v:shape>
                <v:shape id="Freeform 834" o:spid="_x0000_s1032"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Au8QA&#10;AADcAAAADwAAAGRycy9kb3ducmV2LnhtbESPzWrCQBSF90LfYbiFbqRO0oqU1FGKYDDdGV24vGRu&#10;M6GZOzEzifHtO4VCl4fz83HW28m2YqTeN44VpIsEBHHldMO1gvNp//wGwgdkja1jUnAnD9vNw2yN&#10;mXY3PtJYhlrEEfYZKjAhdJmUvjJk0S9cRxy9L9dbDFH2tdQ93uK4beVLkqykxYYjwWBHO0PVdznY&#10;CAkmry+dnK7XeVEkA63yzwKVenqcPt5BBJrCf/ivfdAKlq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QLvEAAAA3AAAAA8AAAAAAAAAAAAAAAAAmAIAAGRycy9k&#10;b3ducmV2LnhtbFBLBQYAAAAABAAEAPUAAACJAwAAAAA=&#10;" path="m,l,534e" filled="f" strokecolor="#231f20" strokeweight="0">
                  <v:path arrowok="t" o:connecttype="custom" o:connectlocs="0,0;0,534" o:connectangles="0,0"/>
                </v:shape>
                <v:shape id="Freeform 835" o:spid="_x0000_s1033" style="position:absolute;left:793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5msUA&#10;AADcAAAADwAAAGRycy9kb3ducmV2LnhtbESPT2vCQBTE74LfYXlCb7rRVpHUNYTS0nr0P729Zl+T&#10;0OzbkN2a6Kd3BcHjMDO/YRZJZypxosaVlhWMRxEI4szqknMFu+3HcA7CeWSNlWVScCYHybLfW2Cs&#10;bctrOm18LgKEXYwKCu/rWEqXFWTQjWxNHLxf2xj0QTa51A22AW4qOYmimTRYclgosKa3grK/zb9R&#10;sM/eP8/fh3blf6YXKdtjdUn3Y6WeBl36CsJT5x/he/tLK3h5nsD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fmaxQAAANwAAAAPAAAAAAAAAAAAAAAAAJgCAABkcnMv&#10;ZG93bnJldi54bWxQSwUGAAAAAAQABAD1AAAAigMAAAAA&#10;" path="m,l,534e" filled="f" strokecolor="#231f20" strokeweight=".30444mm">
                  <v:path arrowok="t" o:connecttype="custom" o:connectlocs="0,0;0,534" o:connectangles="0,0"/>
                </v:shape>
                <v:shape id="Freeform 836" o:spid="_x0000_s1034" style="position:absolute;left:788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Y8UA&#10;AADcAAAADwAAAGRycy9kb3ducmV2LnhtbESPT2vCQBTE70K/w/IKvemmJohGVxHB1IM9+Ae8PrLP&#10;JDT7NuxuY/rtuwWhx2FmfsOsNoNpRU/ON5YVvE8SEMSl1Q1XCq6X/XgOwgdkja1lUvBDHjbrl9EK&#10;c20ffKL+HCoRIexzVFCH0OVS+rImg35iO+Lo3a0zGKJ0ldQOHxFuWjlNkpk02HBcqLGjXU3l1/nb&#10;KLhNL4tilhXp/nBE36cZu+LzQ6m312G7BBFoCP/hZ/ugFWRp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SxjxQAAANwAAAAPAAAAAAAAAAAAAAAAAJgCAABkcnMv&#10;ZG93bnJldi54bWxQSwUGAAAAAAQABAD1AAAAigMAAAAA&#10;" path="m71,l3,,,3r,7l3,13r68,l74,10r,-7l71,xe" fillcolor="#231f20" stroked="f">
                  <v:path arrowok="t" o:connecttype="custom" o:connectlocs="71,0;3,0;0,3;0,10;3,13;71,13;74,10;74,3;71,0" o:connectangles="0,0,0,0,0,0,0,0,0"/>
                </v:shape>
                <v:shape id="Freeform 837" o:spid="_x0000_s1035" style="position:absolute;left:777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ZmccA&#10;AADcAAAADwAAAGRycy9kb3ducmV2LnhtbESPW2vCQBSE3wv+h+UUfDObeqNNXSV4KUILUlsofTtm&#10;j0kwezZkV5P+e1cQ+jjMzDfMbNGZSlyocaVlBU9RDII4s7rkXMH312bwDMJ5ZI2VZVLwRw4W897D&#10;DBNtW/6ky97nIkDYJaig8L5OpHRZQQZdZGvi4B1tY9AH2eRSN9gGuKnkMI6n0mDJYaHAmpYFZaf9&#10;2Sigt/Swq38+0t/Ybd8nL6d8Xa1apfqPXfoKwlPn/8P39lYrGI/G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2ZnHAAAA3AAAAA8AAAAAAAAAAAAAAAAAmAIAAGRy&#10;cy9kb3ducmV2LnhtbFBLBQYAAAAABAAEAPUAAACMAwAAAAA=&#10;" path="m,22l,15,14,r8,l257,r8,l279,15r,7l,22xe" filled="f" strokecolor="#231f20" strokeweight=".3pt">
                  <v:path arrowok="t" o:connecttype="custom" o:connectlocs="0,22;0,15;14,0;22,0;257,0;265,0;279,15;279,22;0,22" o:connectangles="0,0,0,0,0,0,0,0,0"/>
                </v:shape>
                <v:shape id="Picture 838" o:spid="_x0000_s1036" type="#_x0000_t75" style="position:absolute;left:7812;top:89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6sszHAAAA3AAAAA8AAABkcnMvZG93bnJldi54bWxEj91qwkAUhO8LfYflCN7VjTUtEl1FChEV&#10;KvWXXh6yp0lo9mzIbk3s07uFgpfDzHzDTOedqcSFGldaVjAcRCCIM6tLzhUcD+nTGITzyBory6Tg&#10;Sg7ms8eHKSbatryjy97nIkDYJaig8L5OpHRZQQbdwNbEwfuyjUEfZJNL3WAb4KaSz1H0Kg2WHBYK&#10;rOmtoOx7/2MUnK5xXC/W6W/7scX3z0163qxHS6X6vW4xAeGp8/fwf3ulFcSjF/g7E46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6sszHAAAA3AAAAA8AAAAAAAAAAAAA&#10;AAAAnwIAAGRycy9kb3ducmV2LnhtbFBLBQYAAAAABAAEAPcAAACTAwAAAAA=&#10;">
                  <v:imagedata r:id="rId44" o:title=""/>
                </v:shape>
                <v:shape id="Picture 839" o:spid="_x0000_s1037" type="#_x0000_t75" style="position:absolute;left:7817;top:883;width:20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338jEAAAA3AAAAA8AAABkcnMvZG93bnJldi54bWxEj1trAjEQhd+F/ocwBV9Es21FdGsUW7FK&#10;CwWvz8Nmuru4mSxJ1PXfG6Hg4+FcPs542phKnMn50rKCl14CgjizuuRcwW676A5B+ICssbJMCq7k&#10;YTp5ao0x1fbCazpvQi7iCPsUFRQh1KmUPivIoO/Zmjh6f9YZDFG6XGqHlzhuKvmaJANpsORIKLCm&#10;z4Ky4+ZkIqRDtNwvee2Tj8P8Zz/6/XLfJ6Xaz83sHUSgJjzC/+2VVtB/G8D9TDwC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338jEAAAA3AAAAA8AAAAAAAAAAAAAAAAA&#10;nwIAAGRycy9kb3ducmV2LnhtbFBLBQYAAAAABAAEAPcAAACQAwAAAAA=&#10;">
                  <v:imagedata r:id="rId73" o:title=""/>
                </v:shape>
                <v:shape id="Freeform 840" o:spid="_x0000_s1038" style="position:absolute;left:781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fAcQA&#10;AADcAAAADwAAAGRycy9kb3ducmV2LnhtbESPQWvCQBSE74L/YXlCb81GLWqjq9hCIa0Ixrb3R/aZ&#10;BLNvw+5W03/fFQoeh5n5hlltetOKCznfWFYwTlIQxKXVDVcKvj7fHhcgfEDW2FomBb/kYbMeDlaY&#10;aXvlgi7HUIkIYZ+hgjqELpPSlzUZ9IntiKN3ss5giNJVUju8Rrhp5SRNZ9Jgw3Ghxo5eayrPxx+j&#10;gNvDR164XeAin76/jL/lvnw+KfUw6rdLEIH6cA//t3Ot4Gk6h9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nwH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841" o:spid="_x0000_s1039" type="#_x0000_t75" style="position:absolute;left:774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KcjEAAAA3AAAAA8AAABkcnMvZG93bnJldi54bWxETz1vwjAQ3Sv1P1hXia04KRGtUkxEEUiA&#10;GFpg6XaNr0lEfA6xIcm/x0Oljk/ve5b1phY3al1lWUE8jkAQ51ZXXCg4HdfPbyCcR9ZYWyYFAznI&#10;5o8PM0y17fiLbgdfiBDCLkUFpfdNKqXLSzLoxrYhDtyvbQ36ANtC6ha7EG5q+RJFU2mw4tBQYkPL&#10;kvLz4WoU7F8/6k89fF9c/JO46WqV7LY2UWr01C/eQXjq/b/4z73RCpJJWBvOhCM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NKcjEAAAA3AAAAA8AAAAAAAAAAAAAAAAA&#10;nwIAAGRycy9kb3ducmV2LnhtbFBLBQYAAAAABAAEAPcAAACQAwAAAAA=&#10;">
                  <v:imagedata r:id="rId46" o:title=""/>
                </v:shape>
                <v:shape id="Freeform 842" o:spid="_x0000_s1040" style="position:absolute;left:774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HDMcA&#10;AADcAAAADwAAAGRycy9kb3ducmV2LnhtbESPS2vDMBCE74X8B7GBXEwi59GQulFCKTTUh0Dzqq+L&#10;tbVNrJWxVMf991Uh0OMwM98w621vatFR6yrLCqaTGARxbnXFhYLz6W28AuE8ssbaMin4IQfbzeBh&#10;jYm2Nz5Qd/SFCBB2CSoovW8SKV1ekkE3sQ1x8L5sa9AH2RZSt3gLcFPLWRwvpcGKw0KJDb2WlF+P&#10;30ZBtus+z/oSpfnHPisal6ZZFD0qNRr2L88gPPX+P3xvv2sFi/kT/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xwzHAAAA3AAAAA8AAAAAAAAAAAAAAAAAmAIAAGRy&#10;cy9kb3ducmV2LnhtbFBLBQYAAAAABAAEAPUAAACMAwAAAAA=&#10;" path="m,31l2,21,10,11,19,3,27,,327,r8,3l344,11r7,10l353,31,,31xe" filled="f" strokecolor="#231f20" strokeweight=".3pt">
                  <v:path arrowok="t" o:connecttype="custom" o:connectlocs="0,31;2,21;10,11;19,3;27,0;327,0;335,3;344,11;351,21;353,31;0,31" o:connectangles="0,0,0,0,0,0,0,0,0,0,0"/>
                </v:shape>
                <v:shape id="Freeform 843" o:spid="_x0000_s1041" style="position:absolute;left:788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BacEA&#10;AADcAAAADwAAAGRycy9kb3ducmV2LnhtbERPTYvCMBC9C/sfwizsTdPVIm41yiLY9aAHdcHr0Ixt&#10;sZmUJNb6781B8Ph434tVbxrRkfO1ZQXfowQEcWF1zaWC/9NmOAPhA7LGxjIpeJCH1fJjsMBM2zsf&#10;qDuGUsQQ9hkqqEJoMyl9UZFBP7ItceQu1hkMEbpSaof3GG4aOU6SqTRYc2yosKV1RcX1eDMKzuPT&#10;Tz5N88lmu0PfTVJ2+f5Pqa/P/ncOIlAf3uKXe6sVpG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RwWnBAAAA3AAAAA8AAAAAAAAAAAAAAAAAmAIAAGRycy9kb3du&#10;cmV2LnhtbFBLBQYAAAAABAAEAPUAAACGAwAAAAA=&#10;" path="m71,l3,,,3r,7l3,14r68,l74,10r,-7l71,xe" fillcolor="#231f20" stroked="f">
                  <v:path arrowok="t" o:connecttype="custom" o:connectlocs="71,0;3,0;0,3;0,10;3,14;71,14;74,10;74,3;71,0" o:connectangles="0,0,0,0,0,0,0,0,0"/>
                </v:shape>
                <v:group id="Group 844" o:spid="_x0000_s1042" style="position:absolute;left:7677;top:335;width:483;height:35" coordorigin="767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845" o:spid="_x0000_s1043"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UQsUA&#10;AADcAAAADwAAAGRycy9kb3ducmV2LnhtbESPQWvCQBSE74X+h+UVequbpio2uoY2pSB40taen9ln&#10;Nph9G7Jbjf56VxA8DjPzDTPLe9uIA3W+dqzgdZCAIC6drrlS8Pvz/TIB4QOyxsYxKTiRh3z++DDD&#10;TLsjr+iwDpWIEPYZKjAhtJmUvjRk0Q9cSxy9nesshii7SuoOjxFuG5kmyVharDkuGGypMFTu1/9W&#10;wbbZLN/GBVXpqP47n96/zMrqT6Wen/qPKYhAfbiHb+2FVjAcpn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pRCxQAAANwAAAAPAAAAAAAAAAAAAAAAAJgCAABkcnMv&#10;ZG93bnJldi54bWxQSwUGAAAAAAQABAD1AAAAigMAAAAA&#10;" path="m480,18l1,18r4,1l213,34r56,l477,19r3,-1xe" fillcolor="#231f20" stroked="f">
                    <v:path arrowok="t" o:connecttype="custom" o:connectlocs="480,18;1,18;5,19;213,34;269,34;477,19;480,18" o:connectangles="0,0,0,0,0,0,0"/>
                  </v:shape>
                  <v:shape id="Freeform 846" o:spid="_x0000_s1044"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x2cUA&#10;AADcAAAADwAAAGRycy9kb3ducmV2LnhtbESPQWvCQBSE7wX/w/IEb3VTtdJGN6FVBKEnbfX8mn1m&#10;Q7NvQ3bV6K93BaHHYWa+YeZ5Z2txotZXjhW8DBMQxIXTFZcKfr5Xz28gfEDWWDsmBRfykGe9pzmm&#10;2p15Q6dtKEWEsE9RgQmhSaX0hSGLfuga4ugdXGsxRNmWUrd4jnBby1GSTKXFiuOCwYYWhoq/7dEq&#10;+K13X+PpgsrRa7W/Xt6XZmP1p1KDfvcxAxGoC//hR3utFUwmY7if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HZ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847" o:spid="_x0000_s1045"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rcUA&#10;AADcAAAADwAAAGRycy9kb3ducmV2LnhtbESPQWvCQBSE74X+h+UJvdWNNoqN2UhrKRQ8aWvPz+wz&#10;G8y+Ddmtxv56VxA8DjPzDZMvetuII3W+dqxgNExAEJdO11wp+Pn+fJ6B8AFZY+OYFJzJw6J4fMgx&#10;0+7EazpuQiUihH2GCkwIbSalLw1Z9EPXEkdv7zqLIcqukrrDU4TbRo6TZCot1hwXDLa0NFQeNn9W&#10;wa7Zrl6mS6rGk/r3//z6YdZWvyv1NOjf5iAC9eEevrW/tII0TeF6Jh4B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6mt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848" o:spid="_x0000_s1046" style="position:absolute;left:767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MNsQA&#10;AADcAAAADwAAAGRycy9kb3ducmV2LnhtbESPT2sCMRTE70K/Q3iF3jSr1UW3RlGLUOjJv+fn5nWz&#10;uHlZNqmufvqmIHgcZuY3zHTe2kpcqPGlYwX9XgKCOHe65ELBfrfujkH4gKyxckwKbuRhPnvpTDHT&#10;7sobumxDISKEfYYKTAh1JqXPDVn0PVcTR+/HNRZDlE0hdYPXCLeVHCRJKi2WHBcM1rQylJ+3v1bB&#10;qTp8v6crKgaj8ni/TT7NxuqlUm+v7eIDRKA2PMOP9pdWMByO4P9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DDb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849" o:spid="_x0000_s1047" style="position:absolute;left:790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6mMYA&#10;AADcAAAADwAAAGRycy9kb3ducmV2LnhtbESP3WoCMRSE74W+QziCd5r1h62sRiktigW11Jbi5WFz&#10;3F3cnCxJ1O3bNwXBy2FmvmHmy9bU4krOV5YVDAcJCOLc6ooLBd9fq/4UhA/IGmvLpOCXPCwXT505&#10;Ztre+JOuh1CICGGfoYIyhCaT0uclGfQD2xBH72SdwRClK6R2eItwU8tRkqTSYMVxocSGXkvKz4eL&#10;UTDeJenPmY4f6+1w+zZK9+59ap6V6nXblxmIQG14hO/tjVYwmaT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16mMYAAADcAAAADwAAAAAAAAAAAAAAAACYAgAAZHJz&#10;L2Rvd25yZXYueG1sUEsFBgAAAAAEAAQA9QAAAIsDAAAAAA==&#10;" path="m,l,e" filled="f" strokecolor="white" strokeweight=".85936mm">
                  <v:path arrowok="t" o:connecttype="custom" o:connectlocs="0,0;0,0" o:connectangles="0,0"/>
                </v:shape>
                <v:shape id="Freeform 850" o:spid="_x0000_s1048" style="position:absolute;left:79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838YA&#10;AADcAAAADwAAAGRycy9kb3ducmV2LnhtbESPQWvCQBSE7wX/w/IK3uqmxapEV7GKUCgVoz30+Mw+&#10;k2j27ZJdY/rvu0Khx2FmvmFmi87UoqXGV5YVPA8SEMS51RUXCr4Om6cJCB+QNdaWScEPeVjMew8z&#10;TLW9cUbtPhQiQtinqKAMwaVS+rwkg35gHXH0TrYxGKJsCqkbvEW4qeVLkoykwYrjQomOViXll/3V&#10;KNgcD5lN1rszb93H59t39epPrVOq/9gtpyACdeE//Nd+1wqGwzHc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v838YAAADcAAAADwAAAAAAAAAAAAAAAACYAgAAZHJz&#10;L2Rvd25yZXYueG1sUEsFBgAAAAAEAAQA9QAAAIsDAAAAAA==&#10;" path="m,l,48e" filled="f" strokecolor="#231f20" strokeweight=".1055mm">
                  <v:path arrowok="t" o:connecttype="custom" o:connectlocs="0,0;0,48" o:connectangles="0,0"/>
                </v:shape>
                <v:shape id="Freeform 851" o:spid="_x0000_s1049" style="position:absolute;left:792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2JsIA&#10;AADcAAAADwAAAGRycy9kb3ducmV2LnhtbERPz2vCMBS+C/4P4QneNFXKGJ1RNkH0soE6uutb89Z0&#10;a15qEmv335vDYMeP7/dqM9hW9ORD41jBYp6BIK6cbrhW8H7ezR5BhIissXVMCn4pwGY9Hq2w0O7G&#10;R+pPsRYphEOBCkyMXSFlqAxZDHPXESfuy3mLMUFfS+3xlsJtK5dZ9iAtNpwaDHa0NVT9nK5WQb83&#10;g+8/3i7fr1jJ7vNa5ueXUqnpZHh+AhFpiP/iP/dBK8jz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fYmwgAAANwAAAAPAAAAAAAAAAAAAAAAAJgCAABkcnMvZG93&#10;bnJldi54bWxQSwUGAAAAAAQABAD1AAAAhwMAAAAA&#10;" path="m,l,48e" filled="f" strokecolor="#231f20" strokeweight=".52pt">
                  <v:path arrowok="t" o:connecttype="custom" o:connectlocs="0,0;0,48" o:connectangles="0,0"/>
                </v:shape>
                <v:shape id="Freeform 852" o:spid="_x0000_s1050"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AMQA&#10;AADcAAAADwAAAGRycy9kb3ducmV2LnhtbESPQYvCMBSE7wv+h/AW9rJoqoho1ygqiCIetOr90bxt&#10;yzYvpYm26683guBxmJlvmOm8NaW4Ue0Kywr6vQgEcWp1wZmC82ndHYNwHlljaZkU/JOD+azzMcVY&#10;24aPdEt8JgKEXYwKcu+rWEqX5mTQ9WxFHLxfWxv0QdaZ1DU2AW5KOYiikTRYcFjIsaJVTulfcjUK&#10;5G5/H0j7fThsNst0y81KX0aJUl+f7eIHhKfWv8Ov9lYrGA4n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gDEAAAA3AAAAA8AAAAAAAAAAAAAAAAAmAIAAGRycy9k&#10;b3ducmV2LnhtbFBLBQYAAAAABAAEAPUAAACJAwAAAAA=&#10;" path="m34,l9,,,9,,34r9,9l34,43r9,-9l43,9,34,xe" fillcolor="#231f20" stroked="f">
                  <v:path arrowok="t" o:connecttype="custom" o:connectlocs="34,0;9,0;0,9;0,34;9,43;34,43;43,34;43,9;34,0" o:connectangles="0,0,0,0,0,0,0,0,0"/>
                </v:shape>
                <v:shape id="Freeform 853" o:spid="_x0000_s1051" style="position:absolute;left:789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NjcIA&#10;AADcAAAADwAAAGRycy9kb3ducmV2LnhtbERPXWvCMBR9H/gfwhX2NlPFyeiMIoqyIRN10+drc22L&#10;zU1pYqz/fnkQfDyc7/G0NZUI1LjSsoJ+LwFBnFldcq7g73f59gHCeWSNlWVScCcH00nnZYyptjfe&#10;Udj7XMQQdikqKLyvUyldVpBB17M1ceTOtjHoI2xyqRu8xXBTyUGSjKTBkmNDgTXNC8ou+6tREBYb&#10;+305Xu3W79bhsApZfvpxSr1229knCE+tf4of7i+tYPge58cz8QjI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Y2NwgAAANwAAAAPAAAAAAAAAAAAAAAAAJgCAABkcnMvZG93&#10;bnJldi54bWxQSwUGAAAAAAQABAD1AAAAhwMAAAAA&#10;" path="m43,21r,13l34,43r-13,l9,43,,34,,21,,9,9,,21,,34,r9,9l43,21xe" filled="f" strokecolor="#231f20" strokeweight=".4pt">
                  <v:path arrowok="t" o:connecttype="custom" o:connectlocs="43,21;43,34;34,43;21,43;9,43;0,34;0,21;0,9;9,0;21,0;34,0;43,9;43,21" o:connectangles="0,0,0,0,0,0,0,0,0,0,0,0,0"/>
                </v:shape>
                <v:shape id="Freeform 854" o:spid="_x0000_s1052" style="position:absolute;left:755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q18QA&#10;AADcAAAADwAAAGRycy9kb3ducmV2LnhtbESPT4vCMBTE74LfITxhb5oquq7VKCrs2qt/YD0+mrdt&#10;2ealJFG7fnqzIHgcZuY3zGLVmlpcyfnKsoLhIAFBnFtdcaHgdPzsf4DwAVljbZkU/JGH1bLbWWCq&#10;7Y33dD2EQkQI+xQVlCE0qZQ+L8mgH9iGOHo/1hkMUbpCaoe3CDe1HCXJuzRYcVwosaFtSfnv4WIU&#10;6Fl935y3zbfjc/bldnk2PSZjpd567XoOIlAbXuFnO9MKxpMh/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qtfEAAAA3AAAAA8AAAAAAAAAAAAAAAAAmAIAAGRycy9k&#10;b3ducmV2LnhtbFBLBQYAAAAABAAEAPUAAACJAwAAAAA=&#10;" path="m,391l122,,245,391e" filled="f" strokecolor="#939598" strokeweight=".25pt">
                  <v:path arrowok="t" o:connecttype="custom" o:connectlocs="0,391;122,0;245,391" o:connectangles="0,0,0"/>
                </v:shape>
                <v:shape id="Freeform 855" o:spid="_x0000_s1053" style="position:absolute;left:80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KM8IA&#10;AADcAAAADwAAAGRycy9kb3ducmV2LnhtbESPQWsCMRSE74L/ITyhN80qbWm3RhFRkOLFrd5fN89N&#10;6OZlSaKu/74pCD0OM/MNM1/2rhVXCtF6VjCdFCCIa68tNwqOX9vxG4iYkDW2nknBnSIsF8PBHEvt&#10;b3yga5UakSEcS1RgUupKKWNtyGGc+I44e2cfHKYsQyN1wFuGu1bOiuJVOrScFwx2tDZU/1QXlynV&#10;YW1W7+fNtD6FT8tbu//WVqmnUb/6AJGoT//hR3unFTy/zODv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gozwgAAANwAAAAPAAAAAAAAAAAAAAAAAJgCAABkcnMvZG93&#10;bnJldi54bWxQSwUGAAAAAAQABAD1AAAAhwMAAAAA&#10;" path="m,391l122,,245,391e" filled="f" strokecolor="#939598" strokeweight=".08817mm">
                  <v:path arrowok="t" o:connecttype="custom" o:connectlocs="0,391;122,0;245,391" o:connectangles="0,0,0"/>
                </v:shape>
                <v:shape id="Freeform 856" o:spid="_x0000_s1054" style="position:absolute;left:803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vf8YA&#10;AADcAAAADwAAAGRycy9kb3ducmV2LnhtbESP3UrDQBSE7wXfYTlCb6TdWLWU2G1RURCkhf48wGn2&#10;JBvMnk2zxza+fbdQ8HKYmW+Y2aL3jTpSF+vABh5GGSjiItiaKwO77edwCioKssUmMBn4owiL+e3N&#10;DHMbTrym40YqlSAcczTgRNpc61g48hhHoSVOXhk6j5JkV2nb4SnBfaPHWTbRHmtOCw5bendU/Gx+&#10;vYGSmvKw2ss3vS1FFx/L1dQd7o0Z3PWvL6CEevkPX9tf1sDT8yNczqQj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vf8YAAADcAAAADwAAAAAAAAAAAAAAAACYAgAAZHJz&#10;L2Rvd25yZXYueG1sUEsFBgAAAAAEAAQA9QAAAIsDAAAAAA==&#10;" path="m245,l185,37,60,37,,e" filled="f" strokecolor="#939598" strokeweight=".3pt">
                  <v:path arrowok="t" o:connecttype="custom" o:connectlocs="245,0;185,37;60,37;0,0" o:connectangles="0,0,0,0"/>
                </v:shape>
                <v:shape id="Freeform 857" o:spid="_x0000_s1055" style="position:absolute;left:755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C8UA&#10;AADcAAAADwAAAGRycy9kb3ducmV2LnhtbESP3WrCQBSE7wt9h+UUelN0U7Ei0VXaYqFQFPx5gGP2&#10;JBvMno3ZU03fvlsoeDnMzDfMfNn7Rl2oi3VgA8/DDBRxEWzNlYHD/mMwBRUF2WITmAz8UITl4v5u&#10;jrkNV97SZSeVShCOORpwIm2udSwceYzD0BInrwydR0myq7Tt8JrgvtGjLJtojzWnBYctvTsqTrtv&#10;b6CkpjxvjvJFb2vRxWq9mbrzkzGPD/3rDJRQL7fwf/vTGhi/jOHvTD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cLxQAAANwAAAAPAAAAAAAAAAAAAAAAAJgCAABkcnMv&#10;ZG93bnJldi54bWxQSwUGAAAAAAQABAD1AAAAig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right="113"/>
        <w:rPr>
          <w:rFonts w:eastAsiaTheme="minorEastAsia"/>
          <w:color w:val="231F20"/>
        </w:rPr>
      </w:pPr>
      <w:r>
        <w:rPr>
          <w:rFonts w:eastAsiaTheme="minorEastAsia"/>
          <w:color w:val="231F20"/>
        </w:rPr>
        <w:t>Toney v. Fairbanks North Star Borough School District</w:t>
      </w:r>
    </w:p>
    <w:p w:rsidR="003C1D24" w:rsidRDefault="003C1D24" w:rsidP="003C1D24">
      <w:pPr>
        <w:pStyle w:val="BodyText"/>
        <w:kinsoku w:val="0"/>
        <w:overflowPunct w:val="0"/>
        <w:spacing w:before="235"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Alaska, 1994.</w:t>
      </w:r>
    </w:p>
    <w:p w:rsidR="003C1D24" w:rsidRDefault="003C1D24" w:rsidP="003C1D24">
      <w:pPr>
        <w:pStyle w:val="BodyText"/>
        <w:kinsoku w:val="0"/>
        <w:overflowPunct w:val="0"/>
        <w:spacing w:before="46" w:line="240" w:lineRule="auto"/>
        <w:ind w:left="115" w:right="115"/>
        <w:jc w:val="center"/>
        <w:rPr>
          <w:rFonts w:ascii="Book Antiqua" w:hAnsi="Book Antiqua" w:cs="Book Antiqua"/>
          <w:i/>
          <w:iCs/>
          <w:color w:val="231F20"/>
          <w:sz w:val="16"/>
          <w:szCs w:val="16"/>
        </w:rPr>
      </w:pPr>
      <w:r>
        <w:rPr>
          <w:rFonts w:ascii="Book Antiqua" w:hAnsi="Book Antiqua" w:cs="Book Antiqua"/>
          <w:i/>
          <w:iCs/>
          <w:color w:val="231F20"/>
          <w:sz w:val="16"/>
          <w:szCs w:val="16"/>
        </w:rPr>
        <w:t>881 P.2d 1112.</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20"/>
        <w:jc w:val="left"/>
        <w:rPr>
          <w:color w:val="231F20"/>
        </w:rPr>
      </w:pPr>
      <w:r>
        <w:rPr>
          <w:color w:val="231F20"/>
        </w:rPr>
        <w:t>MOORE, Chief Justice.</w:t>
      </w:r>
    </w:p>
    <w:p w:rsidR="003C1D24" w:rsidRDefault="003C1D24" w:rsidP="003C1D24">
      <w:pPr>
        <w:pStyle w:val="BodyText"/>
        <w:kinsoku w:val="0"/>
        <w:overflowPunct w:val="0"/>
        <w:spacing w:before="3" w:line="223" w:lineRule="auto"/>
        <w:ind w:left="120" w:right="109" w:firstLine="240"/>
        <w:rPr>
          <w:color w:val="231F20"/>
        </w:rPr>
      </w:pPr>
      <w:r>
        <w:rPr>
          <w:color w:val="231F20"/>
        </w:rPr>
        <w:t xml:space="preserve">In March </w:t>
      </w:r>
      <w:r>
        <w:rPr>
          <w:color w:val="231F20"/>
          <w:spacing w:val="2"/>
        </w:rPr>
        <w:t xml:space="preserve">1992, David </w:t>
      </w:r>
      <w:r>
        <w:rPr>
          <w:color w:val="231F20"/>
        </w:rPr>
        <w:t xml:space="preserve">Toney was fired </w:t>
      </w:r>
      <w:r>
        <w:rPr>
          <w:color w:val="231F20"/>
          <w:spacing w:val="2"/>
        </w:rPr>
        <w:t xml:space="preserve">from </w:t>
      </w:r>
      <w:r>
        <w:rPr>
          <w:color w:val="231F20"/>
        </w:rPr>
        <w:t xml:space="preserve">his </w:t>
      </w:r>
      <w:r>
        <w:rPr>
          <w:color w:val="231F20"/>
          <w:spacing w:val="2"/>
        </w:rPr>
        <w:t xml:space="preserve">position </w:t>
      </w:r>
      <w:r>
        <w:rPr>
          <w:color w:val="231F20"/>
        </w:rPr>
        <w:t xml:space="preserve">as a tenured </w:t>
      </w:r>
      <w:r>
        <w:rPr>
          <w:color w:val="231F20"/>
          <w:spacing w:val="2"/>
        </w:rPr>
        <w:t xml:space="preserve">teacher with </w:t>
      </w:r>
      <w:r>
        <w:rPr>
          <w:color w:val="231F20"/>
        </w:rPr>
        <w:t xml:space="preserve">the Fair- </w:t>
      </w:r>
      <w:r>
        <w:rPr>
          <w:color w:val="231F20"/>
          <w:spacing w:val="3"/>
        </w:rPr>
        <w:t xml:space="preserve">banks North Star </w:t>
      </w:r>
      <w:r>
        <w:rPr>
          <w:color w:val="231F20"/>
          <w:spacing w:val="2"/>
        </w:rPr>
        <w:t xml:space="preserve">Borough </w:t>
      </w:r>
      <w:r>
        <w:rPr>
          <w:color w:val="231F20"/>
          <w:spacing w:val="3"/>
        </w:rPr>
        <w:t xml:space="preserve">School District </w:t>
      </w:r>
      <w:r>
        <w:rPr>
          <w:color w:val="231F20"/>
          <w:spacing w:val="4"/>
        </w:rPr>
        <w:t xml:space="preserve">(the </w:t>
      </w:r>
      <w:r>
        <w:rPr>
          <w:color w:val="231F20"/>
          <w:spacing w:val="2"/>
        </w:rPr>
        <w:t xml:space="preserve">“District”). </w:t>
      </w:r>
      <w:r>
        <w:rPr>
          <w:color w:val="231F20"/>
        </w:rPr>
        <w:t xml:space="preserve">The </w:t>
      </w:r>
      <w:r>
        <w:rPr>
          <w:color w:val="231F20"/>
          <w:spacing w:val="2"/>
        </w:rPr>
        <w:t xml:space="preserve">termination </w:t>
      </w:r>
      <w:r>
        <w:rPr>
          <w:color w:val="231F20"/>
        </w:rPr>
        <w:t xml:space="preserve">was </w:t>
      </w:r>
      <w:r>
        <w:rPr>
          <w:color w:val="231F20"/>
          <w:spacing w:val="2"/>
        </w:rPr>
        <w:t xml:space="preserve">based </w:t>
      </w:r>
      <w:r>
        <w:rPr>
          <w:color w:val="231F20"/>
        </w:rPr>
        <w:t xml:space="preserve">on </w:t>
      </w:r>
      <w:r>
        <w:rPr>
          <w:color w:val="231F20"/>
          <w:spacing w:val="3"/>
        </w:rPr>
        <w:t xml:space="preserve">evi- dence establishing that </w:t>
      </w:r>
      <w:r>
        <w:rPr>
          <w:color w:val="231F20"/>
        </w:rPr>
        <w:t xml:space="preserve">Toney </w:t>
      </w:r>
      <w:r>
        <w:rPr>
          <w:color w:val="231F20"/>
          <w:spacing w:val="2"/>
        </w:rPr>
        <w:t xml:space="preserve">had </w:t>
      </w:r>
      <w:r>
        <w:rPr>
          <w:color w:val="231F20"/>
          <w:spacing w:val="3"/>
        </w:rPr>
        <w:t xml:space="preserve">engaged </w:t>
      </w:r>
      <w:r>
        <w:rPr>
          <w:color w:val="231F20"/>
          <w:spacing w:val="4"/>
        </w:rPr>
        <w:t xml:space="preserve">in </w:t>
      </w:r>
      <w:r>
        <w:rPr>
          <w:color w:val="231F20"/>
        </w:rPr>
        <w:t xml:space="preserve">a sexual relationship in 1980 with a 15-year-old </w:t>
      </w:r>
      <w:r>
        <w:rPr>
          <w:color w:val="231F20"/>
          <w:spacing w:val="6"/>
        </w:rPr>
        <w:t xml:space="preserve">student while </w:t>
      </w:r>
      <w:r>
        <w:rPr>
          <w:color w:val="231F20"/>
          <w:spacing w:val="2"/>
        </w:rPr>
        <w:t xml:space="preserve">Toney </w:t>
      </w:r>
      <w:r>
        <w:rPr>
          <w:color w:val="231F20"/>
          <w:spacing w:val="5"/>
        </w:rPr>
        <w:t xml:space="preserve">was </w:t>
      </w:r>
      <w:r>
        <w:rPr>
          <w:color w:val="231F20"/>
        </w:rPr>
        <w:t xml:space="preserve">a </w:t>
      </w:r>
      <w:r>
        <w:rPr>
          <w:color w:val="231F20"/>
          <w:spacing w:val="6"/>
        </w:rPr>
        <w:t xml:space="preserve">teacher </w:t>
      </w:r>
      <w:r>
        <w:rPr>
          <w:color w:val="231F20"/>
          <w:spacing w:val="4"/>
        </w:rPr>
        <w:t xml:space="preserve">in </w:t>
      </w:r>
      <w:r>
        <w:rPr>
          <w:color w:val="231F20"/>
          <w:spacing w:val="8"/>
        </w:rPr>
        <w:t xml:space="preserve">Boise, </w:t>
      </w:r>
      <w:r>
        <w:rPr>
          <w:color w:val="231F20"/>
        </w:rPr>
        <w:t xml:space="preserve">Idaho. </w:t>
      </w:r>
      <w:r>
        <w:rPr>
          <w:color w:val="231F20"/>
          <w:spacing w:val="-4"/>
        </w:rPr>
        <w:t xml:space="preserve">Toney </w:t>
      </w:r>
      <w:r>
        <w:rPr>
          <w:color w:val="231F20"/>
        </w:rPr>
        <w:t xml:space="preserve">appealed his termination to the su- perior court, which granted summary judgment in favor of the District. The court concluded that </w:t>
      </w:r>
      <w:r>
        <w:rPr>
          <w:color w:val="231F20"/>
          <w:spacing w:val="-3"/>
        </w:rPr>
        <w:t>Toney’s</w:t>
      </w:r>
      <w:r>
        <w:rPr>
          <w:color w:val="231F20"/>
          <w:spacing w:val="-11"/>
        </w:rPr>
        <w:t xml:space="preserve"> </w:t>
      </w:r>
      <w:r>
        <w:rPr>
          <w:color w:val="231F20"/>
        </w:rPr>
        <w:t>failure</w:t>
      </w:r>
      <w:r>
        <w:rPr>
          <w:color w:val="231F20"/>
          <w:spacing w:val="-11"/>
        </w:rPr>
        <w:t xml:space="preserve"> </w:t>
      </w:r>
      <w:r>
        <w:rPr>
          <w:color w:val="231F20"/>
        </w:rPr>
        <w:t>to</w:t>
      </w:r>
      <w:r>
        <w:rPr>
          <w:color w:val="231F20"/>
          <w:spacing w:val="-11"/>
        </w:rPr>
        <w:t xml:space="preserve"> </w:t>
      </w:r>
      <w:r>
        <w:rPr>
          <w:color w:val="231F20"/>
        </w:rPr>
        <w:t>disclose</w:t>
      </w:r>
      <w:r>
        <w:rPr>
          <w:color w:val="231F20"/>
          <w:spacing w:val="-11"/>
        </w:rPr>
        <w:t xml:space="preserve"> </w:t>
      </w:r>
      <w:r>
        <w:rPr>
          <w:color w:val="231F20"/>
        </w:rPr>
        <w:t>the</w:t>
      </w:r>
      <w:r>
        <w:rPr>
          <w:color w:val="231F20"/>
          <w:spacing w:val="-11"/>
        </w:rPr>
        <w:t xml:space="preserve"> </w:t>
      </w:r>
      <w:r>
        <w:rPr>
          <w:color w:val="231F20"/>
        </w:rPr>
        <w:t>relationship</w:t>
      </w:r>
      <w:r>
        <w:rPr>
          <w:color w:val="231F20"/>
          <w:spacing w:val="-11"/>
        </w:rPr>
        <w:t xml:space="preserve"> </w:t>
      </w:r>
      <w:r>
        <w:rPr>
          <w:color w:val="231F20"/>
        </w:rPr>
        <w:t>consti- tuted a material misrepresentation and breach</w:t>
      </w:r>
      <w:r>
        <w:rPr>
          <w:color w:val="231F20"/>
          <w:spacing w:val="-18"/>
        </w:rPr>
        <w:t xml:space="preserve"> </w:t>
      </w:r>
      <w:r>
        <w:rPr>
          <w:color w:val="231F20"/>
        </w:rPr>
        <w:t>of the contractual covenant of good faith. The</w:t>
      </w:r>
      <w:r>
        <w:rPr>
          <w:color w:val="231F20"/>
          <w:spacing w:val="-14"/>
        </w:rPr>
        <w:t xml:space="preserve"> </w:t>
      </w:r>
      <w:r>
        <w:rPr>
          <w:color w:val="231F20"/>
        </w:rPr>
        <w:t xml:space="preserve">court also found that the relationship itself supported termination under AS 14.20.170(a). </w:t>
      </w:r>
      <w:r>
        <w:rPr>
          <w:color w:val="231F20"/>
          <w:spacing w:val="-9"/>
        </w:rPr>
        <w:t xml:space="preserve">We </w:t>
      </w:r>
      <w:r>
        <w:rPr>
          <w:color w:val="231F20"/>
        </w:rPr>
        <w:t>affirm</w:t>
      </w:r>
      <w:r>
        <w:rPr>
          <w:color w:val="231F20"/>
          <w:spacing w:val="-20"/>
        </w:rPr>
        <w:t xml:space="preserve"> </w:t>
      </w:r>
      <w:r>
        <w:rPr>
          <w:color w:val="231F20"/>
        </w:rPr>
        <w:t>the superior court’s grant of summary judgment in favor of the District on the latter</w:t>
      </w:r>
      <w:r>
        <w:rPr>
          <w:color w:val="231F20"/>
          <w:spacing w:val="-5"/>
        </w:rPr>
        <w:t xml:space="preserve"> </w:t>
      </w:r>
      <w:r>
        <w:rPr>
          <w:color w:val="231F20"/>
        </w:rPr>
        <w:t>ground.</w:t>
      </w:r>
    </w:p>
    <w:p w:rsidR="003C1D24" w:rsidRDefault="003C1D24" w:rsidP="003C1D24">
      <w:pPr>
        <w:pStyle w:val="BodyText"/>
        <w:kinsoku w:val="0"/>
        <w:overflowPunct w:val="0"/>
        <w:spacing w:line="223" w:lineRule="auto"/>
        <w:ind w:left="120" w:right="115" w:firstLine="240"/>
        <w:rPr>
          <w:color w:val="231F20"/>
        </w:rPr>
      </w:pPr>
      <w:r>
        <w:rPr>
          <w:color w:val="231F20"/>
        </w:rPr>
        <w:t>In 1980, Toney was employed as a teacher at Capitol</w:t>
      </w:r>
      <w:r>
        <w:rPr>
          <w:color w:val="231F20"/>
          <w:spacing w:val="-12"/>
        </w:rPr>
        <w:t xml:space="preserve"> </w:t>
      </w:r>
      <w:r>
        <w:rPr>
          <w:color w:val="231F20"/>
        </w:rPr>
        <w:t>High</w:t>
      </w:r>
      <w:r>
        <w:rPr>
          <w:color w:val="231F20"/>
          <w:spacing w:val="-12"/>
        </w:rPr>
        <w:t xml:space="preserve"> </w:t>
      </w:r>
      <w:r>
        <w:rPr>
          <w:color w:val="231F20"/>
        </w:rPr>
        <w:t>School</w:t>
      </w:r>
      <w:r>
        <w:rPr>
          <w:color w:val="231F20"/>
          <w:spacing w:val="-12"/>
        </w:rPr>
        <w:t xml:space="preserve"> </w:t>
      </w:r>
      <w:r>
        <w:rPr>
          <w:color w:val="231F20"/>
        </w:rPr>
        <w:t>in</w:t>
      </w:r>
      <w:r>
        <w:rPr>
          <w:color w:val="231F20"/>
          <w:spacing w:val="-12"/>
        </w:rPr>
        <w:t xml:space="preserve"> </w:t>
      </w:r>
      <w:r>
        <w:rPr>
          <w:color w:val="231F20"/>
        </w:rPr>
        <w:t>Boise,</w:t>
      </w:r>
      <w:r>
        <w:rPr>
          <w:color w:val="231F20"/>
          <w:spacing w:val="-12"/>
        </w:rPr>
        <w:t xml:space="preserve"> </w:t>
      </w:r>
      <w:r>
        <w:rPr>
          <w:color w:val="231F20"/>
        </w:rPr>
        <w:t>Idaho.</w:t>
      </w:r>
      <w:r>
        <w:rPr>
          <w:color w:val="231F20"/>
          <w:spacing w:val="-12"/>
        </w:rPr>
        <w:t xml:space="preserve"> </w:t>
      </w:r>
      <w:r>
        <w:rPr>
          <w:color w:val="231F20"/>
        </w:rPr>
        <w:t>In</w:t>
      </w:r>
      <w:r>
        <w:rPr>
          <w:color w:val="231F20"/>
          <w:spacing w:val="-12"/>
        </w:rPr>
        <w:t xml:space="preserve"> </w:t>
      </w:r>
      <w:r>
        <w:rPr>
          <w:color w:val="231F20"/>
        </w:rPr>
        <w:t>December</w:t>
      </w:r>
    </w:p>
    <w:p w:rsidR="003C1D24" w:rsidRDefault="003C1D24" w:rsidP="003C1D24">
      <w:pPr>
        <w:widowControl/>
        <w:autoSpaceDE/>
        <w:autoSpaceDN/>
        <w:adjustRightInd/>
        <w:spacing w:line="223" w:lineRule="auto"/>
        <w:rPr>
          <w:color w:val="231F20"/>
          <w:sz w:val="19"/>
          <w:szCs w:val="19"/>
        </w:rPr>
        <w:sectPr w:rsidR="003C1D24">
          <w:type w:val="continuous"/>
          <w:pgSz w:w="11520" w:h="14400"/>
          <w:pgMar w:top="340" w:right="1440" w:bottom="280" w:left="1320" w:header="720" w:footer="720" w:gutter="0"/>
          <w:cols w:num="2" w:space="720" w:equalWidth="0">
            <w:col w:w="4207" w:space="233"/>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5"/>
        <w:ind w:left="100"/>
        <w:rPr>
          <w:color w:val="231F20"/>
        </w:rPr>
      </w:pPr>
      <w:r>
        <w:rPr>
          <w:color w:val="231F20"/>
        </w:rPr>
        <w:t xml:space="preserve">of that </w:t>
      </w:r>
      <w:r>
        <w:rPr>
          <w:color w:val="231F20"/>
          <w:spacing w:val="-3"/>
        </w:rPr>
        <w:t xml:space="preserve">year, </w:t>
      </w:r>
      <w:r>
        <w:rPr>
          <w:color w:val="231F20"/>
        </w:rPr>
        <w:t xml:space="preserve">he entered into a sexual relationship with a 15-year-old student, </w:t>
      </w:r>
      <w:r>
        <w:rPr>
          <w:color w:val="231F20"/>
          <w:spacing w:val="-3"/>
        </w:rPr>
        <w:t xml:space="preserve">Traci </w:t>
      </w:r>
      <w:r>
        <w:rPr>
          <w:color w:val="231F20"/>
          <w:spacing w:val="-9"/>
        </w:rPr>
        <w:t xml:space="preserve">F. </w:t>
      </w:r>
      <w:r>
        <w:rPr>
          <w:color w:val="231F20"/>
        </w:rPr>
        <w:t xml:space="preserve">At that time, Toney </w:t>
      </w:r>
      <w:r>
        <w:rPr>
          <w:color w:val="231F20"/>
          <w:spacing w:val="3"/>
        </w:rPr>
        <w:t xml:space="preserve">was </w:t>
      </w:r>
      <w:r>
        <w:rPr>
          <w:color w:val="231F20"/>
          <w:spacing w:val="2"/>
        </w:rPr>
        <w:t xml:space="preserve">in </w:t>
      </w:r>
      <w:r>
        <w:rPr>
          <w:color w:val="231F20"/>
          <w:spacing w:val="3"/>
        </w:rPr>
        <w:t xml:space="preserve">his </w:t>
      </w:r>
      <w:r>
        <w:rPr>
          <w:color w:val="231F20"/>
          <w:spacing w:val="4"/>
        </w:rPr>
        <w:t xml:space="preserve">early thirties. Shortly there- </w:t>
      </w:r>
      <w:r>
        <w:rPr>
          <w:color w:val="231F20"/>
        </w:rPr>
        <w:t xml:space="preserve">after, </w:t>
      </w:r>
      <w:r>
        <w:rPr>
          <w:color w:val="231F20"/>
          <w:spacing w:val="-3"/>
        </w:rPr>
        <w:t xml:space="preserve">Traci </w:t>
      </w:r>
      <w:r>
        <w:rPr>
          <w:color w:val="231F20"/>
        </w:rPr>
        <w:t xml:space="preserve">became pregnant with Toney’s child. </w:t>
      </w:r>
      <w:r>
        <w:rPr>
          <w:color w:val="231F20"/>
          <w:spacing w:val="4"/>
        </w:rPr>
        <w:t xml:space="preserve">She then </w:t>
      </w:r>
      <w:r>
        <w:rPr>
          <w:color w:val="231F20"/>
          <w:spacing w:val="5"/>
        </w:rPr>
        <w:t xml:space="preserve">transferred </w:t>
      </w:r>
      <w:r>
        <w:rPr>
          <w:color w:val="231F20"/>
          <w:spacing w:val="3"/>
        </w:rPr>
        <w:t xml:space="preserve">to </w:t>
      </w:r>
      <w:r>
        <w:rPr>
          <w:color w:val="231F20"/>
        </w:rPr>
        <w:t xml:space="preserve">a </w:t>
      </w:r>
      <w:r>
        <w:rPr>
          <w:color w:val="231F20"/>
          <w:spacing w:val="5"/>
        </w:rPr>
        <w:t xml:space="preserve">school </w:t>
      </w:r>
      <w:r>
        <w:rPr>
          <w:color w:val="231F20"/>
          <w:spacing w:val="4"/>
        </w:rPr>
        <w:t xml:space="preserve">for </w:t>
      </w:r>
      <w:r>
        <w:rPr>
          <w:color w:val="231F20"/>
          <w:spacing w:val="5"/>
        </w:rPr>
        <w:t xml:space="preserve">pregnant </w:t>
      </w:r>
      <w:r>
        <w:rPr>
          <w:color w:val="231F20"/>
          <w:spacing w:val="3"/>
        </w:rPr>
        <w:t xml:space="preserve">teenagers. </w:t>
      </w:r>
      <w:r>
        <w:rPr>
          <w:color w:val="231F20"/>
        </w:rPr>
        <w:t xml:space="preserve">In </w:t>
      </w:r>
      <w:r>
        <w:rPr>
          <w:color w:val="231F20"/>
          <w:spacing w:val="3"/>
        </w:rPr>
        <w:t xml:space="preserve">November 1981, </w:t>
      </w:r>
      <w:r>
        <w:rPr>
          <w:color w:val="231F20"/>
        </w:rPr>
        <w:t xml:space="preserve">Traci </w:t>
      </w:r>
      <w:r>
        <w:rPr>
          <w:color w:val="231F20"/>
          <w:spacing w:val="3"/>
        </w:rPr>
        <w:t xml:space="preserve">gave </w:t>
      </w:r>
      <w:r>
        <w:rPr>
          <w:color w:val="231F20"/>
          <w:spacing w:val="4"/>
        </w:rPr>
        <w:t xml:space="preserve">birth and, with the </w:t>
      </w:r>
      <w:r>
        <w:rPr>
          <w:color w:val="231F20"/>
          <w:spacing w:val="5"/>
        </w:rPr>
        <w:t xml:space="preserve">consent </w:t>
      </w:r>
      <w:r>
        <w:rPr>
          <w:color w:val="231F20"/>
          <w:spacing w:val="3"/>
        </w:rPr>
        <w:t xml:space="preserve">of </w:t>
      </w:r>
      <w:r>
        <w:rPr>
          <w:color w:val="231F20"/>
          <w:spacing w:val="4"/>
        </w:rPr>
        <w:t xml:space="preserve">all </w:t>
      </w:r>
      <w:r>
        <w:rPr>
          <w:color w:val="231F20"/>
          <w:spacing w:val="5"/>
        </w:rPr>
        <w:t xml:space="preserve">parties, </w:t>
      </w:r>
      <w:r>
        <w:rPr>
          <w:color w:val="231F20"/>
          <w:spacing w:val="4"/>
        </w:rPr>
        <w:t xml:space="preserve">the </w:t>
      </w:r>
      <w:r>
        <w:rPr>
          <w:color w:val="231F20"/>
          <w:spacing w:val="6"/>
        </w:rPr>
        <w:t>child</w:t>
      </w:r>
      <w:r>
        <w:rPr>
          <w:color w:val="231F20"/>
          <w:spacing w:val="59"/>
        </w:rPr>
        <w:t xml:space="preserve"> </w:t>
      </w:r>
      <w:r>
        <w:rPr>
          <w:color w:val="231F20"/>
        </w:rPr>
        <w:t>was adopted.</w:t>
      </w:r>
    </w:p>
    <w:p w:rsidR="003C1D24" w:rsidRDefault="003C1D24" w:rsidP="003C1D24">
      <w:pPr>
        <w:pStyle w:val="BodyText"/>
        <w:kinsoku w:val="0"/>
        <w:overflowPunct w:val="0"/>
        <w:ind w:left="100" w:firstLine="240"/>
        <w:rPr>
          <w:color w:val="231F20"/>
        </w:rPr>
      </w:pPr>
      <w:r>
        <w:rPr>
          <w:color w:val="231F20"/>
        </w:rPr>
        <w:t xml:space="preserve">In October 1981, just prior to the birth of </w:t>
      </w:r>
      <w:r>
        <w:rPr>
          <w:color w:val="231F20"/>
          <w:spacing w:val="2"/>
        </w:rPr>
        <w:t xml:space="preserve">the </w:t>
      </w:r>
      <w:r>
        <w:rPr>
          <w:color w:val="231F20"/>
        </w:rPr>
        <w:t>child,</w:t>
      </w:r>
      <w:r>
        <w:rPr>
          <w:color w:val="231F20"/>
          <w:spacing w:val="-8"/>
        </w:rPr>
        <w:t xml:space="preserve"> </w:t>
      </w:r>
      <w:r>
        <w:rPr>
          <w:color w:val="231F20"/>
          <w:spacing w:val="-4"/>
        </w:rPr>
        <w:t>Toney</w:t>
      </w:r>
      <w:r>
        <w:rPr>
          <w:color w:val="231F20"/>
          <w:spacing w:val="-8"/>
        </w:rPr>
        <w:t xml:space="preserve"> </w:t>
      </w:r>
      <w:r>
        <w:rPr>
          <w:color w:val="231F20"/>
        </w:rPr>
        <w:t>and</w:t>
      </w:r>
      <w:r>
        <w:rPr>
          <w:color w:val="231F20"/>
          <w:spacing w:val="-8"/>
        </w:rPr>
        <w:t xml:space="preserve"> </w:t>
      </w:r>
      <w:r>
        <w:rPr>
          <w:color w:val="231F20"/>
          <w:spacing w:val="-3"/>
        </w:rPr>
        <w:t>Traci’s</w:t>
      </w:r>
      <w:r>
        <w:rPr>
          <w:color w:val="231F20"/>
          <w:spacing w:val="-8"/>
        </w:rPr>
        <w:t xml:space="preserve"> </w:t>
      </w:r>
      <w:r>
        <w:rPr>
          <w:color w:val="231F20"/>
        </w:rPr>
        <w:t>father</w:t>
      </w:r>
      <w:r>
        <w:rPr>
          <w:color w:val="231F20"/>
          <w:spacing w:val="-8"/>
        </w:rPr>
        <w:t xml:space="preserve"> </w:t>
      </w:r>
      <w:r>
        <w:rPr>
          <w:color w:val="231F20"/>
        </w:rPr>
        <w:t>entered</w:t>
      </w:r>
      <w:r>
        <w:rPr>
          <w:color w:val="231F20"/>
          <w:spacing w:val="-8"/>
        </w:rPr>
        <w:t xml:space="preserve"> </w:t>
      </w:r>
      <w:r>
        <w:rPr>
          <w:color w:val="231F20"/>
        </w:rPr>
        <w:t>into</w:t>
      </w:r>
      <w:r>
        <w:rPr>
          <w:color w:val="231F20"/>
          <w:spacing w:val="-8"/>
        </w:rPr>
        <w:t xml:space="preserve"> </w:t>
      </w:r>
      <w:r>
        <w:rPr>
          <w:color w:val="231F20"/>
        </w:rPr>
        <w:t>a</w:t>
      </w:r>
      <w:r>
        <w:rPr>
          <w:color w:val="231F20"/>
          <w:spacing w:val="-8"/>
        </w:rPr>
        <w:t xml:space="preserve"> </w:t>
      </w:r>
      <w:r>
        <w:rPr>
          <w:color w:val="231F20"/>
        </w:rPr>
        <w:t xml:space="preserve">con- </w:t>
      </w:r>
      <w:r>
        <w:rPr>
          <w:color w:val="231F20"/>
          <w:spacing w:val="3"/>
        </w:rPr>
        <w:t xml:space="preserve">fidential written agreement concerning </w:t>
      </w:r>
      <w:r>
        <w:rPr>
          <w:color w:val="231F20"/>
        </w:rPr>
        <w:t xml:space="preserve">Traci’s </w:t>
      </w:r>
      <w:r>
        <w:rPr>
          <w:color w:val="231F20"/>
          <w:spacing w:val="6"/>
        </w:rPr>
        <w:t xml:space="preserve">medical expenses </w:t>
      </w:r>
      <w:r>
        <w:rPr>
          <w:color w:val="231F20"/>
          <w:spacing w:val="4"/>
        </w:rPr>
        <w:t xml:space="preserve">and </w:t>
      </w:r>
      <w:r>
        <w:rPr>
          <w:color w:val="231F20"/>
          <w:spacing w:val="5"/>
        </w:rPr>
        <w:t xml:space="preserve">other costs relating </w:t>
      </w:r>
      <w:r>
        <w:rPr>
          <w:color w:val="231F20"/>
          <w:spacing w:val="7"/>
        </w:rPr>
        <w:t xml:space="preserve">to </w:t>
      </w:r>
      <w:r>
        <w:rPr>
          <w:color w:val="231F20"/>
        </w:rPr>
        <w:t xml:space="preserve">the </w:t>
      </w:r>
      <w:r>
        <w:rPr>
          <w:color w:val="231F20"/>
          <w:spacing w:val="2"/>
        </w:rPr>
        <w:t xml:space="preserve">child’s birth. </w:t>
      </w:r>
      <w:r>
        <w:rPr>
          <w:color w:val="231F20"/>
        </w:rPr>
        <w:t xml:space="preserve">In the </w:t>
      </w:r>
      <w:r>
        <w:rPr>
          <w:color w:val="231F20"/>
          <w:spacing w:val="2"/>
        </w:rPr>
        <w:t xml:space="preserve">same document, </w:t>
      </w:r>
      <w:r>
        <w:rPr>
          <w:color w:val="231F20"/>
        </w:rPr>
        <w:t>Toney also agreed to “submit his resignation or take a leave</w:t>
      </w:r>
      <w:r>
        <w:rPr>
          <w:color w:val="231F20"/>
          <w:spacing w:val="-5"/>
        </w:rPr>
        <w:t xml:space="preserve"> </w:t>
      </w:r>
      <w:r>
        <w:rPr>
          <w:color w:val="231F20"/>
        </w:rPr>
        <w:t>of</w:t>
      </w:r>
      <w:r>
        <w:rPr>
          <w:color w:val="231F20"/>
          <w:spacing w:val="-5"/>
        </w:rPr>
        <w:t xml:space="preserve"> </w:t>
      </w:r>
      <w:r>
        <w:rPr>
          <w:color w:val="231F20"/>
        </w:rPr>
        <w:t>absence</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faculty</w:t>
      </w:r>
      <w:r>
        <w:rPr>
          <w:color w:val="231F20"/>
          <w:spacing w:val="-5"/>
        </w:rPr>
        <w:t xml:space="preserve"> </w:t>
      </w:r>
      <w:r>
        <w:rPr>
          <w:color w:val="231F20"/>
        </w:rPr>
        <w:t>of</w:t>
      </w:r>
      <w:r>
        <w:rPr>
          <w:color w:val="231F20"/>
          <w:spacing w:val="-5"/>
        </w:rPr>
        <w:t xml:space="preserve"> </w:t>
      </w:r>
      <w:r>
        <w:rPr>
          <w:color w:val="231F20"/>
        </w:rPr>
        <w:t>Capitol</w:t>
      </w:r>
      <w:r>
        <w:rPr>
          <w:color w:val="231F20"/>
          <w:spacing w:val="-5"/>
        </w:rPr>
        <w:t xml:space="preserve"> </w:t>
      </w:r>
      <w:r>
        <w:rPr>
          <w:color w:val="231F20"/>
        </w:rPr>
        <w:t xml:space="preserve">High </w:t>
      </w:r>
      <w:r>
        <w:rPr>
          <w:color w:val="231F20"/>
          <w:spacing w:val="3"/>
        </w:rPr>
        <w:t xml:space="preserve">School </w:t>
      </w:r>
      <w:r>
        <w:rPr>
          <w:color w:val="231F20"/>
          <w:spacing w:val="2"/>
        </w:rPr>
        <w:t xml:space="preserve">for the </w:t>
      </w:r>
      <w:r>
        <w:rPr>
          <w:color w:val="231F20"/>
          <w:spacing w:val="3"/>
        </w:rPr>
        <w:t xml:space="preserve">second semester </w:t>
      </w:r>
      <w:r>
        <w:rPr>
          <w:color w:val="231F20"/>
        </w:rPr>
        <w:t xml:space="preserve">of </w:t>
      </w:r>
      <w:r>
        <w:rPr>
          <w:color w:val="231F20"/>
          <w:spacing w:val="2"/>
        </w:rPr>
        <w:t xml:space="preserve">the </w:t>
      </w:r>
      <w:r>
        <w:rPr>
          <w:color w:val="231F20"/>
          <w:spacing w:val="4"/>
        </w:rPr>
        <w:t xml:space="preserve">1981–82 </w:t>
      </w:r>
      <w:r>
        <w:rPr>
          <w:color w:val="231F20"/>
          <w:spacing w:val="7"/>
        </w:rPr>
        <w:t xml:space="preserve">school </w:t>
      </w:r>
      <w:r>
        <w:rPr>
          <w:color w:val="231F20"/>
          <w:spacing w:val="6"/>
        </w:rPr>
        <w:t xml:space="preserve">year and for the next </w:t>
      </w:r>
      <w:r>
        <w:rPr>
          <w:color w:val="231F20"/>
          <w:spacing w:val="7"/>
        </w:rPr>
        <w:t xml:space="preserve">school </w:t>
      </w:r>
      <w:r>
        <w:rPr>
          <w:color w:val="231F20"/>
          <w:spacing w:val="6"/>
        </w:rPr>
        <w:t xml:space="preserve">year </w:t>
      </w:r>
      <w:r>
        <w:rPr>
          <w:color w:val="231F20"/>
          <w:spacing w:val="9"/>
        </w:rPr>
        <w:t xml:space="preserve">in </w:t>
      </w:r>
      <w:r>
        <w:rPr>
          <w:color w:val="231F20"/>
          <w:spacing w:val="4"/>
        </w:rPr>
        <w:t xml:space="preserve">order </w:t>
      </w:r>
      <w:r>
        <w:rPr>
          <w:color w:val="231F20"/>
          <w:spacing w:val="3"/>
        </w:rPr>
        <w:t xml:space="preserve">to </w:t>
      </w:r>
      <w:r>
        <w:rPr>
          <w:color w:val="231F20"/>
          <w:spacing w:val="5"/>
        </w:rPr>
        <w:t xml:space="preserve">permit </w:t>
      </w:r>
      <w:r>
        <w:rPr>
          <w:color w:val="231F20"/>
          <w:spacing w:val="2"/>
        </w:rPr>
        <w:t xml:space="preserve">Traci </w:t>
      </w:r>
      <w:r>
        <w:rPr>
          <w:color w:val="231F20"/>
          <w:spacing w:val="3"/>
        </w:rPr>
        <w:t xml:space="preserve">to </w:t>
      </w:r>
      <w:r>
        <w:rPr>
          <w:color w:val="231F20"/>
          <w:spacing w:val="5"/>
        </w:rPr>
        <w:t xml:space="preserve">attend </w:t>
      </w:r>
      <w:r>
        <w:rPr>
          <w:color w:val="231F20"/>
          <w:spacing w:val="6"/>
        </w:rPr>
        <w:t xml:space="preserve">Capitol </w:t>
      </w:r>
      <w:r>
        <w:rPr>
          <w:color w:val="231F20"/>
          <w:spacing w:val="7"/>
        </w:rPr>
        <w:t xml:space="preserve">High </w:t>
      </w:r>
      <w:r>
        <w:rPr>
          <w:color w:val="231F20"/>
        </w:rPr>
        <w:t xml:space="preserve">School and to graduate therefrom.” Pursuant to </w:t>
      </w:r>
      <w:r>
        <w:rPr>
          <w:color w:val="231F20"/>
          <w:spacing w:val="3"/>
        </w:rPr>
        <w:t xml:space="preserve">this agreement, </w:t>
      </w:r>
      <w:r>
        <w:rPr>
          <w:color w:val="231F20"/>
        </w:rPr>
        <w:t xml:space="preserve">Toney </w:t>
      </w:r>
      <w:r>
        <w:rPr>
          <w:color w:val="231F20"/>
          <w:spacing w:val="3"/>
        </w:rPr>
        <w:t xml:space="preserve">resigned </w:t>
      </w:r>
      <w:r>
        <w:rPr>
          <w:color w:val="231F20"/>
          <w:spacing w:val="2"/>
        </w:rPr>
        <w:t xml:space="preserve">from </w:t>
      </w:r>
      <w:r>
        <w:rPr>
          <w:color w:val="231F20"/>
          <w:spacing w:val="4"/>
        </w:rPr>
        <w:t xml:space="preserve">teaching </w:t>
      </w:r>
      <w:r>
        <w:rPr>
          <w:color w:val="231F20"/>
        </w:rPr>
        <w:t>in the Boise School District before the beginning of the 1982 spring</w:t>
      </w:r>
      <w:r>
        <w:rPr>
          <w:color w:val="231F20"/>
          <w:spacing w:val="-16"/>
        </w:rPr>
        <w:t xml:space="preserve"> </w:t>
      </w:r>
      <w:r>
        <w:rPr>
          <w:color w:val="231F20"/>
        </w:rPr>
        <w:t>semester.</w:t>
      </w:r>
    </w:p>
    <w:p w:rsidR="003C1D24" w:rsidRDefault="003C1D24" w:rsidP="003C1D24">
      <w:pPr>
        <w:pStyle w:val="BodyText"/>
        <w:kinsoku w:val="0"/>
        <w:overflowPunct w:val="0"/>
        <w:ind w:left="100" w:firstLine="240"/>
        <w:rPr>
          <w:color w:val="231F20"/>
        </w:rPr>
      </w:pPr>
      <w:r>
        <w:rPr>
          <w:color w:val="231F20"/>
        </w:rPr>
        <w:t xml:space="preserve">Meanwhile, in the spring of 1981, </w:t>
      </w:r>
      <w:r>
        <w:rPr>
          <w:color w:val="231F20"/>
          <w:spacing w:val="-4"/>
        </w:rPr>
        <w:t xml:space="preserve">Toney </w:t>
      </w:r>
      <w:r>
        <w:rPr>
          <w:color w:val="231F20"/>
        </w:rPr>
        <w:t xml:space="preserve">com- pleted an application for employment with </w:t>
      </w:r>
      <w:r>
        <w:rPr>
          <w:color w:val="231F20"/>
          <w:spacing w:val="2"/>
        </w:rPr>
        <w:t xml:space="preserve">the </w:t>
      </w:r>
      <w:r>
        <w:rPr>
          <w:color w:val="231F20"/>
          <w:spacing w:val="3"/>
        </w:rPr>
        <w:t xml:space="preserve">Fairbanks North Star </w:t>
      </w:r>
      <w:r>
        <w:rPr>
          <w:color w:val="231F20"/>
          <w:spacing w:val="2"/>
        </w:rPr>
        <w:t xml:space="preserve">Borough </w:t>
      </w:r>
      <w:r>
        <w:rPr>
          <w:color w:val="231F20"/>
          <w:spacing w:val="3"/>
        </w:rPr>
        <w:t xml:space="preserve">School </w:t>
      </w:r>
      <w:r>
        <w:rPr>
          <w:color w:val="231F20"/>
          <w:spacing w:val="4"/>
        </w:rPr>
        <w:t xml:space="preserve">District. The </w:t>
      </w:r>
      <w:r>
        <w:rPr>
          <w:color w:val="231F20"/>
          <w:spacing w:val="6"/>
        </w:rPr>
        <w:t xml:space="preserve">application </w:t>
      </w:r>
      <w:r>
        <w:rPr>
          <w:color w:val="231F20"/>
          <w:spacing w:val="4"/>
        </w:rPr>
        <w:t xml:space="preserve">was </w:t>
      </w:r>
      <w:r>
        <w:rPr>
          <w:color w:val="231F20"/>
          <w:spacing w:val="5"/>
        </w:rPr>
        <w:t xml:space="preserve">dated February </w:t>
      </w:r>
      <w:r>
        <w:rPr>
          <w:color w:val="231F20"/>
          <w:spacing w:val="3"/>
        </w:rPr>
        <w:t xml:space="preserve">3, </w:t>
      </w:r>
      <w:r>
        <w:rPr>
          <w:color w:val="231F20"/>
          <w:spacing w:val="7"/>
        </w:rPr>
        <w:t xml:space="preserve">1981. </w:t>
      </w:r>
      <w:r>
        <w:rPr>
          <w:color w:val="231F20"/>
        </w:rPr>
        <w:t xml:space="preserve">However, it was not stamped as received by the District until April 28, 1981. Included in this ap- plication were </w:t>
      </w:r>
      <w:r>
        <w:rPr>
          <w:color w:val="231F20"/>
          <w:spacing w:val="-3"/>
        </w:rPr>
        <w:t xml:space="preserve">Toney’s </w:t>
      </w:r>
      <w:r>
        <w:rPr>
          <w:color w:val="231F20"/>
        </w:rPr>
        <w:t>assertions that he had not been</w:t>
      </w:r>
      <w:r>
        <w:rPr>
          <w:color w:val="231F20"/>
          <w:spacing w:val="-6"/>
        </w:rPr>
        <w:t xml:space="preserve"> </w:t>
      </w:r>
      <w:r>
        <w:rPr>
          <w:color w:val="231F20"/>
        </w:rPr>
        <w:t>asked</w:t>
      </w:r>
      <w:r>
        <w:rPr>
          <w:color w:val="231F20"/>
          <w:spacing w:val="-6"/>
        </w:rPr>
        <w:t xml:space="preserve"> </w:t>
      </w:r>
      <w:r>
        <w:rPr>
          <w:color w:val="231F20"/>
        </w:rPr>
        <w:t>to</w:t>
      </w:r>
      <w:r>
        <w:rPr>
          <w:color w:val="231F20"/>
          <w:spacing w:val="-6"/>
        </w:rPr>
        <w:t xml:space="preserve"> </w:t>
      </w:r>
      <w:r>
        <w:rPr>
          <w:color w:val="231F20"/>
        </w:rPr>
        <w:t>resign</w:t>
      </w:r>
      <w:r>
        <w:rPr>
          <w:color w:val="231F20"/>
          <w:spacing w:val="-6"/>
        </w:rPr>
        <w:t xml:space="preserve"> </w:t>
      </w:r>
      <w:r>
        <w:rPr>
          <w:color w:val="231F20"/>
        </w:rPr>
        <w:t>for</w:t>
      </w:r>
      <w:r>
        <w:rPr>
          <w:color w:val="231F20"/>
          <w:spacing w:val="-6"/>
        </w:rPr>
        <w:t xml:space="preserve"> </w:t>
      </w:r>
      <w:r>
        <w:rPr>
          <w:color w:val="231F20"/>
        </w:rPr>
        <w:t>any</w:t>
      </w:r>
      <w:r>
        <w:rPr>
          <w:color w:val="231F20"/>
          <w:spacing w:val="-6"/>
        </w:rPr>
        <w:t xml:space="preserve"> </w:t>
      </w:r>
      <w:r>
        <w:rPr>
          <w:color w:val="231F20"/>
        </w:rPr>
        <w:t>reason</w:t>
      </w:r>
      <w:r>
        <w:rPr>
          <w:color w:val="231F20"/>
          <w:spacing w:val="-6"/>
        </w:rPr>
        <w:t xml:space="preserve"> </w:t>
      </w:r>
      <w:r>
        <w:rPr>
          <w:color w:val="231F20"/>
        </w:rPr>
        <w:t>from</w:t>
      </w:r>
      <w:r>
        <w:rPr>
          <w:color w:val="231F20"/>
          <w:spacing w:val="-6"/>
        </w:rPr>
        <w:t xml:space="preserve"> </w:t>
      </w:r>
      <w:r>
        <w:rPr>
          <w:color w:val="231F20"/>
        </w:rPr>
        <w:t>a</w:t>
      </w:r>
      <w:r>
        <w:rPr>
          <w:color w:val="231F20"/>
          <w:spacing w:val="-6"/>
        </w:rPr>
        <w:t xml:space="preserve"> </w:t>
      </w:r>
      <w:r>
        <w:rPr>
          <w:color w:val="231F20"/>
        </w:rPr>
        <w:t>teach- ing position and that he had not been convicted of any offense involving moral</w:t>
      </w:r>
      <w:r>
        <w:rPr>
          <w:color w:val="231F20"/>
          <w:spacing w:val="-4"/>
        </w:rPr>
        <w:t xml:space="preserve"> </w:t>
      </w:r>
      <w:r>
        <w:rPr>
          <w:color w:val="231F20"/>
        </w:rPr>
        <w:t>turpitude.</w:t>
      </w:r>
    </w:p>
    <w:p w:rsidR="003C1D24" w:rsidRDefault="003C1D24" w:rsidP="003C1D24">
      <w:pPr>
        <w:pStyle w:val="BodyText"/>
        <w:kinsoku w:val="0"/>
        <w:overflowPunct w:val="0"/>
        <w:ind w:left="100" w:firstLine="240"/>
        <w:rPr>
          <w:color w:val="231F20"/>
          <w:spacing w:val="-3"/>
        </w:rPr>
      </w:pPr>
      <w:r>
        <w:rPr>
          <w:color w:val="231F20"/>
        </w:rPr>
        <w:t xml:space="preserve">In August 1982, Toney was contacted by Bill Rogers, a principal with the District, regarding his application. </w:t>
      </w:r>
      <w:r>
        <w:rPr>
          <w:color w:val="231F20"/>
          <w:spacing w:val="-4"/>
        </w:rPr>
        <w:t xml:space="preserve">Toney </w:t>
      </w:r>
      <w:r>
        <w:rPr>
          <w:color w:val="231F20"/>
        </w:rPr>
        <w:t>reaffirmed his interest in</w:t>
      </w:r>
      <w:r>
        <w:rPr>
          <w:color w:val="231F20"/>
          <w:spacing w:val="-27"/>
        </w:rPr>
        <w:t xml:space="preserve"> </w:t>
      </w:r>
      <w:r>
        <w:rPr>
          <w:color w:val="231F20"/>
        </w:rPr>
        <w:t xml:space="preserve">a position with the District. Rogers then contacted </w:t>
      </w:r>
      <w:r>
        <w:rPr>
          <w:color w:val="231F20"/>
          <w:spacing w:val="6"/>
        </w:rPr>
        <w:t xml:space="preserve">Don </w:t>
      </w:r>
      <w:r>
        <w:rPr>
          <w:color w:val="231F20"/>
          <w:spacing w:val="7"/>
        </w:rPr>
        <w:t xml:space="preserve">Johnson, </w:t>
      </w:r>
      <w:r>
        <w:rPr>
          <w:color w:val="231F20"/>
          <w:spacing w:val="6"/>
        </w:rPr>
        <w:t xml:space="preserve">the </w:t>
      </w:r>
      <w:r>
        <w:rPr>
          <w:color w:val="231F20"/>
          <w:spacing w:val="8"/>
        </w:rPr>
        <w:t xml:space="preserve">principal </w:t>
      </w:r>
      <w:r>
        <w:rPr>
          <w:color w:val="231F20"/>
          <w:spacing w:val="4"/>
        </w:rPr>
        <w:t xml:space="preserve">of </w:t>
      </w:r>
      <w:r>
        <w:rPr>
          <w:color w:val="231F20"/>
          <w:spacing w:val="7"/>
        </w:rPr>
        <w:t xml:space="preserve">Capitol </w:t>
      </w:r>
      <w:r>
        <w:rPr>
          <w:color w:val="231F20"/>
          <w:spacing w:val="9"/>
        </w:rPr>
        <w:t xml:space="preserve">High </w:t>
      </w:r>
      <w:r>
        <w:rPr>
          <w:color w:val="231F20"/>
        </w:rPr>
        <w:t xml:space="preserve">School in Boise, who gave Toney a positive rec- </w:t>
      </w:r>
      <w:r>
        <w:rPr>
          <w:color w:val="231F20"/>
          <w:spacing w:val="2"/>
        </w:rPr>
        <w:t xml:space="preserve">ommendation. </w:t>
      </w:r>
      <w:r>
        <w:rPr>
          <w:color w:val="231F20"/>
          <w:spacing w:val="-3"/>
        </w:rPr>
        <w:t xml:space="preserve">Mr. </w:t>
      </w:r>
      <w:r>
        <w:rPr>
          <w:color w:val="231F20"/>
          <w:spacing w:val="2"/>
        </w:rPr>
        <w:t xml:space="preserve">Johnson </w:t>
      </w:r>
      <w:r>
        <w:rPr>
          <w:color w:val="231F20"/>
        </w:rPr>
        <w:t xml:space="preserve">did not reveal </w:t>
      </w:r>
      <w:r>
        <w:rPr>
          <w:color w:val="231F20"/>
          <w:spacing w:val="3"/>
        </w:rPr>
        <w:t xml:space="preserve">that </w:t>
      </w:r>
      <w:r>
        <w:rPr>
          <w:color w:val="231F20"/>
          <w:spacing w:val="-4"/>
        </w:rPr>
        <w:t xml:space="preserve">Toney </w:t>
      </w:r>
      <w:r>
        <w:rPr>
          <w:color w:val="231F20"/>
        </w:rPr>
        <w:t xml:space="preserve">had resigned from Capitol High School at midyear during the 1981–82 school </w:t>
      </w:r>
      <w:r>
        <w:rPr>
          <w:color w:val="231F20"/>
          <w:spacing w:val="-3"/>
        </w:rPr>
        <w:t>year.</w:t>
      </w:r>
    </w:p>
    <w:p w:rsidR="003C1D24" w:rsidRDefault="003C1D24" w:rsidP="003C1D24">
      <w:pPr>
        <w:pStyle w:val="BodyText"/>
        <w:kinsoku w:val="0"/>
        <w:overflowPunct w:val="0"/>
        <w:ind w:left="100" w:firstLine="240"/>
        <w:rPr>
          <w:color w:val="231F20"/>
        </w:rPr>
      </w:pPr>
      <w:r>
        <w:rPr>
          <w:color w:val="231F20"/>
          <w:spacing w:val="-4"/>
        </w:rPr>
        <w:t xml:space="preserve">Toney </w:t>
      </w:r>
      <w:r>
        <w:rPr>
          <w:color w:val="231F20"/>
        </w:rPr>
        <w:t>then came to Fairbanks to interview</w:t>
      </w:r>
      <w:r>
        <w:rPr>
          <w:color w:val="231F20"/>
          <w:spacing w:val="-22"/>
        </w:rPr>
        <w:t xml:space="preserve"> </w:t>
      </w:r>
      <w:r>
        <w:rPr>
          <w:color w:val="231F20"/>
        </w:rPr>
        <w:t xml:space="preserve">for a teaching position. During the interview, </w:t>
      </w:r>
      <w:r>
        <w:rPr>
          <w:color w:val="231F20"/>
          <w:spacing w:val="-4"/>
        </w:rPr>
        <w:t xml:space="preserve">Toney </w:t>
      </w:r>
      <w:r>
        <w:rPr>
          <w:color w:val="231F20"/>
        </w:rPr>
        <w:t xml:space="preserve">did not disclose his relationship with Traci, </w:t>
      </w:r>
      <w:r>
        <w:rPr>
          <w:color w:val="231F20"/>
          <w:spacing w:val="2"/>
        </w:rPr>
        <w:t xml:space="preserve">nor </w:t>
      </w:r>
      <w:r>
        <w:rPr>
          <w:color w:val="231F20"/>
        </w:rPr>
        <w:t>did</w:t>
      </w:r>
      <w:r>
        <w:rPr>
          <w:color w:val="231F20"/>
          <w:spacing w:val="-6"/>
        </w:rPr>
        <w:t xml:space="preserve"> </w:t>
      </w:r>
      <w:r>
        <w:rPr>
          <w:color w:val="231F20"/>
        </w:rPr>
        <w:t>he</w:t>
      </w:r>
      <w:r>
        <w:rPr>
          <w:color w:val="231F20"/>
          <w:spacing w:val="-6"/>
        </w:rPr>
        <w:t xml:space="preserve"> </w:t>
      </w:r>
      <w:r>
        <w:rPr>
          <w:color w:val="231F20"/>
        </w:rPr>
        <w:t>disclose</w:t>
      </w:r>
      <w:r>
        <w:rPr>
          <w:color w:val="231F20"/>
          <w:spacing w:val="-6"/>
        </w:rPr>
        <w:t xml:space="preserve"> </w:t>
      </w:r>
      <w:r>
        <w:rPr>
          <w:color w:val="231F20"/>
        </w:rPr>
        <w:t>that</w:t>
      </w:r>
      <w:r>
        <w:rPr>
          <w:color w:val="231F20"/>
          <w:spacing w:val="-6"/>
        </w:rPr>
        <w:t xml:space="preserve"> </w:t>
      </w:r>
      <w:r>
        <w:rPr>
          <w:color w:val="231F20"/>
        </w:rPr>
        <w:t>he</w:t>
      </w:r>
      <w:r>
        <w:rPr>
          <w:color w:val="231F20"/>
          <w:spacing w:val="-6"/>
        </w:rPr>
        <w:t xml:space="preserve"> </w:t>
      </w:r>
      <w:r>
        <w:rPr>
          <w:color w:val="231F20"/>
        </w:rPr>
        <w:t>had</w:t>
      </w:r>
      <w:r>
        <w:rPr>
          <w:color w:val="231F20"/>
          <w:spacing w:val="-6"/>
        </w:rPr>
        <w:t xml:space="preserve"> </w:t>
      </w:r>
      <w:r>
        <w:rPr>
          <w:color w:val="231F20"/>
        </w:rPr>
        <w:t>not</w:t>
      </w:r>
      <w:r>
        <w:rPr>
          <w:color w:val="231F20"/>
          <w:spacing w:val="-6"/>
        </w:rPr>
        <w:t xml:space="preserve"> </w:t>
      </w:r>
      <w:r>
        <w:rPr>
          <w:color w:val="231F20"/>
        </w:rPr>
        <w:t>been</w:t>
      </w:r>
      <w:r>
        <w:rPr>
          <w:color w:val="231F20"/>
          <w:spacing w:val="-6"/>
        </w:rPr>
        <w:t xml:space="preserve"> </w:t>
      </w:r>
      <w:r>
        <w:rPr>
          <w:color w:val="231F20"/>
        </w:rPr>
        <w:t>employed</w:t>
      </w:r>
      <w:r>
        <w:rPr>
          <w:color w:val="231F20"/>
          <w:spacing w:val="-6"/>
        </w:rPr>
        <w:t xml:space="preserve"> </w:t>
      </w:r>
      <w:r>
        <w:rPr>
          <w:color w:val="231F20"/>
        </w:rPr>
        <w:t>as a teacher during the spring semester of the</w:t>
      </w:r>
      <w:r>
        <w:rPr>
          <w:color w:val="231F20"/>
          <w:spacing w:val="-32"/>
        </w:rPr>
        <w:t xml:space="preserve"> </w:t>
      </w:r>
      <w:r>
        <w:rPr>
          <w:color w:val="231F20"/>
        </w:rPr>
        <w:t xml:space="preserve">1981– 82 </w:t>
      </w:r>
      <w:r>
        <w:rPr>
          <w:color w:val="231F20"/>
          <w:spacing w:val="2"/>
        </w:rPr>
        <w:t xml:space="preserve">school </w:t>
      </w:r>
      <w:r>
        <w:rPr>
          <w:color w:val="231F20"/>
        </w:rPr>
        <w:t xml:space="preserve">year. </w:t>
      </w:r>
      <w:r>
        <w:rPr>
          <w:color w:val="231F20"/>
          <w:spacing w:val="2"/>
        </w:rPr>
        <w:t xml:space="preserve">Following </w:t>
      </w:r>
      <w:r>
        <w:rPr>
          <w:color w:val="231F20"/>
        </w:rPr>
        <w:t xml:space="preserve">the interview, Toney </w:t>
      </w:r>
      <w:r>
        <w:rPr>
          <w:color w:val="231F20"/>
          <w:spacing w:val="4"/>
        </w:rPr>
        <w:t xml:space="preserve">was </w:t>
      </w:r>
      <w:r>
        <w:rPr>
          <w:color w:val="231F20"/>
          <w:spacing w:val="6"/>
        </w:rPr>
        <w:t xml:space="preserve">recommended </w:t>
      </w:r>
      <w:r>
        <w:rPr>
          <w:color w:val="231F20"/>
          <w:spacing w:val="3"/>
        </w:rPr>
        <w:t xml:space="preserve">to </w:t>
      </w:r>
      <w:r>
        <w:rPr>
          <w:color w:val="231F20"/>
          <w:spacing w:val="5"/>
        </w:rPr>
        <w:t xml:space="preserve">fill </w:t>
      </w:r>
      <w:r>
        <w:rPr>
          <w:color w:val="231F20"/>
        </w:rPr>
        <w:t xml:space="preserve">a </w:t>
      </w:r>
      <w:r>
        <w:rPr>
          <w:color w:val="231F20"/>
          <w:spacing w:val="6"/>
        </w:rPr>
        <w:t xml:space="preserve">position </w:t>
      </w:r>
      <w:r>
        <w:rPr>
          <w:color w:val="231F20"/>
          <w:spacing w:val="5"/>
        </w:rPr>
        <w:t xml:space="preserve">with </w:t>
      </w:r>
      <w:r>
        <w:rPr>
          <w:color w:val="231F20"/>
          <w:spacing w:val="7"/>
        </w:rPr>
        <w:t xml:space="preserve">the </w:t>
      </w:r>
      <w:r>
        <w:rPr>
          <w:color w:val="231F20"/>
        </w:rPr>
        <w:t xml:space="preserve">District. Following this recommendation, </w:t>
      </w:r>
      <w:r>
        <w:rPr>
          <w:color w:val="231F20"/>
          <w:spacing w:val="-3"/>
        </w:rPr>
        <w:t xml:space="preserve">Toney </w:t>
      </w:r>
      <w:r>
        <w:rPr>
          <w:color w:val="231F20"/>
        </w:rPr>
        <w:t xml:space="preserve">was asked to complete an “affidavit of </w:t>
      </w:r>
      <w:r>
        <w:rPr>
          <w:color w:val="231F20"/>
          <w:spacing w:val="24"/>
        </w:rPr>
        <w:t xml:space="preserve"> </w:t>
      </w:r>
      <w:r>
        <w:rPr>
          <w:color w:val="231F20"/>
        </w:rPr>
        <w:t>teaching</w:t>
      </w:r>
    </w:p>
    <w:p w:rsidR="003C1D24" w:rsidRDefault="003C1D24" w:rsidP="003C1D24">
      <w:pPr>
        <w:pStyle w:val="BodyText"/>
        <w:kinsoku w:val="0"/>
        <w:overflowPunct w:val="0"/>
        <w:spacing w:before="85"/>
        <w:ind w:left="100" w:right="112"/>
        <w:rPr>
          <w:color w:val="231F20"/>
        </w:rPr>
      </w:pPr>
      <w:r>
        <w:rPr>
          <w:rFonts w:ascii="Times New Roman" w:hAnsi="Times New Roman" w:cs="Times New Roman"/>
        </w:rPr>
        <w:br w:type="column"/>
      </w:r>
      <w:r>
        <w:rPr>
          <w:color w:val="231F20"/>
          <w:spacing w:val="3"/>
        </w:rPr>
        <w:t xml:space="preserve">experience” </w:t>
      </w:r>
      <w:r>
        <w:rPr>
          <w:color w:val="231F20"/>
          <w:spacing w:val="2"/>
        </w:rPr>
        <w:t xml:space="preserve">and </w:t>
      </w:r>
      <w:r>
        <w:rPr>
          <w:color w:val="231F20"/>
        </w:rPr>
        <w:t xml:space="preserve">a </w:t>
      </w:r>
      <w:r>
        <w:rPr>
          <w:color w:val="231F20"/>
          <w:spacing w:val="5"/>
        </w:rPr>
        <w:t xml:space="preserve">“teacher’s </w:t>
      </w:r>
      <w:r>
        <w:rPr>
          <w:color w:val="231F20"/>
          <w:spacing w:val="3"/>
        </w:rPr>
        <w:t xml:space="preserve">personal </w:t>
      </w:r>
      <w:r>
        <w:rPr>
          <w:color w:val="231F20"/>
          <w:spacing w:val="2"/>
        </w:rPr>
        <w:t xml:space="preserve">record” </w:t>
      </w:r>
      <w:r>
        <w:rPr>
          <w:color w:val="231F20"/>
          <w:spacing w:val="3"/>
        </w:rPr>
        <w:t xml:space="preserve">for the </w:t>
      </w:r>
      <w:r>
        <w:rPr>
          <w:color w:val="231F20"/>
          <w:spacing w:val="4"/>
        </w:rPr>
        <w:t xml:space="preserve">District’s files. </w:t>
      </w:r>
      <w:r>
        <w:rPr>
          <w:color w:val="231F20"/>
        </w:rPr>
        <w:t xml:space="preserve">Toney </w:t>
      </w:r>
      <w:r>
        <w:rPr>
          <w:color w:val="231F20"/>
          <w:spacing w:val="4"/>
        </w:rPr>
        <w:t xml:space="preserve">incorrectly </w:t>
      </w:r>
      <w:r>
        <w:rPr>
          <w:color w:val="231F20"/>
          <w:spacing w:val="5"/>
        </w:rPr>
        <w:t xml:space="preserve">indi- </w:t>
      </w:r>
      <w:r>
        <w:rPr>
          <w:color w:val="231F20"/>
        </w:rPr>
        <w:t>cated on both documents that he held a fulltime teaching position with the Boise School District for</w:t>
      </w:r>
      <w:r>
        <w:rPr>
          <w:color w:val="231F20"/>
          <w:spacing w:val="-5"/>
        </w:rPr>
        <w:t xml:space="preserve"> </w:t>
      </w:r>
      <w:r>
        <w:rPr>
          <w:color w:val="231F20"/>
        </w:rPr>
        <w:t>the</w:t>
      </w:r>
      <w:r>
        <w:rPr>
          <w:color w:val="231F20"/>
          <w:spacing w:val="-5"/>
        </w:rPr>
        <w:t xml:space="preserve"> </w:t>
      </w:r>
      <w:r>
        <w:rPr>
          <w:color w:val="231F20"/>
        </w:rPr>
        <w:t>entire</w:t>
      </w:r>
      <w:r>
        <w:rPr>
          <w:color w:val="231F20"/>
          <w:spacing w:val="-5"/>
        </w:rPr>
        <w:t xml:space="preserve"> </w:t>
      </w:r>
      <w:r>
        <w:rPr>
          <w:color w:val="231F20"/>
        </w:rPr>
        <w:t>1981–82</w:t>
      </w:r>
      <w:r>
        <w:rPr>
          <w:color w:val="231F20"/>
          <w:spacing w:val="-5"/>
        </w:rPr>
        <w:t xml:space="preserve"> </w:t>
      </w:r>
      <w:r>
        <w:rPr>
          <w:color w:val="231F20"/>
        </w:rPr>
        <w:t>school</w:t>
      </w:r>
      <w:r>
        <w:rPr>
          <w:color w:val="231F20"/>
          <w:spacing w:val="-5"/>
        </w:rPr>
        <w:t xml:space="preserve"> </w:t>
      </w:r>
      <w:r>
        <w:rPr>
          <w:color w:val="231F20"/>
          <w:spacing w:val="-3"/>
        </w:rPr>
        <w:t>year.</w:t>
      </w:r>
      <w:r>
        <w:rPr>
          <w:color w:val="231F20"/>
          <w:spacing w:val="-11"/>
        </w:rPr>
        <w:t xml:space="preserve"> </w:t>
      </w:r>
      <w:r>
        <w:rPr>
          <w:color w:val="231F20"/>
        </w:rPr>
        <w:t>A</w:t>
      </w:r>
      <w:r>
        <w:rPr>
          <w:color w:val="231F20"/>
          <w:spacing w:val="-15"/>
        </w:rPr>
        <w:t xml:space="preserve"> </w:t>
      </w:r>
      <w:r>
        <w:rPr>
          <w:color w:val="231F20"/>
        </w:rPr>
        <w:t>non-tenured contract was executed on September 17, 1982.</w:t>
      </w:r>
    </w:p>
    <w:p w:rsidR="003C1D24" w:rsidRDefault="003C1D24" w:rsidP="003C1D24">
      <w:pPr>
        <w:pStyle w:val="BodyText"/>
        <w:kinsoku w:val="0"/>
        <w:overflowPunct w:val="0"/>
        <w:ind w:left="100" w:right="111" w:firstLine="240"/>
        <w:rPr>
          <w:color w:val="231F20"/>
        </w:rPr>
      </w:pPr>
      <w:r>
        <w:rPr>
          <w:color w:val="231F20"/>
        </w:rPr>
        <w:t>In</w:t>
      </w:r>
      <w:r>
        <w:rPr>
          <w:color w:val="231F20"/>
          <w:spacing w:val="-10"/>
        </w:rPr>
        <w:t xml:space="preserve"> </w:t>
      </w:r>
      <w:r>
        <w:rPr>
          <w:color w:val="231F20"/>
        </w:rPr>
        <w:t>1992,</w:t>
      </w:r>
      <w:r>
        <w:rPr>
          <w:color w:val="231F20"/>
          <w:spacing w:val="-10"/>
        </w:rPr>
        <w:t xml:space="preserve"> </w:t>
      </w:r>
      <w:r>
        <w:rPr>
          <w:color w:val="231F20"/>
        </w:rPr>
        <w:t>after</w:t>
      </w:r>
      <w:r>
        <w:rPr>
          <w:color w:val="231F20"/>
          <w:spacing w:val="-10"/>
        </w:rPr>
        <w:t xml:space="preserve"> </w:t>
      </w:r>
      <w:r>
        <w:rPr>
          <w:color w:val="231F20"/>
        </w:rPr>
        <w:t>learning</w:t>
      </w:r>
      <w:r>
        <w:rPr>
          <w:color w:val="231F20"/>
          <w:spacing w:val="-10"/>
        </w:rPr>
        <w:t xml:space="preserve"> </w:t>
      </w:r>
      <w:r>
        <w:rPr>
          <w:color w:val="231F20"/>
        </w:rPr>
        <w:t>that</w:t>
      </w:r>
      <w:r>
        <w:rPr>
          <w:color w:val="231F20"/>
          <w:spacing w:val="-10"/>
        </w:rPr>
        <w:t xml:space="preserve"> </w:t>
      </w:r>
      <w:r>
        <w:rPr>
          <w:color w:val="231F20"/>
          <w:spacing w:val="-4"/>
        </w:rPr>
        <w:t>Toney</w:t>
      </w:r>
      <w:r>
        <w:rPr>
          <w:color w:val="231F20"/>
          <w:spacing w:val="-10"/>
        </w:rPr>
        <w:t xml:space="preserve"> </w:t>
      </w:r>
      <w:r>
        <w:rPr>
          <w:color w:val="231F20"/>
        </w:rPr>
        <w:t>was</w:t>
      </w:r>
      <w:r>
        <w:rPr>
          <w:color w:val="231F20"/>
          <w:spacing w:val="-10"/>
        </w:rPr>
        <w:t xml:space="preserve"> </w:t>
      </w:r>
      <w:r>
        <w:rPr>
          <w:color w:val="231F20"/>
        </w:rPr>
        <w:t>teaching in Fairbanks, Traci contacted District personnel and</w:t>
      </w:r>
      <w:r>
        <w:rPr>
          <w:color w:val="231F20"/>
          <w:spacing w:val="-8"/>
        </w:rPr>
        <w:t xml:space="preserve"> </w:t>
      </w:r>
      <w:r>
        <w:rPr>
          <w:color w:val="231F20"/>
        </w:rPr>
        <w:t>informed</w:t>
      </w:r>
      <w:r>
        <w:rPr>
          <w:color w:val="231F20"/>
          <w:spacing w:val="-8"/>
        </w:rPr>
        <w:t xml:space="preserve"> </w:t>
      </w:r>
      <w:r>
        <w:rPr>
          <w:color w:val="231F20"/>
        </w:rPr>
        <w:t>them</w:t>
      </w:r>
      <w:r>
        <w:rPr>
          <w:color w:val="231F20"/>
          <w:spacing w:val="-8"/>
        </w:rPr>
        <w:t xml:space="preserve"> </w:t>
      </w:r>
      <w:r>
        <w:rPr>
          <w:color w:val="231F20"/>
        </w:rPr>
        <w:t>of</w:t>
      </w:r>
      <w:r>
        <w:rPr>
          <w:color w:val="231F20"/>
          <w:spacing w:val="-8"/>
        </w:rPr>
        <w:t xml:space="preserve"> </w:t>
      </w:r>
      <w:r>
        <w:rPr>
          <w:color w:val="231F20"/>
        </w:rPr>
        <w:t>her</w:t>
      </w:r>
      <w:r>
        <w:rPr>
          <w:color w:val="231F20"/>
          <w:spacing w:val="-8"/>
        </w:rPr>
        <w:t xml:space="preserve"> </w:t>
      </w:r>
      <w:r>
        <w:rPr>
          <w:color w:val="231F20"/>
        </w:rPr>
        <w:t>prior</w:t>
      </w:r>
      <w:r>
        <w:rPr>
          <w:color w:val="231F20"/>
          <w:spacing w:val="-8"/>
        </w:rPr>
        <w:t xml:space="preserve"> </w:t>
      </w:r>
      <w:r>
        <w:rPr>
          <w:color w:val="231F20"/>
        </w:rPr>
        <w:t>relationship</w:t>
      </w:r>
      <w:r>
        <w:rPr>
          <w:color w:val="231F20"/>
          <w:spacing w:val="-8"/>
        </w:rPr>
        <w:t xml:space="preserve"> </w:t>
      </w:r>
      <w:r>
        <w:rPr>
          <w:color w:val="231F20"/>
        </w:rPr>
        <w:t xml:space="preserve">with </w:t>
      </w:r>
      <w:r>
        <w:rPr>
          <w:color w:val="231F20"/>
          <w:spacing w:val="-3"/>
        </w:rPr>
        <w:t xml:space="preserve">Toney. </w:t>
      </w:r>
      <w:r>
        <w:rPr>
          <w:color w:val="231F20"/>
          <w:spacing w:val="4"/>
        </w:rPr>
        <w:t xml:space="preserve">After investigating </w:t>
      </w:r>
      <w:r>
        <w:rPr>
          <w:color w:val="231F20"/>
          <w:spacing w:val="3"/>
        </w:rPr>
        <w:t xml:space="preserve">the </w:t>
      </w:r>
      <w:r>
        <w:rPr>
          <w:color w:val="231F20"/>
          <w:spacing w:val="4"/>
        </w:rPr>
        <w:t xml:space="preserve">allegations, </w:t>
      </w:r>
      <w:r>
        <w:rPr>
          <w:color w:val="231F20"/>
          <w:spacing w:val="5"/>
        </w:rPr>
        <w:t xml:space="preserve">the </w:t>
      </w:r>
      <w:r>
        <w:rPr>
          <w:color w:val="231F20"/>
        </w:rPr>
        <w:t xml:space="preserve">District terminated </w:t>
      </w:r>
      <w:r>
        <w:rPr>
          <w:color w:val="231F20"/>
          <w:spacing w:val="-3"/>
        </w:rPr>
        <w:t xml:space="preserve">Toney </w:t>
      </w:r>
      <w:r>
        <w:rPr>
          <w:color w:val="231F20"/>
        </w:rPr>
        <w:t xml:space="preserve">by letter dated March 26, 1992. The letter stated that </w:t>
      </w:r>
      <w:r>
        <w:rPr>
          <w:color w:val="231F20"/>
          <w:spacing w:val="-3"/>
        </w:rPr>
        <w:t xml:space="preserve">Toney’s </w:t>
      </w:r>
      <w:r>
        <w:rPr>
          <w:color w:val="231F20"/>
        </w:rPr>
        <w:t xml:space="preserve">firing was based on his failure to disclose to the District his relationship with Traci and his resignation pur- </w:t>
      </w:r>
      <w:r>
        <w:rPr>
          <w:color w:val="231F20"/>
          <w:spacing w:val="4"/>
        </w:rPr>
        <w:t xml:space="preserve">suant </w:t>
      </w:r>
      <w:r>
        <w:rPr>
          <w:color w:val="231F20"/>
          <w:spacing w:val="2"/>
        </w:rPr>
        <w:t xml:space="preserve">to </w:t>
      </w:r>
      <w:r>
        <w:rPr>
          <w:color w:val="231F20"/>
          <w:spacing w:val="3"/>
        </w:rPr>
        <w:t xml:space="preserve">the </w:t>
      </w:r>
      <w:r>
        <w:rPr>
          <w:color w:val="231F20"/>
          <w:spacing w:val="4"/>
        </w:rPr>
        <w:t xml:space="preserve">agreement </w:t>
      </w:r>
      <w:r>
        <w:rPr>
          <w:color w:val="231F20"/>
          <w:spacing w:val="3"/>
        </w:rPr>
        <w:t xml:space="preserve">with </w:t>
      </w:r>
      <w:r>
        <w:rPr>
          <w:color w:val="231F20"/>
        </w:rPr>
        <w:t xml:space="preserve">Traci’s </w:t>
      </w:r>
      <w:r>
        <w:rPr>
          <w:color w:val="231F20"/>
          <w:spacing w:val="2"/>
        </w:rPr>
        <w:t xml:space="preserve">father. </w:t>
      </w:r>
      <w:r>
        <w:rPr>
          <w:color w:val="231F20"/>
          <w:spacing w:val="5"/>
        </w:rPr>
        <w:t xml:space="preserve">In </w:t>
      </w:r>
      <w:r>
        <w:rPr>
          <w:color w:val="231F20"/>
          <w:spacing w:val="2"/>
        </w:rPr>
        <w:t xml:space="preserve">addition, </w:t>
      </w:r>
      <w:r>
        <w:rPr>
          <w:color w:val="231F20"/>
        </w:rPr>
        <w:t xml:space="preserve">the </w:t>
      </w:r>
      <w:r>
        <w:rPr>
          <w:color w:val="231F20"/>
          <w:spacing w:val="2"/>
        </w:rPr>
        <w:t xml:space="preserve">letter stated that </w:t>
      </w:r>
      <w:r>
        <w:rPr>
          <w:color w:val="231F20"/>
        </w:rPr>
        <w:t xml:space="preserve">Toney’s </w:t>
      </w:r>
      <w:r>
        <w:rPr>
          <w:color w:val="231F20"/>
          <w:spacing w:val="3"/>
        </w:rPr>
        <w:t xml:space="preserve">conduct </w:t>
      </w:r>
      <w:r>
        <w:rPr>
          <w:color w:val="231F20"/>
          <w:spacing w:val="5"/>
        </w:rPr>
        <w:t xml:space="preserve">supported termination </w:t>
      </w:r>
      <w:r>
        <w:rPr>
          <w:color w:val="231F20"/>
          <w:spacing w:val="4"/>
        </w:rPr>
        <w:t xml:space="preserve">under </w:t>
      </w:r>
      <w:r>
        <w:rPr>
          <w:color w:val="231F20"/>
          <w:spacing w:val="3"/>
        </w:rPr>
        <w:t xml:space="preserve">AS </w:t>
      </w:r>
      <w:r>
        <w:rPr>
          <w:color w:val="231F20"/>
          <w:spacing w:val="6"/>
        </w:rPr>
        <w:t xml:space="preserve">14.20.170(a) </w:t>
      </w:r>
      <w:r>
        <w:rPr>
          <w:color w:val="231F20"/>
          <w:spacing w:val="2"/>
        </w:rPr>
        <w:t xml:space="preserve">(2)–(3), </w:t>
      </w:r>
      <w:r>
        <w:rPr>
          <w:color w:val="231F20"/>
        </w:rPr>
        <w:t xml:space="preserve">on the </w:t>
      </w:r>
      <w:r>
        <w:rPr>
          <w:color w:val="231F20"/>
          <w:spacing w:val="2"/>
        </w:rPr>
        <w:t xml:space="preserve">grounds that </w:t>
      </w:r>
      <w:r>
        <w:rPr>
          <w:color w:val="231F20"/>
        </w:rPr>
        <w:t xml:space="preserve">it </w:t>
      </w:r>
      <w:r>
        <w:rPr>
          <w:color w:val="231F20"/>
          <w:spacing w:val="2"/>
        </w:rPr>
        <w:t xml:space="preserve">constituted </w:t>
      </w:r>
      <w:r>
        <w:rPr>
          <w:color w:val="231F20"/>
          <w:spacing w:val="3"/>
        </w:rPr>
        <w:t xml:space="preserve">“im- </w:t>
      </w:r>
      <w:r>
        <w:rPr>
          <w:color w:val="231F20"/>
          <w:spacing w:val="4"/>
        </w:rPr>
        <w:t xml:space="preserve">morality </w:t>
      </w:r>
      <w:r>
        <w:rPr>
          <w:color w:val="231F20"/>
          <w:spacing w:val="3"/>
        </w:rPr>
        <w:t xml:space="preserve">and </w:t>
      </w:r>
      <w:r>
        <w:rPr>
          <w:color w:val="231F20"/>
          <w:spacing w:val="4"/>
        </w:rPr>
        <w:t xml:space="preserve">substantial noncompliance </w:t>
      </w:r>
      <w:r>
        <w:rPr>
          <w:color w:val="231F20"/>
          <w:spacing w:val="5"/>
        </w:rPr>
        <w:t xml:space="preserve">with </w:t>
      </w:r>
      <w:r>
        <w:rPr>
          <w:color w:val="231F20"/>
          <w:spacing w:val="2"/>
        </w:rPr>
        <w:t xml:space="preserve">the </w:t>
      </w:r>
      <w:r>
        <w:rPr>
          <w:color w:val="231F20"/>
          <w:spacing w:val="3"/>
        </w:rPr>
        <w:t xml:space="preserve">school laws </w:t>
      </w:r>
      <w:r>
        <w:rPr>
          <w:color w:val="231F20"/>
        </w:rPr>
        <w:t xml:space="preserve">of </w:t>
      </w:r>
      <w:r>
        <w:rPr>
          <w:color w:val="231F20"/>
          <w:spacing w:val="2"/>
        </w:rPr>
        <w:t xml:space="preserve">the </w:t>
      </w:r>
      <w:r>
        <w:rPr>
          <w:color w:val="231F20"/>
          <w:spacing w:val="3"/>
        </w:rPr>
        <w:t xml:space="preserve">state, </w:t>
      </w:r>
      <w:r>
        <w:rPr>
          <w:color w:val="231F20"/>
          <w:spacing w:val="2"/>
        </w:rPr>
        <w:t xml:space="preserve">the </w:t>
      </w:r>
      <w:r>
        <w:rPr>
          <w:color w:val="231F20"/>
          <w:spacing w:val="3"/>
        </w:rPr>
        <w:t xml:space="preserve">regulations </w:t>
      </w:r>
      <w:r>
        <w:rPr>
          <w:color w:val="231F20"/>
          <w:spacing w:val="4"/>
        </w:rPr>
        <w:t xml:space="preserve">or </w:t>
      </w:r>
      <w:r>
        <w:rPr>
          <w:color w:val="231F20"/>
        </w:rPr>
        <w:t xml:space="preserve">bylaws of the Department of Education, the by- laws of the District and the written rules of </w:t>
      </w:r>
      <w:r>
        <w:rPr>
          <w:color w:val="231F20"/>
          <w:spacing w:val="2"/>
        </w:rPr>
        <w:t xml:space="preserve">the </w:t>
      </w:r>
      <w:r>
        <w:rPr>
          <w:color w:val="231F20"/>
        </w:rPr>
        <w:t>superintendent.”</w:t>
      </w:r>
    </w:p>
    <w:p w:rsidR="003C1D24" w:rsidRDefault="003C1D24" w:rsidP="003C1D24">
      <w:pPr>
        <w:pStyle w:val="BodyText"/>
        <w:kinsoku w:val="0"/>
        <w:overflowPunct w:val="0"/>
        <w:ind w:left="100" w:right="113" w:firstLine="240"/>
        <w:rPr>
          <w:color w:val="231F20"/>
        </w:rPr>
      </w:pPr>
      <w:r>
        <w:rPr>
          <w:color w:val="231F20"/>
        </w:rPr>
        <w:t xml:space="preserve">Toney </w:t>
      </w:r>
      <w:r>
        <w:rPr>
          <w:color w:val="231F20"/>
          <w:spacing w:val="4"/>
        </w:rPr>
        <w:t xml:space="preserve">appealed </w:t>
      </w:r>
      <w:r>
        <w:rPr>
          <w:color w:val="231F20"/>
          <w:spacing w:val="3"/>
        </w:rPr>
        <w:t xml:space="preserve">his </w:t>
      </w:r>
      <w:r>
        <w:rPr>
          <w:color w:val="231F20"/>
          <w:spacing w:val="4"/>
        </w:rPr>
        <w:t xml:space="preserve">termination </w:t>
      </w:r>
      <w:r>
        <w:rPr>
          <w:color w:val="231F20"/>
          <w:spacing w:val="2"/>
        </w:rPr>
        <w:t xml:space="preserve">to </w:t>
      </w:r>
      <w:r>
        <w:rPr>
          <w:color w:val="231F20"/>
          <w:spacing w:val="3"/>
        </w:rPr>
        <w:t xml:space="preserve">the </w:t>
      </w:r>
      <w:r>
        <w:rPr>
          <w:color w:val="231F20"/>
          <w:spacing w:val="2"/>
        </w:rPr>
        <w:t xml:space="preserve">Bor- </w:t>
      </w:r>
      <w:r>
        <w:rPr>
          <w:color w:val="231F20"/>
          <w:spacing w:val="3"/>
        </w:rPr>
        <w:t xml:space="preserve">ough’s </w:t>
      </w:r>
      <w:r>
        <w:rPr>
          <w:color w:val="231F20"/>
          <w:spacing w:val="2"/>
        </w:rPr>
        <w:t xml:space="preserve">Board </w:t>
      </w:r>
      <w:r>
        <w:rPr>
          <w:color w:val="231F20"/>
        </w:rPr>
        <w:t xml:space="preserve">of </w:t>
      </w:r>
      <w:r>
        <w:rPr>
          <w:color w:val="231F20"/>
          <w:spacing w:val="3"/>
        </w:rPr>
        <w:t xml:space="preserve">Education. </w:t>
      </w:r>
      <w:r>
        <w:rPr>
          <w:color w:val="231F20"/>
          <w:spacing w:val="2"/>
        </w:rPr>
        <w:t xml:space="preserve">The Board </w:t>
      </w:r>
      <w:r>
        <w:rPr>
          <w:color w:val="231F20"/>
          <w:spacing w:val="4"/>
        </w:rPr>
        <w:t xml:space="preserve">upheld </w:t>
      </w:r>
      <w:r>
        <w:rPr>
          <w:color w:val="231F20"/>
        </w:rPr>
        <w:t xml:space="preserve">the dismissal by a vote of six to one. </w:t>
      </w:r>
      <w:r>
        <w:rPr>
          <w:color w:val="231F20"/>
          <w:spacing w:val="-3"/>
        </w:rPr>
        <w:t xml:space="preserve">Toney </w:t>
      </w:r>
      <w:r>
        <w:rPr>
          <w:color w:val="231F20"/>
        </w:rPr>
        <w:t xml:space="preserve">then appealed to the superior court. Both parties filed </w:t>
      </w:r>
      <w:r>
        <w:rPr>
          <w:color w:val="231F20"/>
          <w:spacing w:val="3"/>
        </w:rPr>
        <w:t xml:space="preserve">motions </w:t>
      </w:r>
      <w:r>
        <w:rPr>
          <w:color w:val="231F20"/>
          <w:spacing w:val="2"/>
        </w:rPr>
        <w:t xml:space="preserve">for </w:t>
      </w:r>
      <w:r>
        <w:rPr>
          <w:color w:val="231F20"/>
          <w:spacing w:val="3"/>
        </w:rPr>
        <w:t xml:space="preserve">summary judgment. </w:t>
      </w:r>
      <w:r>
        <w:rPr>
          <w:color w:val="231F20"/>
          <w:spacing w:val="2"/>
        </w:rPr>
        <w:t xml:space="preserve">The </w:t>
      </w:r>
      <w:r>
        <w:rPr>
          <w:color w:val="231F20"/>
          <w:spacing w:val="4"/>
        </w:rPr>
        <w:t xml:space="preserve">superior </w:t>
      </w:r>
      <w:r>
        <w:rPr>
          <w:color w:val="231F20"/>
        </w:rPr>
        <w:t xml:space="preserve">court granted the District’s motion in an Opin- ion and Order dated August 4, 1993. The court held that </w:t>
      </w:r>
      <w:r>
        <w:rPr>
          <w:color w:val="231F20"/>
          <w:spacing w:val="-5"/>
        </w:rPr>
        <w:t xml:space="preserve">Toney’s </w:t>
      </w:r>
      <w:r>
        <w:rPr>
          <w:color w:val="231F20"/>
          <w:spacing w:val="-3"/>
        </w:rPr>
        <w:t xml:space="preserve">failure </w:t>
      </w:r>
      <w:r>
        <w:rPr>
          <w:color w:val="231F20"/>
        </w:rPr>
        <w:t xml:space="preserve">to </w:t>
      </w:r>
      <w:r>
        <w:rPr>
          <w:color w:val="231F20"/>
          <w:spacing w:val="-3"/>
        </w:rPr>
        <w:t xml:space="preserve">reveal </w:t>
      </w:r>
      <w:r>
        <w:rPr>
          <w:color w:val="231F20"/>
        </w:rPr>
        <w:t xml:space="preserve">the </w:t>
      </w:r>
      <w:r>
        <w:rPr>
          <w:color w:val="231F20"/>
          <w:spacing w:val="-3"/>
        </w:rPr>
        <w:t xml:space="preserve">relationship </w:t>
      </w:r>
      <w:r>
        <w:rPr>
          <w:color w:val="231F20"/>
        </w:rPr>
        <w:t>and the circumstances surrounding his resigna- tion constituted misrepresentation and a breach of the contractual duty of good faith. The court further</w:t>
      </w:r>
      <w:r>
        <w:rPr>
          <w:color w:val="231F20"/>
          <w:spacing w:val="-17"/>
        </w:rPr>
        <w:t xml:space="preserve"> </w:t>
      </w:r>
      <w:r>
        <w:rPr>
          <w:color w:val="231F20"/>
        </w:rPr>
        <w:t>held</w:t>
      </w:r>
      <w:r>
        <w:rPr>
          <w:color w:val="231F20"/>
          <w:spacing w:val="-17"/>
        </w:rPr>
        <w:t xml:space="preserve"> </w:t>
      </w:r>
      <w:r>
        <w:rPr>
          <w:color w:val="231F20"/>
        </w:rPr>
        <w:t>that</w:t>
      </w:r>
      <w:r>
        <w:rPr>
          <w:color w:val="231F20"/>
          <w:spacing w:val="-17"/>
        </w:rPr>
        <w:t xml:space="preserve"> </w:t>
      </w:r>
      <w:r>
        <w:rPr>
          <w:color w:val="231F20"/>
          <w:spacing w:val="-5"/>
        </w:rPr>
        <w:t>Toney’s</w:t>
      </w:r>
      <w:r>
        <w:rPr>
          <w:color w:val="231F20"/>
          <w:spacing w:val="-17"/>
        </w:rPr>
        <w:t xml:space="preserve"> </w:t>
      </w:r>
      <w:r>
        <w:rPr>
          <w:color w:val="231F20"/>
        </w:rPr>
        <w:t>actions</w:t>
      </w:r>
      <w:r>
        <w:rPr>
          <w:color w:val="231F20"/>
          <w:spacing w:val="-17"/>
        </w:rPr>
        <w:t xml:space="preserve"> </w:t>
      </w:r>
      <w:r>
        <w:rPr>
          <w:color w:val="231F20"/>
        </w:rPr>
        <w:t>supported</w:t>
      </w:r>
      <w:r>
        <w:rPr>
          <w:color w:val="231F20"/>
          <w:spacing w:val="-17"/>
        </w:rPr>
        <w:t xml:space="preserve"> </w:t>
      </w:r>
      <w:r>
        <w:rPr>
          <w:color w:val="231F20"/>
          <w:spacing w:val="-2"/>
        </w:rPr>
        <w:t xml:space="preserve">termi- </w:t>
      </w:r>
      <w:r>
        <w:rPr>
          <w:color w:val="231F20"/>
        </w:rPr>
        <w:t xml:space="preserve">nation under AS 14.20.170(a)(2)–(3). </w:t>
      </w:r>
      <w:r>
        <w:rPr>
          <w:color w:val="231F20"/>
          <w:spacing w:val="-3"/>
        </w:rPr>
        <w:t xml:space="preserve">Toney </w:t>
      </w:r>
      <w:r>
        <w:rPr>
          <w:color w:val="231F20"/>
        </w:rPr>
        <w:t>now appeals. . .</w:t>
      </w:r>
      <w:r>
        <w:rPr>
          <w:color w:val="231F20"/>
          <w:spacing w:val="-26"/>
        </w:rPr>
        <w:t xml:space="preserve"> </w:t>
      </w:r>
      <w:r>
        <w:rPr>
          <w:color w:val="231F20"/>
        </w:rPr>
        <w:t>.</w:t>
      </w:r>
    </w:p>
    <w:p w:rsidR="003C1D24" w:rsidRDefault="003C1D24" w:rsidP="003C1D24">
      <w:pPr>
        <w:pStyle w:val="BodyText"/>
        <w:kinsoku w:val="0"/>
        <w:overflowPunct w:val="0"/>
        <w:ind w:left="100" w:right="114" w:firstLine="240"/>
        <w:rPr>
          <w:color w:val="231F20"/>
        </w:rPr>
      </w:pPr>
      <w:r>
        <w:rPr>
          <w:color w:val="231F20"/>
        </w:rPr>
        <w:t xml:space="preserve">Under AS 14.20.170(a)(2), a teacher, including a tenured teacher, may be dismissed for “immo- </w:t>
      </w:r>
      <w:r>
        <w:rPr>
          <w:color w:val="231F20"/>
          <w:spacing w:val="-3"/>
        </w:rPr>
        <w:t xml:space="preserve">rality, </w:t>
      </w:r>
      <w:r>
        <w:rPr>
          <w:color w:val="231F20"/>
        </w:rPr>
        <w:t>which is defined as the commission of an act that, under the laws of the state, constitutes  a crime involving moral turpitude.” A criminal conviction is not necessary to support a</w:t>
      </w:r>
      <w:r>
        <w:rPr>
          <w:color w:val="231F20"/>
          <w:spacing w:val="-29"/>
        </w:rPr>
        <w:t xml:space="preserve"> </w:t>
      </w:r>
      <w:r>
        <w:rPr>
          <w:color w:val="231F20"/>
        </w:rPr>
        <w:t xml:space="preserve">teacher’s dismissal under this provision. . . . In addition, it is well-established that there need not be a sepa- rate showing of a nexus between the act or acts of </w:t>
      </w:r>
      <w:r>
        <w:rPr>
          <w:color w:val="231F20"/>
          <w:spacing w:val="2"/>
        </w:rPr>
        <w:t xml:space="preserve">moral turpitude </w:t>
      </w:r>
      <w:r>
        <w:rPr>
          <w:color w:val="231F20"/>
        </w:rPr>
        <w:t xml:space="preserve">and the </w:t>
      </w:r>
      <w:r>
        <w:rPr>
          <w:color w:val="231F20"/>
          <w:spacing w:val="4"/>
        </w:rPr>
        <w:t xml:space="preserve">teacher’s </w:t>
      </w:r>
      <w:r>
        <w:rPr>
          <w:color w:val="231F20"/>
          <w:spacing w:val="2"/>
        </w:rPr>
        <w:t xml:space="preserve">fitness </w:t>
      </w:r>
      <w:r>
        <w:rPr>
          <w:color w:val="231F20"/>
          <w:spacing w:val="3"/>
        </w:rPr>
        <w:t xml:space="preserve">or </w:t>
      </w:r>
      <w:r>
        <w:rPr>
          <w:color w:val="231F20"/>
        </w:rPr>
        <w:t xml:space="preserve">capacity to perform his duties. . . . As the court in </w:t>
      </w:r>
      <w:r>
        <w:rPr>
          <w:rFonts w:ascii="Book Antiqua" w:hAnsi="Book Antiqua" w:cs="Book Antiqua"/>
          <w:i/>
          <w:iCs/>
          <w:color w:val="231F20"/>
        </w:rPr>
        <w:t xml:space="preserve">Brown </w:t>
      </w:r>
      <w:r>
        <w:rPr>
          <w:color w:val="231F20"/>
          <w:spacing w:val="2"/>
        </w:rPr>
        <w:t xml:space="preserve">stated, “[i]f </w:t>
      </w:r>
      <w:r>
        <w:rPr>
          <w:color w:val="231F20"/>
        </w:rPr>
        <w:t xml:space="preserve">a </w:t>
      </w:r>
      <w:r>
        <w:rPr>
          <w:color w:val="231F20"/>
          <w:spacing w:val="2"/>
        </w:rPr>
        <w:t xml:space="preserve">teacher cannot abide </w:t>
      </w:r>
      <w:r>
        <w:rPr>
          <w:color w:val="231F20"/>
          <w:spacing w:val="3"/>
        </w:rPr>
        <w:t xml:space="preserve">by </w:t>
      </w:r>
      <w:r>
        <w:rPr>
          <w:color w:val="231F20"/>
        </w:rPr>
        <w:t xml:space="preserve">these standards his or her fitness as a teacher  </w:t>
      </w:r>
      <w:r>
        <w:rPr>
          <w:color w:val="231F20"/>
          <w:spacing w:val="27"/>
        </w:rPr>
        <w:t xml:space="preserve"> </w:t>
      </w:r>
      <w:r>
        <w:rPr>
          <w:color w:val="231F20"/>
        </w:rPr>
        <w:t>is</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90" w:space="250"/>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rPr>
          <w:color w:val="231F20"/>
        </w:rPr>
      </w:pPr>
      <w:r>
        <w:rPr>
          <w:color w:val="231F20"/>
        </w:rPr>
        <w:t>necessarily called into question.” . . . Thus, in</w:t>
      </w:r>
      <w:r>
        <w:rPr>
          <w:color w:val="231F20"/>
          <w:spacing w:val="-9"/>
        </w:rPr>
        <w:t xml:space="preserve"> </w:t>
      </w:r>
      <w:r>
        <w:rPr>
          <w:color w:val="231F20"/>
        </w:rPr>
        <w:t>the present</w:t>
      </w:r>
      <w:r>
        <w:rPr>
          <w:color w:val="231F20"/>
          <w:spacing w:val="-6"/>
        </w:rPr>
        <w:t xml:space="preserve"> </w:t>
      </w:r>
      <w:r>
        <w:rPr>
          <w:color w:val="231F20"/>
        </w:rPr>
        <w:t>case,</w:t>
      </w:r>
      <w:r>
        <w:rPr>
          <w:color w:val="231F20"/>
          <w:spacing w:val="-6"/>
        </w:rPr>
        <w:t xml:space="preserve"> </w:t>
      </w:r>
      <w:r>
        <w:rPr>
          <w:color w:val="231F20"/>
        </w:rPr>
        <w:t>so</w:t>
      </w:r>
      <w:r>
        <w:rPr>
          <w:color w:val="231F20"/>
          <w:spacing w:val="-6"/>
        </w:rPr>
        <w:t xml:space="preserve"> </w:t>
      </w:r>
      <w:r>
        <w:rPr>
          <w:color w:val="231F20"/>
        </w:rPr>
        <w:t>long</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District</w:t>
      </w:r>
      <w:r>
        <w:rPr>
          <w:color w:val="231F20"/>
          <w:spacing w:val="-6"/>
        </w:rPr>
        <w:t xml:space="preserve"> </w:t>
      </w:r>
      <w:r>
        <w:rPr>
          <w:color w:val="231F20"/>
        </w:rPr>
        <w:t>had</w:t>
      </w:r>
      <w:r>
        <w:rPr>
          <w:color w:val="231F20"/>
          <w:spacing w:val="-6"/>
        </w:rPr>
        <w:t xml:space="preserve"> </w:t>
      </w:r>
      <w:r>
        <w:rPr>
          <w:color w:val="231F20"/>
        </w:rPr>
        <w:t xml:space="preserve">sufficient </w:t>
      </w:r>
      <w:r>
        <w:rPr>
          <w:color w:val="231F20"/>
          <w:spacing w:val="2"/>
        </w:rPr>
        <w:t xml:space="preserve">evidence </w:t>
      </w:r>
      <w:r>
        <w:rPr>
          <w:color w:val="231F20"/>
        </w:rPr>
        <w:t xml:space="preserve">to </w:t>
      </w:r>
      <w:r>
        <w:rPr>
          <w:color w:val="231F20"/>
          <w:spacing w:val="2"/>
        </w:rPr>
        <w:t xml:space="preserve">conclude that </w:t>
      </w:r>
      <w:r>
        <w:rPr>
          <w:color w:val="231F20"/>
        </w:rPr>
        <w:t xml:space="preserve">Toney </w:t>
      </w:r>
      <w:r>
        <w:rPr>
          <w:color w:val="231F20"/>
          <w:spacing w:val="2"/>
        </w:rPr>
        <w:t xml:space="preserve">committed </w:t>
      </w:r>
      <w:r>
        <w:rPr>
          <w:color w:val="231F20"/>
          <w:spacing w:val="3"/>
        </w:rPr>
        <w:t xml:space="preserve">an </w:t>
      </w:r>
      <w:r>
        <w:rPr>
          <w:color w:val="231F20"/>
          <w:spacing w:val="2"/>
        </w:rPr>
        <w:t xml:space="preserve">act </w:t>
      </w:r>
      <w:r>
        <w:rPr>
          <w:color w:val="231F20"/>
        </w:rPr>
        <w:t xml:space="preserve">or </w:t>
      </w:r>
      <w:r>
        <w:rPr>
          <w:color w:val="231F20"/>
          <w:spacing w:val="3"/>
        </w:rPr>
        <w:t xml:space="preserve">acts which constituted </w:t>
      </w:r>
      <w:r>
        <w:rPr>
          <w:color w:val="231F20"/>
        </w:rPr>
        <w:t xml:space="preserve">a </w:t>
      </w:r>
      <w:r>
        <w:rPr>
          <w:color w:val="231F20"/>
          <w:spacing w:val="3"/>
        </w:rPr>
        <w:t xml:space="preserve">crime </w:t>
      </w:r>
      <w:r>
        <w:rPr>
          <w:color w:val="231F20"/>
        </w:rPr>
        <w:t xml:space="preserve">of </w:t>
      </w:r>
      <w:r>
        <w:rPr>
          <w:color w:val="231F20"/>
          <w:spacing w:val="4"/>
        </w:rPr>
        <w:t xml:space="preserve">moral </w:t>
      </w:r>
      <w:r>
        <w:rPr>
          <w:color w:val="231F20"/>
        </w:rPr>
        <w:t>turpitude, the dismissal is valid, even in the ab- sence of a conviction. . . .</w:t>
      </w:r>
    </w:p>
    <w:p w:rsidR="003C1D24" w:rsidRDefault="003C1D24" w:rsidP="003C1D24">
      <w:pPr>
        <w:pStyle w:val="BodyText"/>
        <w:kinsoku w:val="0"/>
        <w:overflowPunct w:val="0"/>
        <w:ind w:left="119" w:firstLine="240"/>
        <w:rPr>
          <w:color w:val="231F20"/>
        </w:rPr>
      </w:pPr>
      <w:r>
        <w:rPr>
          <w:color w:val="231F20"/>
        </w:rPr>
        <w:t xml:space="preserve">Toney </w:t>
      </w:r>
      <w:r>
        <w:rPr>
          <w:color w:val="231F20"/>
          <w:spacing w:val="6"/>
        </w:rPr>
        <w:t xml:space="preserve">acknowledges </w:t>
      </w:r>
      <w:r>
        <w:rPr>
          <w:color w:val="231F20"/>
          <w:spacing w:val="5"/>
        </w:rPr>
        <w:t xml:space="preserve">that </w:t>
      </w:r>
      <w:r>
        <w:rPr>
          <w:color w:val="231F20"/>
          <w:spacing w:val="3"/>
        </w:rPr>
        <w:t xml:space="preserve">he </w:t>
      </w:r>
      <w:r>
        <w:rPr>
          <w:color w:val="231F20"/>
          <w:spacing w:val="6"/>
        </w:rPr>
        <w:t xml:space="preserve">engaged </w:t>
      </w:r>
      <w:r>
        <w:rPr>
          <w:color w:val="231F20"/>
          <w:spacing w:val="3"/>
        </w:rPr>
        <w:t xml:space="preserve">in </w:t>
      </w:r>
      <w:r>
        <w:rPr>
          <w:color w:val="231F20"/>
        </w:rPr>
        <w:t xml:space="preserve">a </w:t>
      </w:r>
      <w:r>
        <w:rPr>
          <w:color w:val="231F20"/>
          <w:spacing w:val="5"/>
        </w:rPr>
        <w:t xml:space="preserve">sexual </w:t>
      </w:r>
      <w:r>
        <w:rPr>
          <w:color w:val="231F20"/>
          <w:spacing w:val="6"/>
        </w:rPr>
        <w:t xml:space="preserve">relationship </w:t>
      </w:r>
      <w:r>
        <w:rPr>
          <w:color w:val="231F20"/>
          <w:spacing w:val="5"/>
        </w:rPr>
        <w:t xml:space="preserve">with </w:t>
      </w:r>
      <w:r>
        <w:rPr>
          <w:color w:val="231F20"/>
          <w:spacing w:val="2"/>
        </w:rPr>
        <w:t xml:space="preserve">Traci </w:t>
      </w:r>
      <w:r>
        <w:rPr>
          <w:color w:val="231F20"/>
          <w:spacing w:val="5"/>
        </w:rPr>
        <w:t xml:space="preserve">when </w:t>
      </w:r>
      <w:r>
        <w:rPr>
          <w:color w:val="231F20"/>
          <w:spacing w:val="4"/>
        </w:rPr>
        <w:t xml:space="preserve">she </w:t>
      </w:r>
      <w:r>
        <w:rPr>
          <w:color w:val="231F20"/>
          <w:spacing w:val="7"/>
        </w:rPr>
        <w:t xml:space="preserve">was </w:t>
      </w:r>
      <w:r>
        <w:rPr>
          <w:color w:val="231F20"/>
        </w:rPr>
        <w:t>15 years old and a student of his. This conduct satisfies</w:t>
      </w:r>
      <w:r>
        <w:rPr>
          <w:color w:val="231F20"/>
          <w:spacing w:val="-20"/>
        </w:rPr>
        <w:t xml:space="preserve"> </w:t>
      </w:r>
      <w:r>
        <w:rPr>
          <w:color w:val="231F20"/>
        </w:rPr>
        <w:t>the</w:t>
      </w:r>
      <w:r>
        <w:rPr>
          <w:color w:val="231F20"/>
          <w:spacing w:val="-20"/>
        </w:rPr>
        <w:t xml:space="preserve"> </w:t>
      </w:r>
      <w:r>
        <w:rPr>
          <w:color w:val="231F20"/>
        </w:rPr>
        <w:t>elements</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crimes</w:t>
      </w:r>
      <w:r>
        <w:rPr>
          <w:color w:val="231F20"/>
          <w:spacing w:val="-20"/>
        </w:rPr>
        <w:t xml:space="preserve"> </w:t>
      </w:r>
      <w:r>
        <w:rPr>
          <w:color w:val="231F20"/>
        </w:rPr>
        <w:t>of</w:t>
      </w:r>
      <w:r>
        <w:rPr>
          <w:color w:val="231F20"/>
          <w:spacing w:val="-20"/>
        </w:rPr>
        <w:t xml:space="preserve"> </w:t>
      </w:r>
      <w:r>
        <w:rPr>
          <w:color w:val="231F20"/>
        </w:rPr>
        <w:t>sexual</w:t>
      </w:r>
      <w:r>
        <w:rPr>
          <w:color w:val="231F20"/>
          <w:spacing w:val="-20"/>
        </w:rPr>
        <w:t xml:space="preserve"> </w:t>
      </w:r>
      <w:r>
        <w:rPr>
          <w:color w:val="231F20"/>
        </w:rPr>
        <w:t>abuse of a minor in the second and third degree under Alaska law as presently enacted. . . .</w:t>
      </w:r>
      <w:r>
        <w:rPr>
          <w:color w:val="231F20"/>
          <w:spacing w:val="-31"/>
        </w:rPr>
        <w:t xml:space="preserve"> </w:t>
      </w:r>
      <w:r>
        <w:rPr>
          <w:color w:val="231F20"/>
          <w:spacing w:val="-4"/>
        </w:rPr>
        <w:t xml:space="preserve">Toney’s </w:t>
      </w:r>
      <w:r>
        <w:rPr>
          <w:color w:val="231F20"/>
        </w:rPr>
        <w:t>con- duct</w:t>
      </w:r>
      <w:r>
        <w:rPr>
          <w:color w:val="231F20"/>
          <w:spacing w:val="-7"/>
        </w:rPr>
        <w:t xml:space="preserve"> </w:t>
      </w:r>
      <w:r>
        <w:rPr>
          <w:color w:val="231F20"/>
        </w:rPr>
        <w:t>also</w:t>
      </w:r>
      <w:r>
        <w:rPr>
          <w:color w:val="231F20"/>
          <w:spacing w:val="-7"/>
        </w:rPr>
        <w:t xml:space="preserve"> </w:t>
      </w:r>
      <w:r>
        <w:rPr>
          <w:color w:val="231F20"/>
        </w:rPr>
        <w:t>constitutes</w:t>
      </w:r>
      <w:r>
        <w:rPr>
          <w:color w:val="231F20"/>
          <w:spacing w:val="-7"/>
        </w:rPr>
        <w:t xml:space="preserve"> </w:t>
      </w:r>
      <w:r>
        <w:rPr>
          <w:color w:val="231F20"/>
        </w:rPr>
        <w:t>a</w:t>
      </w:r>
      <w:r>
        <w:rPr>
          <w:color w:val="231F20"/>
          <w:spacing w:val="-7"/>
        </w:rPr>
        <w:t xml:space="preserve"> </w:t>
      </w:r>
      <w:r>
        <w:rPr>
          <w:color w:val="231F20"/>
        </w:rPr>
        <w:t>crime</w:t>
      </w:r>
      <w:r>
        <w:rPr>
          <w:color w:val="231F20"/>
          <w:spacing w:val="-7"/>
        </w:rPr>
        <w:t xml:space="preserve"> </w:t>
      </w:r>
      <w:r>
        <w:rPr>
          <w:color w:val="231F20"/>
        </w:rPr>
        <w:t>under</w:t>
      </w:r>
      <w:r>
        <w:rPr>
          <w:color w:val="231F20"/>
          <w:spacing w:val="-14"/>
        </w:rPr>
        <w:t xml:space="preserve"> </w:t>
      </w:r>
      <w:r>
        <w:rPr>
          <w:color w:val="231F20"/>
        </w:rPr>
        <w:t>Alaska</w:t>
      </w:r>
      <w:r>
        <w:rPr>
          <w:color w:val="231F20"/>
          <w:spacing w:val="-7"/>
        </w:rPr>
        <w:t xml:space="preserve"> </w:t>
      </w:r>
      <w:r>
        <w:rPr>
          <w:color w:val="231F20"/>
        </w:rPr>
        <w:t>law</w:t>
      </w:r>
      <w:r>
        <w:rPr>
          <w:color w:val="231F20"/>
          <w:spacing w:val="-7"/>
        </w:rPr>
        <w:t xml:space="preserve"> </w:t>
      </w:r>
      <w:r>
        <w:rPr>
          <w:color w:val="231F20"/>
        </w:rPr>
        <w:t xml:space="preserve">as it existed in 1981, under present Idaho </w:t>
      </w:r>
      <w:r>
        <w:rPr>
          <w:color w:val="231F20"/>
          <w:spacing w:val="-4"/>
        </w:rPr>
        <w:t xml:space="preserve">law, </w:t>
      </w:r>
      <w:r>
        <w:rPr>
          <w:color w:val="231F20"/>
        </w:rPr>
        <w:t>and under</w:t>
      </w:r>
      <w:r>
        <w:rPr>
          <w:color w:val="231F20"/>
          <w:spacing w:val="-6"/>
        </w:rPr>
        <w:t xml:space="preserve"> </w:t>
      </w:r>
      <w:r>
        <w:rPr>
          <w:color w:val="231F20"/>
        </w:rPr>
        <w:t>Idaho</w:t>
      </w:r>
      <w:r>
        <w:rPr>
          <w:color w:val="231F20"/>
          <w:spacing w:val="-6"/>
        </w:rPr>
        <w:t xml:space="preserve"> </w:t>
      </w:r>
      <w:r>
        <w:rPr>
          <w:color w:val="231F20"/>
        </w:rPr>
        <w:t>law</w:t>
      </w:r>
      <w:r>
        <w:rPr>
          <w:color w:val="231F20"/>
          <w:spacing w:val="-6"/>
        </w:rPr>
        <w:t xml:space="preserve"> </w:t>
      </w:r>
      <w:r>
        <w:rPr>
          <w:color w:val="231F20"/>
        </w:rPr>
        <w:t>as</w:t>
      </w:r>
      <w:r>
        <w:rPr>
          <w:color w:val="231F20"/>
          <w:spacing w:val="-6"/>
        </w:rPr>
        <w:t xml:space="preserve"> </w:t>
      </w:r>
      <w:r>
        <w:rPr>
          <w:color w:val="231F20"/>
        </w:rPr>
        <w:t>it</w:t>
      </w:r>
      <w:r>
        <w:rPr>
          <w:color w:val="231F20"/>
          <w:spacing w:val="-6"/>
        </w:rPr>
        <w:t xml:space="preserve"> </w:t>
      </w:r>
      <w:r>
        <w:rPr>
          <w:color w:val="231F20"/>
        </w:rPr>
        <w:t>existed</w:t>
      </w:r>
      <w:r>
        <w:rPr>
          <w:color w:val="231F20"/>
          <w:spacing w:val="-6"/>
        </w:rPr>
        <w:t xml:space="preserve"> </w:t>
      </w:r>
      <w:r>
        <w:rPr>
          <w:color w:val="231F20"/>
        </w:rPr>
        <w:t>in</w:t>
      </w:r>
      <w:r>
        <w:rPr>
          <w:color w:val="231F20"/>
          <w:spacing w:val="-6"/>
        </w:rPr>
        <w:t xml:space="preserve"> </w:t>
      </w:r>
      <w:r>
        <w:rPr>
          <w:color w:val="231F20"/>
        </w:rPr>
        <w:t>1981.</w:t>
      </w:r>
    </w:p>
    <w:p w:rsidR="003C1D24" w:rsidRDefault="003C1D24" w:rsidP="003C1D24">
      <w:pPr>
        <w:pStyle w:val="BodyText"/>
        <w:kinsoku w:val="0"/>
        <w:overflowPunct w:val="0"/>
        <w:spacing w:before="85"/>
        <w:ind w:left="119" w:right="110"/>
        <w:rPr>
          <w:color w:val="231F20"/>
        </w:rPr>
      </w:pPr>
      <w:r>
        <w:rPr>
          <w:rFonts w:ascii="Times New Roman" w:hAnsi="Times New Roman" w:cs="Times New Roman"/>
        </w:rPr>
        <w:br w:type="column"/>
      </w:r>
      <w:r>
        <w:rPr>
          <w:color w:val="231F20"/>
          <w:spacing w:val="2"/>
        </w:rPr>
        <w:t xml:space="preserve">such </w:t>
      </w:r>
      <w:r>
        <w:rPr>
          <w:color w:val="231F20"/>
        </w:rPr>
        <w:t xml:space="preserve">a </w:t>
      </w:r>
      <w:r>
        <w:rPr>
          <w:color w:val="231F20"/>
          <w:spacing w:val="2"/>
        </w:rPr>
        <w:t xml:space="preserve">limited interpretation </w:t>
      </w:r>
      <w:r>
        <w:rPr>
          <w:color w:val="231F20"/>
        </w:rPr>
        <w:t xml:space="preserve">is </w:t>
      </w:r>
      <w:r>
        <w:rPr>
          <w:color w:val="231F20"/>
          <w:spacing w:val="2"/>
        </w:rPr>
        <w:t xml:space="preserve">appropriate. </w:t>
      </w:r>
      <w:r>
        <w:rPr>
          <w:color w:val="231F20"/>
          <w:spacing w:val="3"/>
        </w:rPr>
        <w:t xml:space="preserve">In </w:t>
      </w:r>
      <w:r>
        <w:rPr>
          <w:color w:val="231F20"/>
        </w:rPr>
        <w:t>addition, as the superior court noted, such a</w:t>
      </w:r>
      <w:r>
        <w:rPr>
          <w:color w:val="231F20"/>
          <w:spacing w:val="-32"/>
        </w:rPr>
        <w:t xml:space="preserve"> </w:t>
      </w:r>
      <w:r>
        <w:rPr>
          <w:color w:val="231F20"/>
        </w:rPr>
        <w:t xml:space="preserve">con- struction would conflict with public </w:t>
      </w:r>
      <w:r>
        <w:rPr>
          <w:color w:val="231F20"/>
          <w:spacing w:val="-4"/>
        </w:rPr>
        <w:t xml:space="preserve">policy, </w:t>
      </w:r>
      <w:r>
        <w:rPr>
          <w:color w:val="231F20"/>
        </w:rPr>
        <w:t xml:space="preserve">since </w:t>
      </w:r>
      <w:r>
        <w:rPr>
          <w:color w:val="231F20"/>
          <w:spacing w:val="3"/>
        </w:rPr>
        <w:t xml:space="preserve">it </w:t>
      </w:r>
      <w:r>
        <w:rPr>
          <w:color w:val="231F20"/>
          <w:spacing w:val="5"/>
        </w:rPr>
        <w:t xml:space="preserve">would </w:t>
      </w:r>
      <w:r>
        <w:rPr>
          <w:color w:val="231F20"/>
          <w:spacing w:val="6"/>
        </w:rPr>
        <w:t xml:space="preserve">immunize </w:t>
      </w:r>
      <w:r>
        <w:rPr>
          <w:color w:val="231F20"/>
          <w:spacing w:val="4"/>
        </w:rPr>
        <w:t xml:space="preserve">from </w:t>
      </w:r>
      <w:r>
        <w:rPr>
          <w:color w:val="231F20"/>
          <w:spacing w:val="6"/>
        </w:rPr>
        <w:t xml:space="preserve">dismissal </w:t>
      </w:r>
      <w:r>
        <w:rPr>
          <w:color w:val="231F20"/>
        </w:rPr>
        <w:t xml:space="preserve">a </w:t>
      </w:r>
      <w:r>
        <w:rPr>
          <w:color w:val="231F20"/>
          <w:spacing w:val="7"/>
        </w:rPr>
        <w:t xml:space="preserve">teacher </w:t>
      </w:r>
      <w:r>
        <w:rPr>
          <w:color w:val="231F20"/>
          <w:spacing w:val="2"/>
        </w:rPr>
        <w:t xml:space="preserve">who had </w:t>
      </w:r>
      <w:r>
        <w:rPr>
          <w:color w:val="231F20"/>
          <w:spacing w:val="3"/>
        </w:rPr>
        <w:t xml:space="preserve">engaged </w:t>
      </w:r>
      <w:r>
        <w:rPr>
          <w:color w:val="231F20"/>
        </w:rPr>
        <w:t xml:space="preserve">in </w:t>
      </w:r>
      <w:r>
        <w:rPr>
          <w:color w:val="231F20"/>
          <w:spacing w:val="3"/>
        </w:rPr>
        <w:t xml:space="preserve">illegal </w:t>
      </w:r>
      <w:r>
        <w:rPr>
          <w:color w:val="231F20"/>
          <w:spacing w:val="2"/>
        </w:rPr>
        <w:t xml:space="preserve">and </w:t>
      </w:r>
      <w:r>
        <w:rPr>
          <w:color w:val="231F20"/>
          <w:spacing w:val="3"/>
        </w:rPr>
        <w:t xml:space="preserve">immoral </w:t>
      </w:r>
      <w:r>
        <w:rPr>
          <w:color w:val="231F20"/>
          <w:spacing w:val="4"/>
        </w:rPr>
        <w:t xml:space="preserve">con- </w:t>
      </w:r>
      <w:r>
        <w:rPr>
          <w:color w:val="231F20"/>
          <w:spacing w:val="3"/>
        </w:rPr>
        <w:t xml:space="preserve">duct prior </w:t>
      </w:r>
      <w:r>
        <w:rPr>
          <w:color w:val="231F20"/>
        </w:rPr>
        <w:t xml:space="preserve">to </w:t>
      </w:r>
      <w:r>
        <w:rPr>
          <w:color w:val="231F20"/>
          <w:spacing w:val="3"/>
        </w:rPr>
        <w:t xml:space="preserve">hiring, </w:t>
      </w:r>
      <w:r>
        <w:rPr>
          <w:color w:val="231F20"/>
          <w:spacing w:val="2"/>
        </w:rPr>
        <w:t xml:space="preserve">but who had </w:t>
      </w:r>
      <w:r>
        <w:rPr>
          <w:color w:val="231F20"/>
          <w:spacing w:val="4"/>
        </w:rPr>
        <w:t xml:space="preserve">successfully </w:t>
      </w:r>
      <w:r>
        <w:rPr>
          <w:color w:val="231F20"/>
        </w:rPr>
        <w:t xml:space="preserve">concealed such conduct. </w:t>
      </w:r>
      <w:r>
        <w:rPr>
          <w:color w:val="231F20"/>
          <w:spacing w:val="-9"/>
        </w:rPr>
        <w:t xml:space="preserve">We </w:t>
      </w:r>
      <w:r>
        <w:rPr>
          <w:color w:val="231F20"/>
        </w:rPr>
        <w:t xml:space="preserve">therefore affirm the superior court’s conclusion that Toney’s actions were </w:t>
      </w:r>
      <w:r>
        <w:rPr>
          <w:color w:val="231F20"/>
          <w:spacing w:val="3"/>
        </w:rPr>
        <w:t xml:space="preserve">sufficient </w:t>
      </w:r>
      <w:r>
        <w:rPr>
          <w:color w:val="231F20"/>
        </w:rPr>
        <w:t xml:space="preserve">to </w:t>
      </w:r>
      <w:r>
        <w:rPr>
          <w:color w:val="231F20"/>
          <w:spacing w:val="3"/>
        </w:rPr>
        <w:t xml:space="preserve">support </w:t>
      </w:r>
      <w:r>
        <w:rPr>
          <w:color w:val="231F20"/>
          <w:spacing w:val="2"/>
        </w:rPr>
        <w:t xml:space="preserve">his </w:t>
      </w:r>
      <w:r>
        <w:rPr>
          <w:color w:val="231F20"/>
          <w:spacing w:val="3"/>
        </w:rPr>
        <w:t xml:space="preserve">dismissal </w:t>
      </w:r>
      <w:r>
        <w:rPr>
          <w:color w:val="231F20"/>
          <w:spacing w:val="4"/>
        </w:rPr>
        <w:t xml:space="preserve">under </w:t>
      </w:r>
      <w:r>
        <w:rPr>
          <w:color w:val="231F20"/>
        </w:rPr>
        <w:t>AS 14.20.170(a)(2).</w:t>
      </w:r>
    </w:p>
    <w:p w:rsidR="003C1D24" w:rsidRDefault="003C1D24" w:rsidP="003C1D24">
      <w:pPr>
        <w:pStyle w:val="BodyText"/>
        <w:kinsoku w:val="0"/>
        <w:overflowPunct w:val="0"/>
        <w:ind w:left="119" w:right="111" w:firstLine="240"/>
        <w:rPr>
          <w:color w:val="231F20"/>
        </w:rPr>
      </w:pPr>
      <w:r>
        <w:rPr>
          <w:color w:val="231F20"/>
        </w:rPr>
        <w:t>Toney’s criminal sexual relationship with a minor student is adequate grounds for his dis- missal under AS 14.20.170(a)(2). The superior court’s opinion and order upholding Toney’s dismissal is therefore AFFIRMED.</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08" w:space="232"/>
            <w:col w:w="4320"/>
          </w:cols>
        </w:sectPr>
      </w:pPr>
    </w:p>
    <w:p w:rsidR="003C1D24" w:rsidRDefault="003C1D24" w:rsidP="003C1D24">
      <w:pPr>
        <w:pStyle w:val="BodyText"/>
        <w:tabs>
          <w:tab w:val="left" w:pos="4559"/>
          <w:tab w:val="left" w:pos="5865"/>
        </w:tabs>
        <w:kinsoku w:val="0"/>
        <w:overflowPunct w:val="0"/>
        <w:spacing w:line="249" w:lineRule="exact"/>
        <w:ind w:left="359"/>
        <w:jc w:val="left"/>
        <w:rPr>
          <w:color w:val="231F20"/>
        </w:rPr>
      </w:pPr>
      <w:r>
        <w:rPr>
          <w:color w:val="231F20"/>
          <w:spacing w:val="-4"/>
        </w:rPr>
        <w:t xml:space="preserve">Toney </w:t>
      </w:r>
      <w:r>
        <w:rPr>
          <w:color w:val="231F20"/>
        </w:rPr>
        <w:t>does not dispute that his conduct</w:t>
      </w:r>
      <w:r>
        <w:rPr>
          <w:color w:val="231F20"/>
          <w:spacing w:val="34"/>
        </w:rPr>
        <w:t xml:space="preserve"> </w:t>
      </w:r>
      <w:r>
        <w:rPr>
          <w:color w:val="231F20"/>
        </w:rPr>
        <w:t>with</w:t>
      </w:r>
      <w:r>
        <w:rPr>
          <w:color w:val="231F20"/>
        </w:rPr>
        <w:tab/>
      </w:r>
      <w:r>
        <w:rPr>
          <w:color w:val="231F20"/>
          <w:u w:val="single"/>
        </w:rPr>
        <w:t xml:space="preserve"> </w:t>
      </w:r>
      <w:r>
        <w:rPr>
          <w:color w:val="231F20"/>
          <w:u w:val="single"/>
        </w:rPr>
        <w:tab/>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space="720"/>
        </w:sectPr>
      </w:pPr>
    </w:p>
    <w:p w:rsidR="003C1D24" w:rsidRDefault="003C1D24" w:rsidP="003C1D24">
      <w:pPr>
        <w:pStyle w:val="BodyText"/>
        <w:kinsoku w:val="0"/>
        <w:overflowPunct w:val="0"/>
        <w:spacing w:line="223" w:lineRule="auto"/>
        <w:ind w:left="119" w:right="5"/>
        <w:rPr>
          <w:color w:val="231F20"/>
        </w:rPr>
      </w:pPr>
      <w:r>
        <w:rPr>
          <w:color w:val="231F20"/>
        </w:rPr>
        <w:t>Traci was criminal, nor does he deny that his actions constituted crimes of moral turpitude. Instead, he argues that the statute authorizing dismissal for such acts does not reach conduct engaged in before a teacher is hired by a school district.</w:t>
      </w:r>
    </w:p>
    <w:p w:rsidR="003C1D24" w:rsidRDefault="003C1D24" w:rsidP="003C1D24">
      <w:pPr>
        <w:pStyle w:val="BodyText"/>
        <w:kinsoku w:val="0"/>
        <w:overflowPunct w:val="0"/>
        <w:spacing w:before="3" w:line="223" w:lineRule="auto"/>
        <w:ind w:left="119" w:firstLine="240"/>
        <w:jc w:val="left"/>
        <w:rPr>
          <w:color w:val="231F20"/>
        </w:rPr>
      </w:pPr>
      <w:r>
        <w:rPr>
          <w:color w:val="231F20"/>
        </w:rPr>
        <w:t>In addressing this argument, the superior court noted that the language of AS  14.20.170(a)</w:t>
      </w:r>
    </w:p>
    <w:p w:rsidR="003C1D24" w:rsidRDefault="003C1D24" w:rsidP="003C1D24">
      <w:pPr>
        <w:pStyle w:val="BodyText"/>
        <w:kinsoku w:val="0"/>
        <w:overflowPunct w:val="0"/>
        <w:spacing w:line="223" w:lineRule="auto"/>
        <w:ind w:left="119" w:right="4"/>
        <w:rPr>
          <w:color w:val="231F20"/>
        </w:rPr>
      </w:pPr>
      <w:r>
        <w:rPr>
          <w:color w:val="231F20"/>
          <w:spacing w:val="3"/>
        </w:rPr>
        <w:t xml:space="preserve">(2) </w:t>
      </w:r>
      <w:r>
        <w:rPr>
          <w:color w:val="231F20"/>
          <w:spacing w:val="4"/>
        </w:rPr>
        <w:t xml:space="preserve">“does </w:t>
      </w:r>
      <w:r>
        <w:rPr>
          <w:color w:val="231F20"/>
          <w:spacing w:val="3"/>
        </w:rPr>
        <w:t xml:space="preserve">not </w:t>
      </w:r>
      <w:r>
        <w:rPr>
          <w:color w:val="231F20"/>
          <w:spacing w:val="4"/>
        </w:rPr>
        <w:t xml:space="preserve">explicitly </w:t>
      </w:r>
      <w:r>
        <w:rPr>
          <w:color w:val="231F20"/>
          <w:spacing w:val="2"/>
        </w:rPr>
        <w:t xml:space="preserve">or </w:t>
      </w:r>
      <w:r>
        <w:rPr>
          <w:color w:val="231F20"/>
          <w:spacing w:val="4"/>
        </w:rPr>
        <w:t xml:space="preserve">implicitly limit </w:t>
      </w:r>
      <w:r>
        <w:rPr>
          <w:color w:val="231F20"/>
          <w:spacing w:val="5"/>
        </w:rPr>
        <w:t xml:space="preserve">the </w:t>
      </w:r>
      <w:r>
        <w:rPr>
          <w:color w:val="231F20"/>
          <w:spacing w:val="2"/>
        </w:rPr>
        <w:t xml:space="preserve">statute’s application </w:t>
      </w:r>
      <w:r>
        <w:rPr>
          <w:color w:val="231F20"/>
        </w:rPr>
        <w:t xml:space="preserve">to . . . </w:t>
      </w:r>
      <w:r>
        <w:rPr>
          <w:color w:val="231F20"/>
          <w:spacing w:val="2"/>
        </w:rPr>
        <w:t xml:space="preserve">acts that occur </w:t>
      </w:r>
      <w:r>
        <w:rPr>
          <w:color w:val="231F20"/>
          <w:spacing w:val="3"/>
        </w:rPr>
        <w:t xml:space="preserve">only </w:t>
      </w:r>
      <w:r>
        <w:rPr>
          <w:color w:val="231F20"/>
        </w:rPr>
        <w:t xml:space="preserve">while a teacher is under contract with an Alaska school district.” The court further found that the legislative history of the statute offered no sup- port for </w:t>
      </w:r>
      <w:r>
        <w:rPr>
          <w:color w:val="231F20"/>
          <w:spacing w:val="-3"/>
        </w:rPr>
        <w:t xml:space="preserve">Toney’s </w:t>
      </w:r>
      <w:r>
        <w:rPr>
          <w:color w:val="231F20"/>
        </w:rPr>
        <w:t xml:space="preserve">argument. </w:t>
      </w:r>
      <w:r>
        <w:rPr>
          <w:color w:val="231F20"/>
          <w:spacing w:val="-3"/>
        </w:rPr>
        <w:t xml:space="preserve">Finally, </w:t>
      </w:r>
      <w:r>
        <w:rPr>
          <w:color w:val="231F20"/>
        </w:rPr>
        <w:t xml:space="preserve">the court rec- </w:t>
      </w:r>
      <w:r>
        <w:rPr>
          <w:color w:val="231F20"/>
          <w:spacing w:val="3"/>
        </w:rPr>
        <w:t xml:space="preserve">ognized that </w:t>
      </w:r>
      <w:r>
        <w:rPr>
          <w:color w:val="231F20"/>
        </w:rPr>
        <w:t xml:space="preserve">Toney’s </w:t>
      </w:r>
      <w:r>
        <w:rPr>
          <w:color w:val="231F20"/>
          <w:spacing w:val="3"/>
        </w:rPr>
        <w:t xml:space="preserve">contention </w:t>
      </w:r>
      <w:r>
        <w:rPr>
          <w:color w:val="231F20"/>
        </w:rPr>
        <w:t xml:space="preserve">is </w:t>
      </w:r>
      <w:r>
        <w:rPr>
          <w:color w:val="231F20"/>
          <w:spacing w:val="3"/>
        </w:rPr>
        <w:t xml:space="preserve">contrary </w:t>
      </w:r>
      <w:r>
        <w:rPr>
          <w:color w:val="231F20"/>
          <w:spacing w:val="4"/>
        </w:rPr>
        <w:t xml:space="preserve">to </w:t>
      </w:r>
      <w:r>
        <w:rPr>
          <w:color w:val="231F20"/>
        </w:rPr>
        <w:t>sound public policy:</w:t>
      </w:r>
    </w:p>
    <w:p w:rsidR="003C1D24" w:rsidRDefault="003C1D24" w:rsidP="003C1D24">
      <w:pPr>
        <w:pStyle w:val="BodyText"/>
        <w:kinsoku w:val="0"/>
        <w:overflowPunct w:val="0"/>
        <w:spacing w:before="181" w:line="220" w:lineRule="exact"/>
        <w:ind w:left="360" w:right="6"/>
        <w:rPr>
          <w:color w:val="231F20"/>
          <w:sz w:val="17"/>
          <w:szCs w:val="17"/>
        </w:rPr>
      </w:pPr>
      <w:r>
        <w:rPr>
          <w:color w:val="231F20"/>
          <w:sz w:val="17"/>
          <w:szCs w:val="17"/>
        </w:rPr>
        <w:t xml:space="preserve">As the Borough points out, the effect of such an in- terpretation would be contrary to public policy as it would allow an individual who commits an </w:t>
      </w:r>
      <w:r>
        <w:rPr>
          <w:color w:val="231F20"/>
          <w:spacing w:val="2"/>
          <w:sz w:val="17"/>
          <w:szCs w:val="17"/>
        </w:rPr>
        <w:t xml:space="preserve">act </w:t>
      </w:r>
      <w:r>
        <w:rPr>
          <w:color w:val="231F20"/>
          <w:sz w:val="17"/>
          <w:szCs w:val="17"/>
        </w:rPr>
        <w:t xml:space="preserve">of moral turpitude, and who successfully conceals </w:t>
      </w:r>
      <w:r>
        <w:rPr>
          <w:color w:val="231F20"/>
          <w:spacing w:val="3"/>
          <w:sz w:val="17"/>
          <w:szCs w:val="17"/>
        </w:rPr>
        <w:t xml:space="preserve">his/her behavior </w:t>
      </w:r>
      <w:r>
        <w:rPr>
          <w:color w:val="231F20"/>
          <w:spacing w:val="2"/>
          <w:sz w:val="17"/>
          <w:szCs w:val="17"/>
        </w:rPr>
        <w:t xml:space="preserve">from </w:t>
      </w:r>
      <w:r>
        <w:rPr>
          <w:color w:val="231F20"/>
          <w:sz w:val="17"/>
          <w:szCs w:val="17"/>
        </w:rPr>
        <w:t xml:space="preserve">a </w:t>
      </w:r>
      <w:r>
        <w:rPr>
          <w:color w:val="231F20"/>
          <w:spacing w:val="3"/>
          <w:sz w:val="17"/>
          <w:szCs w:val="17"/>
        </w:rPr>
        <w:t xml:space="preserve">school </w:t>
      </w:r>
      <w:r>
        <w:rPr>
          <w:color w:val="231F20"/>
          <w:spacing w:val="2"/>
          <w:sz w:val="17"/>
          <w:szCs w:val="17"/>
        </w:rPr>
        <w:t xml:space="preserve">board, </w:t>
      </w:r>
      <w:r>
        <w:rPr>
          <w:color w:val="231F20"/>
          <w:sz w:val="17"/>
          <w:szCs w:val="17"/>
        </w:rPr>
        <w:t xml:space="preserve">to be </w:t>
      </w:r>
      <w:r>
        <w:rPr>
          <w:color w:val="231F20"/>
          <w:spacing w:val="4"/>
          <w:sz w:val="17"/>
          <w:szCs w:val="17"/>
        </w:rPr>
        <w:t xml:space="preserve">im- </w:t>
      </w:r>
      <w:r>
        <w:rPr>
          <w:color w:val="231F20"/>
          <w:sz w:val="17"/>
          <w:szCs w:val="17"/>
        </w:rPr>
        <w:t>mune from dismissal upon subsequent discovery of the conduct.</w:t>
      </w:r>
    </w:p>
    <w:p w:rsidR="003C1D24" w:rsidRDefault="003C1D24" w:rsidP="003C1D24">
      <w:pPr>
        <w:pStyle w:val="BodyText"/>
        <w:kinsoku w:val="0"/>
        <w:overflowPunct w:val="0"/>
        <w:spacing w:before="4" w:line="240" w:lineRule="auto"/>
        <w:jc w:val="left"/>
        <w:rPr>
          <w:sz w:val="14"/>
          <w:szCs w:val="14"/>
        </w:rPr>
      </w:pPr>
    </w:p>
    <w:p w:rsidR="003C1D24" w:rsidRDefault="003C1D24" w:rsidP="003C1D24">
      <w:pPr>
        <w:pStyle w:val="BodyText"/>
        <w:kinsoku w:val="0"/>
        <w:overflowPunct w:val="0"/>
        <w:ind w:left="119" w:firstLine="240"/>
        <w:jc w:val="left"/>
        <w:rPr>
          <w:color w:val="231F20"/>
        </w:rPr>
      </w:pPr>
      <w:r>
        <w:rPr>
          <w:color w:val="231F20"/>
        </w:rPr>
        <w:t>Thus, the court concluded that Toney’s conduct “establish[ed] immorality under  AS</w:t>
      </w:r>
    </w:p>
    <w:p w:rsidR="003C1D24" w:rsidRDefault="003C1D24" w:rsidP="003C1D24">
      <w:pPr>
        <w:pStyle w:val="BodyText"/>
        <w:kinsoku w:val="0"/>
        <w:overflowPunct w:val="0"/>
        <w:ind w:left="119" w:right="9"/>
        <w:rPr>
          <w:color w:val="231F20"/>
        </w:rPr>
      </w:pPr>
      <w:r>
        <w:rPr>
          <w:color w:val="231F20"/>
        </w:rPr>
        <w:t>14.20.170 (a)(2) and [was] sufficient grounds for his dismissal.” . . .</w:t>
      </w:r>
    </w:p>
    <w:p w:rsidR="003C1D24" w:rsidRDefault="003C1D24" w:rsidP="003C1D24">
      <w:pPr>
        <w:pStyle w:val="BodyText"/>
        <w:kinsoku w:val="0"/>
        <w:overflowPunct w:val="0"/>
        <w:spacing w:line="241" w:lineRule="exact"/>
        <w:ind w:left="360"/>
        <w:rPr>
          <w:color w:val="231F20"/>
        </w:rPr>
      </w:pPr>
      <w:r>
        <w:rPr>
          <w:color w:val="231F20"/>
        </w:rPr>
        <w:t>Toney’s sole argument is that AS 14.20.170 (a)</w:t>
      </w:r>
    </w:p>
    <w:p w:rsidR="003C1D24" w:rsidRDefault="003C1D24" w:rsidP="003C1D24">
      <w:pPr>
        <w:pStyle w:val="ListParagraph"/>
        <w:numPr>
          <w:ilvl w:val="0"/>
          <w:numId w:val="10"/>
        </w:numPr>
        <w:tabs>
          <w:tab w:val="left" w:pos="410"/>
        </w:tabs>
        <w:kinsoku w:val="0"/>
        <w:overflowPunct w:val="0"/>
        <w:spacing w:before="3" w:line="223" w:lineRule="auto"/>
        <w:ind w:right="4" w:firstLine="0"/>
        <w:rPr>
          <w:color w:val="231F20"/>
          <w:spacing w:val="6"/>
          <w:sz w:val="19"/>
          <w:szCs w:val="19"/>
        </w:rPr>
      </w:pPr>
      <w:r>
        <w:rPr>
          <w:color w:val="231F20"/>
          <w:spacing w:val="2"/>
          <w:sz w:val="19"/>
          <w:szCs w:val="19"/>
        </w:rPr>
        <w:t xml:space="preserve">does </w:t>
      </w:r>
      <w:r>
        <w:rPr>
          <w:color w:val="231F20"/>
          <w:sz w:val="19"/>
          <w:szCs w:val="19"/>
        </w:rPr>
        <w:t xml:space="preserve">not </w:t>
      </w:r>
      <w:r>
        <w:rPr>
          <w:color w:val="231F20"/>
          <w:spacing w:val="2"/>
          <w:sz w:val="19"/>
          <w:szCs w:val="19"/>
        </w:rPr>
        <w:t xml:space="preserve">provide </w:t>
      </w:r>
      <w:r>
        <w:rPr>
          <w:color w:val="231F20"/>
          <w:sz w:val="19"/>
          <w:szCs w:val="19"/>
        </w:rPr>
        <w:t xml:space="preserve">for the </w:t>
      </w:r>
      <w:r>
        <w:rPr>
          <w:color w:val="231F20"/>
          <w:spacing w:val="2"/>
          <w:sz w:val="19"/>
          <w:szCs w:val="19"/>
        </w:rPr>
        <w:t xml:space="preserve">dismissal </w:t>
      </w:r>
      <w:r>
        <w:rPr>
          <w:color w:val="231F20"/>
          <w:sz w:val="19"/>
          <w:szCs w:val="19"/>
        </w:rPr>
        <w:t xml:space="preserve">of a </w:t>
      </w:r>
      <w:r>
        <w:rPr>
          <w:color w:val="231F20"/>
          <w:spacing w:val="3"/>
          <w:sz w:val="19"/>
          <w:szCs w:val="19"/>
        </w:rPr>
        <w:t xml:space="preserve">ten- </w:t>
      </w:r>
      <w:r>
        <w:rPr>
          <w:color w:val="231F20"/>
          <w:sz w:val="19"/>
          <w:szCs w:val="19"/>
        </w:rPr>
        <w:t xml:space="preserve">ured </w:t>
      </w:r>
      <w:r>
        <w:rPr>
          <w:color w:val="231F20"/>
          <w:spacing w:val="2"/>
          <w:sz w:val="19"/>
          <w:szCs w:val="19"/>
        </w:rPr>
        <w:t xml:space="preserve">teacher </w:t>
      </w:r>
      <w:r>
        <w:rPr>
          <w:color w:val="231F20"/>
          <w:sz w:val="19"/>
          <w:szCs w:val="19"/>
        </w:rPr>
        <w:t xml:space="preserve">on the </w:t>
      </w:r>
      <w:r>
        <w:rPr>
          <w:color w:val="231F20"/>
          <w:spacing w:val="2"/>
          <w:sz w:val="19"/>
          <w:szCs w:val="19"/>
        </w:rPr>
        <w:t xml:space="preserve">grounds </w:t>
      </w:r>
      <w:r>
        <w:rPr>
          <w:color w:val="231F20"/>
          <w:sz w:val="19"/>
          <w:szCs w:val="19"/>
        </w:rPr>
        <w:t xml:space="preserve">of </w:t>
      </w:r>
      <w:r>
        <w:rPr>
          <w:color w:val="231F20"/>
          <w:spacing w:val="2"/>
          <w:sz w:val="19"/>
          <w:szCs w:val="19"/>
        </w:rPr>
        <w:t xml:space="preserve">conduct </w:t>
      </w:r>
      <w:r>
        <w:rPr>
          <w:color w:val="231F20"/>
          <w:sz w:val="19"/>
          <w:szCs w:val="19"/>
        </w:rPr>
        <w:t xml:space="preserve">occur- ring prior to the teacher’s hiring. This argument is </w:t>
      </w:r>
      <w:r>
        <w:rPr>
          <w:color w:val="231F20"/>
          <w:spacing w:val="3"/>
          <w:sz w:val="19"/>
          <w:szCs w:val="19"/>
        </w:rPr>
        <w:t xml:space="preserve">nonsensical. Nothing </w:t>
      </w:r>
      <w:r>
        <w:rPr>
          <w:color w:val="231F20"/>
          <w:sz w:val="19"/>
          <w:szCs w:val="19"/>
        </w:rPr>
        <w:t xml:space="preserve">in </w:t>
      </w:r>
      <w:r>
        <w:rPr>
          <w:color w:val="231F20"/>
          <w:spacing w:val="2"/>
          <w:sz w:val="19"/>
          <w:szCs w:val="19"/>
        </w:rPr>
        <w:t xml:space="preserve">the </w:t>
      </w:r>
      <w:r>
        <w:rPr>
          <w:color w:val="231F20"/>
          <w:spacing w:val="3"/>
          <w:sz w:val="19"/>
          <w:szCs w:val="19"/>
        </w:rPr>
        <w:t xml:space="preserve">language </w:t>
      </w:r>
      <w:r>
        <w:rPr>
          <w:color w:val="231F20"/>
          <w:sz w:val="19"/>
          <w:szCs w:val="19"/>
        </w:rPr>
        <w:t xml:space="preserve">of </w:t>
      </w:r>
      <w:r>
        <w:rPr>
          <w:color w:val="231F20"/>
          <w:spacing w:val="4"/>
          <w:sz w:val="19"/>
          <w:szCs w:val="19"/>
        </w:rPr>
        <w:t xml:space="preserve">the </w:t>
      </w:r>
      <w:r>
        <w:rPr>
          <w:color w:val="231F20"/>
          <w:spacing w:val="5"/>
          <w:sz w:val="19"/>
          <w:szCs w:val="19"/>
        </w:rPr>
        <w:t xml:space="preserve">statute </w:t>
      </w:r>
      <w:r>
        <w:rPr>
          <w:color w:val="231F20"/>
          <w:spacing w:val="3"/>
          <w:sz w:val="19"/>
          <w:szCs w:val="19"/>
        </w:rPr>
        <w:t xml:space="preserve">or </w:t>
      </w:r>
      <w:r>
        <w:rPr>
          <w:color w:val="231F20"/>
          <w:spacing w:val="4"/>
          <w:sz w:val="19"/>
          <w:szCs w:val="19"/>
        </w:rPr>
        <w:t xml:space="preserve">its </w:t>
      </w:r>
      <w:r>
        <w:rPr>
          <w:color w:val="231F20"/>
          <w:spacing w:val="5"/>
          <w:sz w:val="19"/>
          <w:szCs w:val="19"/>
        </w:rPr>
        <w:t xml:space="preserve">legislative history suggests  </w:t>
      </w:r>
      <w:r>
        <w:rPr>
          <w:color w:val="231F20"/>
          <w:spacing w:val="13"/>
          <w:sz w:val="19"/>
          <w:szCs w:val="19"/>
        </w:rPr>
        <w:t xml:space="preserve"> </w:t>
      </w:r>
      <w:r>
        <w:rPr>
          <w:color w:val="231F20"/>
          <w:spacing w:val="6"/>
          <w:sz w:val="19"/>
          <w:szCs w:val="19"/>
        </w:rPr>
        <w:t>that</w:t>
      </w:r>
    </w:p>
    <w:p w:rsidR="003C1D24" w:rsidRDefault="003C1D24" w:rsidP="003C1D24">
      <w:pPr>
        <w:pStyle w:val="Heading6"/>
        <w:kinsoku w:val="0"/>
        <w:overflowPunct w:val="0"/>
        <w:spacing w:line="226" w:lineRule="exact"/>
        <w:ind w:left="60" w:right="2832"/>
        <w:jc w:val="center"/>
        <w:rPr>
          <w:rFonts w:eastAsiaTheme="minorEastAsia"/>
          <w:color w:val="231F20"/>
        </w:rPr>
      </w:pPr>
      <w:r>
        <w:rPr>
          <w:rFonts w:ascii="Times New Roman" w:hAnsi="Times New Roman" w:cs="Times New Roman"/>
        </w:rPr>
        <w:br w:type="column"/>
      </w:r>
      <w:r>
        <w:rPr>
          <w:rFonts w:eastAsiaTheme="minorEastAsia"/>
          <w:color w:val="231F20"/>
        </w:rPr>
        <w:t>CASE NOTES</w:t>
      </w:r>
    </w:p>
    <w:p w:rsidR="003C1D24" w:rsidRDefault="003C1D24" w:rsidP="003C1D24">
      <w:pPr>
        <w:pStyle w:val="ListParagraph"/>
        <w:numPr>
          <w:ilvl w:val="0"/>
          <w:numId w:val="12"/>
        </w:numPr>
        <w:tabs>
          <w:tab w:val="left" w:pos="360"/>
        </w:tabs>
        <w:kinsoku w:val="0"/>
        <w:overflowPunct w:val="0"/>
        <w:spacing w:before="4" w:line="240" w:lineRule="exact"/>
        <w:ind w:right="114"/>
        <w:rPr>
          <w:color w:val="231F20"/>
          <w:spacing w:val="3"/>
          <w:sz w:val="19"/>
          <w:szCs w:val="19"/>
        </w:rPr>
      </w:pPr>
      <w:r>
        <w:rPr>
          <w:rFonts w:ascii="Book Antiqua" w:hAnsi="Book Antiqua" w:cs="Book Antiqua"/>
          <w:i/>
          <w:iCs/>
          <w:color w:val="231F20"/>
          <w:sz w:val="19"/>
          <w:szCs w:val="19"/>
        </w:rPr>
        <w:t>Moral</w:t>
      </w:r>
      <w:r>
        <w:rPr>
          <w:rFonts w:ascii="Book Antiqua" w:hAnsi="Book Antiqua" w:cs="Book Antiqua"/>
          <w:i/>
          <w:iCs/>
          <w:color w:val="231F20"/>
          <w:spacing w:val="-8"/>
          <w:sz w:val="19"/>
          <w:szCs w:val="19"/>
        </w:rPr>
        <w:t xml:space="preserve"> </w:t>
      </w:r>
      <w:r>
        <w:rPr>
          <w:rFonts w:ascii="Book Antiqua" w:hAnsi="Book Antiqua" w:cs="Book Antiqua"/>
          <w:i/>
          <w:iCs/>
          <w:color w:val="231F20"/>
          <w:spacing w:val="-3"/>
          <w:sz w:val="19"/>
          <w:szCs w:val="19"/>
        </w:rPr>
        <w:t>Turpitude.</w:t>
      </w:r>
      <w:r>
        <w:rPr>
          <w:rFonts w:ascii="Book Antiqua" w:hAnsi="Book Antiqua" w:cs="Book Antiqua"/>
          <w:i/>
          <w:iCs/>
          <w:color w:val="231F20"/>
          <w:spacing w:val="-8"/>
          <w:sz w:val="19"/>
          <w:szCs w:val="19"/>
        </w:rPr>
        <w:t xml:space="preserve"> </w:t>
      </w:r>
      <w:r>
        <w:rPr>
          <w:color w:val="231F20"/>
          <w:sz w:val="19"/>
          <w:szCs w:val="19"/>
        </w:rPr>
        <w:t>Moral</w:t>
      </w:r>
      <w:r>
        <w:rPr>
          <w:color w:val="231F20"/>
          <w:spacing w:val="-8"/>
          <w:sz w:val="19"/>
          <w:szCs w:val="19"/>
        </w:rPr>
        <w:t xml:space="preserve"> </w:t>
      </w:r>
      <w:r>
        <w:rPr>
          <w:color w:val="231F20"/>
          <w:sz w:val="19"/>
          <w:szCs w:val="19"/>
        </w:rPr>
        <w:t>turpitude</w:t>
      </w:r>
      <w:r>
        <w:rPr>
          <w:color w:val="231F20"/>
          <w:spacing w:val="-8"/>
          <w:sz w:val="19"/>
          <w:szCs w:val="19"/>
        </w:rPr>
        <w:t xml:space="preserve"> </w:t>
      </w:r>
      <w:r>
        <w:rPr>
          <w:color w:val="231F20"/>
          <w:sz w:val="19"/>
          <w:szCs w:val="19"/>
        </w:rPr>
        <w:t>is</w:t>
      </w:r>
      <w:r>
        <w:rPr>
          <w:color w:val="231F20"/>
          <w:spacing w:val="-8"/>
          <w:sz w:val="19"/>
          <w:szCs w:val="19"/>
        </w:rPr>
        <w:t xml:space="preserve"> </w:t>
      </w:r>
      <w:r>
        <w:rPr>
          <w:color w:val="231F20"/>
          <w:sz w:val="19"/>
          <w:szCs w:val="19"/>
        </w:rPr>
        <w:t>“[a]n</w:t>
      </w:r>
      <w:r>
        <w:rPr>
          <w:color w:val="231F20"/>
          <w:spacing w:val="-8"/>
          <w:sz w:val="19"/>
          <w:szCs w:val="19"/>
        </w:rPr>
        <w:t xml:space="preserve"> </w:t>
      </w:r>
      <w:r>
        <w:rPr>
          <w:color w:val="231F20"/>
          <w:sz w:val="19"/>
          <w:szCs w:val="19"/>
        </w:rPr>
        <w:t>act</w:t>
      </w:r>
      <w:r>
        <w:rPr>
          <w:color w:val="231F20"/>
          <w:spacing w:val="-8"/>
          <w:sz w:val="19"/>
          <w:szCs w:val="19"/>
        </w:rPr>
        <w:t xml:space="preserve"> </w:t>
      </w:r>
      <w:r>
        <w:rPr>
          <w:color w:val="231F20"/>
          <w:sz w:val="19"/>
          <w:szCs w:val="19"/>
        </w:rPr>
        <w:t>of baseness, vileness, or depravity in the private and social duties which a man owes to his</w:t>
      </w:r>
      <w:r>
        <w:rPr>
          <w:color w:val="231F20"/>
          <w:spacing w:val="-9"/>
          <w:sz w:val="19"/>
          <w:szCs w:val="19"/>
        </w:rPr>
        <w:t xml:space="preserve"> </w:t>
      </w:r>
      <w:r>
        <w:rPr>
          <w:color w:val="231F20"/>
          <w:sz w:val="19"/>
          <w:szCs w:val="19"/>
        </w:rPr>
        <w:t xml:space="preserve">fel- low men, or to society in general, contrary to the accepted and customary rule of right and duty between man and man.” </w:t>
      </w:r>
      <w:r>
        <w:rPr>
          <w:rFonts w:ascii="Book Antiqua" w:hAnsi="Book Antiqua" w:cs="Book Antiqua"/>
          <w:i/>
          <w:iCs/>
          <w:color w:val="231F20"/>
          <w:sz w:val="19"/>
          <w:szCs w:val="19"/>
        </w:rPr>
        <w:t>Black’s Law</w:t>
      </w:r>
      <w:r>
        <w:rPr>
          <w:rFonts w:ascii="Book Antiqua" w:hAnsi="Book Antiqua" w:cs="Book Antiqua"/>
          <w:i/>
          <w:iCs/>
          <w:color w:val="231F20"/>
          <w:spacing w:val="-25"/>
          <w:sz w:val="19"/>
          <w:szCs w:val="19"/>
        </w:rPr>
        <w:t xml:space="preserve"> </w:t>
      </w:r>
      <w:r>
        <w:rPr>
          <w:rFonts w:ascii="Book Antiqua" w:hAnsi="Book Antiqua" w:cs="Book Antiqua"/>
          <w:i/>
          <w:iCs/>
          <w:color w:val="231F20"/>
          <w:sz w:val="19"/>
          <w:szCs w:val="19"/>
        </w:rPr>
        <w:t xml:space="preserve">Dic- tionary, </w:t>
      </w:r>
      <w:r>
        <w:rPr>
          <w:color w:val="231F20"/>
          <w:sz w:val="19"/>
          <w:szCs w:val="19"/>
        </w:rPr>
        <w:t xml:space="preserve">7th ed. </w:t>
      </w:r>
      <w:r>
        <w:rPr>
          <w:color w:val="231F20"/>
          <w:spacing w:val="2"/>
          <w:sz w:val="19"/>
          <w:szCs w:val="19"/>
        </w:rPr>
        <w:t xml:space="preserve">(St. Paul, Minn.: </w:t>
      </w:r>
      <w:r>
        <w:rPr>
          <w:color w:val="231F20"/>
          <w:sz w:val="19"/>
          <w:szCs w:val="19"/>
        </w:rPr>
        <w:t xml:space="preserve">West,  </w:t>
      </w:r>
      <w:r>
        <w:rPr>
          <w:color w:val="231F20"/>
          <w:spacing w:val="8"/>
          <w:sz w:val="19"/>
          <w:szCs w:val="19"/>
        </w:rPr>
        <w:t xml:space="preserve"> </w:t>
      </w:r>
      <w:r>
        <w:rPr>
          <w:color w:val="231F20"/>
          <w:spacing w:val="3"/>
          <w:sz w:val="19"/>
          <w:szCs w:val="19"/>
        </w:rPr>
        <w:t>1999),</w:t>
      </w:r>
    </w:p>
    <w:p w:rsidR="003C1D24" w:rsidRDefault="003C1D24" w:rsidP="003C1D24">
      <w:pPr>
        <w:pStyle w:val="BodyText"/>
        <w:kinsoku w:val="0"/>
        <w:overflowPunct w:val="0"/>
        <w:ind w:left="359" w:right="112"/>
        <w:rPr>
          <w:color w:val="231F20"/>
        </w:rPr>
      </w:pPr>
      <w:r>
        <w:rPr>
          <w:color w:val="231F20"/>
        </w:rPr>
        <w:t>p. 1160. Moral turpitude is difficult to clearly define because it is premised on the moral standards of the community.</w:t>
      </w:r>
    </w:p>
    <w:p w:rsidR="003C1D24" w:rsidRDefault="003C1D24" w:rsidP="003C1D24">
      <w:pPr>
        <w:pStyle w:val="BodyText"/>
        <w:kinsoku w:val="0"/>
        <w:overflowPunct w:val="0"/>
        <w:ind w:left="359" w:right="111" w:firstLine="240"/>
        <w:rPr>
          <w:color w:val="231F20"/>
        </w:rPr>
      </w:pPr>
      <w:r>
        <w:rPr>
          <w:color w:val="231F20"/>
        </w:rPr>
        <w:t xml:space="preserve">The courts generally separate moral tur- pitude into two categories: sexual miscon- duct and conduct involving deceit or fraud. Beyond these categories there appears to be little order or consistent rationale. </w:t>
      </w:r>
      <w:r>
        <w:rPr>
          <w:rFonts w:ascii="Book Antiqua" w:hAnsi="Book Antiqua" w:cs="Book Antiqua"/>
          <w:i/>
          <w:iCs/>
          <w:color w:val="231F20"/>
        </w:rPr>
        <w:t xml:space="preserve">See </w:t>
      </w:r>
      <w:r>
        <w:rPr>
          <w:color w:val="231F20"/>
        </w:rPr>
        <w:t xml:space="preserve">John Trebilcock, </w:t>
      </w:r>
      <w:r>
        <w:rPr>
          <w:rFonts w:ascii="Book Antiqua" w:hAnsi="Book Antiqua" w:cs="Book Antiqua"/>
          <w:i/>
          <w:iCs/>
          <w:color w:val="231F20"/>
        </w:rPr>
        <w:t xml:space="preserve">Off Campus; School Board Control over Teacher Conduct, </w:t>
      </w:r>
      <w:r>
        <w:rPr>
          <w:color w:val="231F20"/>
        </w:rPr>
        <w:t xml:space="preserve">35 Tulsa L. J. 445 (2000); </w:t>
      </w:r>
      <w:r>
        <w:rPr>
          <w:rFonts w:ascii="Book Antiqua" w:hAnsi="Book Antiqua" w:cs="Book Antiqua"/>
          <w:i/>
          <w:iCs/>
          <w:color w:val="231F20"/>
        </w:rPr>
        <w:t>Morrison v. State Board of Education</w:t>
      </w:r>
      <w:r>
        <w:rPr>
          <w:color w:val="231F20"/>
        </w:rPr>
        <w:t>, 1 Cal. 3d 214, 82 Cal. Rptr. 175, 461 P.2d 375,   379–87</w:t>
      </w:r>
    </w:p>
    <w:p w:rsidR="003C1D24" w:rsidRDefault="003C1D24" w:rsidP="003C1D24">
      <w:pPr>
        <w:pStyle w:val="BodyText"/>
        <w:kinsoku w:val="0"/>
        <w:overflowPunct w:val="0"/>
        <w:ind w:left="359" w:right="106"/>
        <w:rPr>
          <w:color w:val="231F20"/>
          <w:spacing w:val="4"/>
        </w:rPr>
      </w:pPr>
      <w:r>
        <w:rPr>
          <w:color w:val="231F20"/>
          <w:spacing w:val="4"/>
        </w:rPr>
        <w:t xml:space="preserve">(Cal. 1969). </w:t>
      </w:r>
      <w:r>
        <w:rPr>
          <w:color w:val="231F20"/>
          <w:spacing w:val="3"/>
        </w:rPr>
        <w:t xml:space="preserve">For </w:t>
      </w:r>
      <w:r>
        <w:rPr>
          <w:color w:val="231F20"/>
          <w:spacing w:val="4"/>
        </w:rPr>
        <w:t xml:space="preserve">example, </w:t>
      </w:r>
      <w:r>
        <w:rPr>
          <w:color w:val="231F20"/>
          <w:spacing w:val="3"/>
        </w:rPr>
        <w:t xml:space="preserve">the </w:t>
      </w:r>
      <w:r>
        <w:rPr>
          <w:color w:val="231F20"/>
          <w:spacing w:val="4"/>
        </w:rPr>
        <w:t xml:space="preserve">dismissal </w:t>
      </w:r>
      <w:r>
        <w:rPr>
          <w:color w:val="231F20"/>
          <w:spacing w:val="2"/>
        </w:rPr>
        <w:t xml:space="preserve">of </w:t>
      </w:r>
      <w:r>
        <w:rPr>
          <w:color w:val="231F20"/>
        </w:rPr>
        <w:t xml:space="preserve">a </w:t>
      </w:r>
      <w:r>
        <w:rPr>
          <w:color w:val="231F20"/>
          <w:spacing w:val="6"/>
        </w:rPr>
        <w:t xml:space="preserve">teacher </w:t>
      </w:r>
      <w:r>
        <w:rPr>
          <w:color w:val="231F20"/>
          <w:spacing w:val="4"/>
        </w:rPr>
        <w:t xml:space="preserve">for </w:t>
      </w:r>
      <w:r>
        <w:rPr>
          <w:color w:val="231F20"/>
        </w:rPr>
        <w:t xml:space="preserve">a </w:t>
      </w:r>
      <w:r>
        <w:rPr>
          <w:color w:val="231F20"/>
          <w:spacing w:val="5"/>
        </w:rPr>
        <w:t xml:space="preserve">romantic </w:t>
      </w:r>
      <w:r>
        <w:rPr>
          <w:color w:val="231F20"/>
          <w:spacing w:val="6"/>
        </w:rPr>
        <w:t xml:space="preserve">relationship </w:t>
      </w:r>
      <w:r>
        <w:rPr>
          <w:color w:val="231F20"/>
          <w:spacing w:val="5"/>
        </w:rPr>
        <w:t xml:space="preserve">with </w:t>
      </w:r>
      <w:r>
        <w:rPr>
          <w:color w:val="231F20"/>
        </w:rPr>
        <w:t xml:space="preserve">a student has been upheld as moral turpitude. </w:t>
      </w:r>
      <w:r>
        <w:rPr>
          <w:rFonts w:ascii="Book Antiqua" w:hAnsi="Book Antiqua" w:cs="Book Antiqua"/>
          <w:i/>
          <w:iCs/>
          <w:color w:val="231F20"/>
          <w:spacing w:val="3"/>
        </w:rPr>
        <w:t xml:space="preserve">Ballard </w:t>
      </w:r>
      <w:r>
        <w:rPr>
          <w:rFonts w:ascii="Book Antiqua" w:hAnsi="Book Antiqua" w:cs="Book Antiqua"/>
          <w:i/>
          <w:iCs/>
          <w:color w:val="231F20"/>
          <w:spacing w:val="-3"/>
        </w:rPr>
        <w:t xml:space="preserve">v. </w:t>
      </w:r>
      <w:r>
        <w:rPr>
          <w:rFonts w:ascii="Book Antiqua" w:hAnsi="Book Antiqua" w:cs="Book Antiqua"/>
          <w:i/>
          <w:iCs/>
          <w:color w:val="231F20"/>
          <w:spacing w:val="3"/>
        </w:rPr>
        <w:t xml:space="preserve">Independent School District </w:t>
      </w:r>
      <w:r>
        <w:rPr>
          <w:rFonts w:ascii="Book Antiqua" w:hAnsi="Book Antiqua" w:cs="Book Antiqua"/>
          <w:i/>
          <w:iCs/>
          <w:color w:val="231F20"/>
          <w:spacing w:val="2"/>
        </w:rPr>
        <w:t xml:space="preserve">No. </w:t>
      </w:r>
      <w:r>
        <w:rPr>
          <w:rFonts w:ascii="Book Antiqua" w:hAnsi="Book Antiqua" w:cs="Book Antiqua"/>
          <w:i/>
          <w:iCs/>
          <w:color w:val="231F20"/>
        </w:rPr>
        <w:t xml:space="preserve">4 </w:t>
      </w:r>
      <w:r>
        <w:rPr>
          <w:rFonts w:ascii="Book Antiqua" w:hAnsi="Book Antiqua" w:cs="Book Antiqua"/>
          <w:i/>
          <w:iCs/>
          <w:color w:val="231F20"/>
          <w:spacing w:val="4"/>
        </w:rPr>
        <w:t>of Bryan County</w:t>
      </w:r>
      <w:r>
        <w:rPr>
          <w:color w:val="231F20"/>
          <w:spacing w:val="4"/>
        </w:rPr>
        <w:t xml:space="preserve">, </w:t>
      </w:r>
      <w:r>
        <w:rPr>
          <w:color w:val="231F20"/>
          <w:spacing w:val="3"/>
        </w:rPr>
        <w:t xml:space="preserve">320 </w:t>
      </w:r>
      <w:r>
        <w:rPr>
          <w:color w:val="231F20"/>
        </w:rPr>
        <w:t xml:space="preserve">F.3d 1119 </w:t>
      </w:r>
      <w:r>
        <w:rPr>
          <w:color w:val="231F20"/>
          <w:spacing w:val="4"/>
        </w:rPr>
        <w:t xml:space="preserve">(10th </w:t>
      </w:r>
      <w:r>
        <w:rPr>
          <w:color w:val="231F20"/>
        </w:rPr>
        <w:t xml:space="preserve">Cir. </w:t>
      </w:r>
      <w:r>
        <w:rPr>
          <w:color w:val="231F20"/>
          <w:spacing w:val="5"/>
        </w:rPr>
        <w:t xml:space="preserve">2003) </w:t>
      </w:r>
      <w:r>
        <w:rPr>
          <w:color w:val="231F20"/>
        </w:rPr>
        <w:t xml:space="preserve">(appeal stayed pending resolution of a ques- </w:t>
      </w:r>
      <w:r>
        <w:rPr>
          <w:color w:val="231F20"/>
          <w:spacing w:val="3"/>
        </w:rPr>
        <w:t xml:space="preserve">tion </w:t>
      </w:r>
      <w:r>
        <w:rPr>
          <w:color w:val="231F20"/>
        </w:rPr>
        <w:t xml:space="preserve">of </w:t>
      </w:r>
      <w:r>
        <w:rPr>
          <w:color w:val="231F20"/>
          <w:spacing w:val="3"/>
        </w:rPr>
        <w:t xml:space="preserve">state law). </w:t>
      </w:r>
      <w:r>
        <w:rPr>
          <w:rFonts w:ascii="Book Antiqua" w:hAnsi="Book Antiqua" w:cs="Book Antiqua"/>
          <w:i/>
          <w:iCs/>
          <w:color w:val="231F20"/>
          <w:spacing w:val="2"/>
        </w:rPr>
        <w:t xml:space="preserve">See </w:t>
      </w:r>
      <w:r>
        <w:rPr>
          <w:rFonts w:ascii="Book Antiqua" w:hAnsi="Book Antiqua" w:cs="Book Antiqua"/>
          <w:i/>
          <w:iCs/>
          <w:color w:val="231F20"/>
          <w:spacing w:val="3"/>
        </w:rPr>
        <w:t xml:space="preserve">also Ballard </w:t>
      </w:r>
      <w:r>
        <w:rPr>
          <w:rFonts w:ascii="Book Antiqua" w:hAnsi="Book Antiqua" w:cs="Book Antiqua"/>
          <w:i/>
          <w:iCs/>
          <w:color w:val="231F20"/>
          <w:spacing w:val="-3"/>
        </w:rPr>
        <w:t xml:space="preserve">v. </w:t>
      </w:r>
      <w:r>
        <w:rPr>
          <w:rFonts w:ascii="Book Antiqua" w:hAnsi="Book Antiqua" w:cs="Book Antiqua"/>
          <w:i/>
          <w:iCs/>
          <w:color w:val="231F20"/>
          <w:spacing w:val="4"/>
        </w:rPr>
        <w:t xml:space="preserve">Indepen- </w:t>
      </w:r>
      <w:r>
        <w:rPr>
          <w:rFonts w:ascii="Book Antiqua" w:hAnsi="Book Antiqua" w:cs="Book Antiqua"/>
          <w:i/>
          <w:iCs/>
          <w:color w:val="231F20"/>
          <w:spacing w:val="3"/>
        </w:rPr>
        <w:t xml:space="preserve">dent School District </w:t>
      </w:r>
      <w:r>
        <w:rPr>
          <w:rFonts w:ascii="Book Antiqua" w:hAnsi="Book Antiqua" w:cs="Book Antiqua"/>
          <w:i/>
          <w:iCs/>
          <w:color w:val="231F20"/>
          <w:spacing w:val="2"/>
        </w:rPr>
        <w:t xml:space="preserve">No. </w:t>
      </w:r>
      <w:r>
        <w:rPr>
          <w:rFonts w:ascii="Book Antiqua" w:hAnsi="Book Antiqua" w:cs="Book Antiqua"/>
          <w:i/>
          <w:iCs/>
          <w:color w:val="231F20"/>
        </w:rPr>
        <w:t xml:space="preserve">4 of </w:t>
      </w:r>
      <w:r>
        <w:rPr>
          <w:rFonts w:ascii="Book Antiqua" w:hAnsi="Book Antiqua" w:cs="Book Antiqua"/>
          <w:i/>
          <w:iCs/>
          <w:color w:val="231F20"/>
          <w:spacing w:val="3"/>
        </w:rPr>
        <w:t xml:space="preserve">Bryan </w:t>
      </w:r>
      <w:r>
        <w:rPr>
          <w:rFonts w:ascii="Book Antiqua" w:hAnsi="Book Antiqua" w:cs="Book Antiqua"/>
          <w:i/>
          <w:iCs/>
          <w:color w:val="231F20"/>
          <w:spacing w:val="2"/>
        </w:rPr>
        <w:t xml:space="preserve">County, </w:t>
      </w:r>
      <w:r>
        <w:rPr>
          <w:color w:val="231F20"/>
          <w:spacing w:val="4"/>
        </w:rPr>
        <w:t xml:space="preserve">77 </w:t>
      </w:r>
      <w:r>
        <w:rPr>
          <w:color w:val="231F20"/>
          <w:spacing w:val="-3"/>
        </w:rPr>
        <w:t xml:space="preserve">P.3d </w:t>
      </w:r>
      <w:r>
        <w:rPr>
          <w:color w:val="231F20"/>
          <w:spacing w:val="3"/>
        </w:rPr>
        <w:t xml:space="preserve">1084 </w:t>
      </w:r>
      <w:r>
        <w:rPr>
          <w:color w:val="231F20"/>
          <w:spacing w:val="4"/>
        </w:rPr>
        <w:t xml:space="preserve">(Okla. 2003). Dismissal </w:t>
      </w:r>
      <w:r>
        <w:rPr>
          <w:color w:val="231F20"/>
          <w:spacing w:val="3"/>
        </w:rPr>
        <w:t xml:space="preserve">for </w:t>
      </w:r>
      <w:r>
        <w:rPr>
          <w:color w:val="231F20"/>
          <w:spacing w:val="5"/>
        </w:rPr>
        <w:t xml:space="preserve">moral </w:t>
      </w:r>
      <w:r>
        <w:rPr>
          <w:color w:val="231F20"/>
          <w:spacing w:val="2"/>
        </w:rPr>
        <w:t xml:space="preserve">turpitude </w:t>
      </w:r>
      <w:r>
        <w:rPr>
          <w:color w:val="231F20"/>
        </w:rPr>
        <w:t xml:space="preserve">was </w:t>
      </w:r>
      <w:r>
        <w:rPr>
          <w:color w:val="231F20"/>
          <w:spacing w:val="2"/>
        </w:rPr>
        <w:t xml:space="preserve">held </w:t>
      </w:r>
      <w:r>
        <w:rPr>
          <w:color w:val="231F20"/>
        </w:rPr>
        <w:t xml:space="preserve">to be </w:t>
      </w:r>
      <w:r>
        <w:rPr>
          <w:color w:val="231F20"/>
          <w:spacing w:val="2"/>
        </w:rPr>
        <w:t xml:space="preserve">appropriate </w:t>
      </w:r>
      <w:r>
        <w:rPr>
          <w:color w:val="231F20"/>
        </w:rPr>
        <w:t xml:space="preserve">where a </w:t>
      </w:r>
      <w:r>
        <w:rPr>
          <w:color w:val="231F20"/>
          <w:spacing w:val="10"/>
        </w:rPr>
        <w:t xml:space="preserve">teacher </w:t>
      </w:r>
      <w:r>
        <w:rPr>
          <w:color w:val="231F20"/>
          <w:spacing w:val="9"/>
        </w:rPr>
        <w:t xml:space="preserve">made </w:t>
      </w:r>
      <w:r>
        <w:rPr>
          <w:color w:val="231F20"/>
          <w:spacing w:val="10"/>
        </w:rPr>
        <w:t xml:space="preserve">numerous </w:t>
      </w:r>
      <w:r>
        <w:rPr>
          <w:color w:val="231F20"/>
          <w:spacing w:val="9"/>
        </w:rPr>
        <w:t xml:space="preserve">false </w:t>
      </w:r>
      <w:r>
        <w:rPr>
          <w:color w:val="231F20"/>
          <w:spacing w:val="12"/>
        </w:rPr>
        <w:t xml:space="preserve">changes </w:t>
      </w:r>
      <w:r>
        <w:rPr>
          <w:color w:val="231F20"/>
          <w:spacing w:val="4"/>
        </w:rPr>
        <w:t xml:space="preserve">to </w:t>
      </w:r>
      <w:r>
        <w:rPr>
          <w:color w:val="231F20"/>
          <w:spacing w:val="7"/>
        </w:rPr>
        <w:t xml:space="preserve">student </w:t>
      </w:r>
      <w:r>
        <w:rPr>
          <w:color w:val="231F20"/>
          <w:spacing w:val="8"/>
        </w:rPr>
        <w:t xml:space="preserve">transcripts. </w:t>
      </w:r>
      <w:r>
        <w:rPr>
          <w:rFonts w:ascii="Book Antiqua" w:hAnsi="Book Antiqua" w:cs="Book Antiqua"/>
          <w:i/>
          <w:iCs/>
          <w:color w:val="231F20"/>
          <w:spacing w:val="6"/>
        </w:rPr>
        <w:t xml:space="preserve">Hill </w:t>
      </w:r>
      <w:r>
        <w:rPr>
          <w:rFonts w:ascii="Book Antiqua" w:hAnsi="Book Antiqua" w:cs="Book Antiqua"/>
          <w:i/>
          <w:iCs/>
          <w:color w:val="231F20"/>
        </w:rPr>
        <w:t xml:space="preserve">v. </w:t>
      </w:r>
      <w:r>
        <w:rPr>
          <w:rFonts w:ascii="Book Antiqua" w:hAnsi="Book Antiqua" w:cs="Book Antiqua"/>
          <w:i/>
          <w:iCs/>
          <w:color w:val="231F20"/>
          <w:spacing w:val="9"/>
        </w:rPr>
        <w:t xml:space="preserve">Independent </w:t>
      </w:r>
      <w:r>
        <w:rPr>
          <w:rFonts w:ascii="Book Antiqua" w:hAnsi="Book Antiqua" w:cs="Book Antiqua"/>
          <w:i/>
          <w:iCs/>
          <w:color w:val="231F20"/>
          <w:spacing w:val="3"/>
        </w:rPr>
        <w:t xml:space="preserve">School District </w:t>
      </w:r>
      <w:r>
        <w:rPr>
          <w:rFonts w:ascii="Book Antiqua" w:hAnsi="Book Antiqua" w:cs="Book Antiqua"/>
          <w:i/>
          <w:iCs/>
          <w:color w:val="231F20"/>
          <w:spacing w:val="2"/>
        </w:rPr>
        <w:t xml:space="preserve">No. 25, </w:t>
      </w:r>
      <w:r>
        <w:rPr>
          <w:color w:val="231F20"/>
        </w:rPr>
        <w:t xml:space="preserve">57 </w:t>
      </w:r>
      <w:r>
        <w:rPr>
          <w:color w:val="231F20"/>
          <w:spacing w:val="-4"/>
        </w:rPr>
        <w:t xml:space="preserve">P.3d </w:t>
      </w:r>
      <w:r>
        <w:rPr>
          <w:color w:val="231F20"/>
          <w:spacing w:val="3"/>
        </w:rPr>
        <w:t xml:space="preserve">882. (Okla. </w:t>
      </w:r>
      <w:r>
        <w:rPr>
          <w:color w:val="231F20"/>
          <w:spacing w:val="39"/>
        </w:rPr>
        <w:t xml:space="preserve"> </w:t>
      </w:r>
      <w:r>
        <w:rPr>
          <w:color w:val="231F20"/>
          <w:spacing w:val="4"/>
        </w:rPr>
        <w:t>Ct.</w:t>
      </w:r>
    </w:p>
    <w:p w:rsidR="003C1D24" w:rsidRDefault="003C1D24" w:rsidP="003C1D24">
      <w:pPr>
        <w:pStyle w:val="BodyText"/>
        <w:kinsoku w:val="0"/>
        <w:overflowPunct w:val="0"/>
        <w:spacing w:line="249" w:lineRule="exact"/>
        <w:ind w:left="359"/>
        <w:rPr>
          <w:color w:val="231F20"/>
        </w:rPr>
      </w:pPr>
      <w:r>
        <w:rPr>
          <w:color w:val="231F20"/>
        </w:rPr>
        <w:t>App. 2002).</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13" w:space="227"/>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77" w:line="240" w:lineRule="auto"/>
        <w:ind w:left="360"/>
        <w:rPr>
          <w:color w:val="231F20"/>
        </w:rPr>
      </w:pPr>
      <w:r>
        <w:rPr>
          <w:color w:val="231F20"/>
        </w:rPr>
        <w:t>Moral turpitude has also been defined as:</w:t>
      </w:r>
    </w:p>
    <w:p w:rsidR="003C1D24" w:rsidRDefault="003C1D24" w:rsidP="003C1D24">
      <w:pPr>
        <w:pStyle w:val="BodyText"/>
        <w:kinsoku w:val="0"/>
        <w:overflowPunct w:val="0"/>
        <w:spacing w:before="76" w:line="220" w:lineRule="exact"/>
        <w:ind w:left="360" w:right="2"/>
        <w:rPr>
          <w:color w:val="231F20"/>
          <w:sz w:val="17"/>
          <w:szCs w:val="17"/>
        </w:rPr>
      </w:pPr>
      <w:r>
        <w:rPr>
          <w:color w:val="231F20"/>
          <w:sz w:val="17"/>
          <w:szCs w:val="17"/>
        </w:rPr>
        <w:t>Any conduct contrary to justice, honesty, and good morals. [It] implies something immoral in itself regardless of whether it is punishable by law. The doing of the act itself, and not its prohibition by statute determines the moral turpitude. The ele- ments of intent and knowledge are regarded as im- portant, and if the wrong is unintentional or if the act is made improper by statute without regard to the mental element, it is not moral turpitude.</w:t>
      </w:r>
    </w:p>
    <w:p w:rsidR="003C1D24" w:rsidRDefault="003C1D24" w:rsidP="003C1D24">
      <w:pPr>
        <w:pStyle w:val="BodyText"/>
        <w:kinsoku w:val="0"/>
        <w:overflowPunct w:val="0"/>
        <w:spacing w:before="94"/>
        <w:ind w:left="359" w:firstLine="240"/>
        <w:rPr>
          <w:color w:val="231F20"/>
        </w:rPr>
      </w:pPr>
      <w:r>
        <w:rPr>
          <w:color w:val="231F20"/>
        </w:rPr>
        <w:t xml:space="preserve">The Oklahoma Supreme Court has said that moral turpitude is a high standard to meet. In </w:t>
      </w:r>
      <w:r>
        <w:rPr>
          <w:rFonts w:ascii="Book Antiqua" w:hAnsi="Book Antiqua" w:cs="Book Antiqua"/>
          <w:i/>
          <w:iCs/>
          <w:color w:val="231F20"/>
        </w:rPr>
        <w:t xml:space="preserve">Kelley, </w:t>
      </w:r>
      <w:r>
        <w:rPr>
          <w:color w:val="231F20"/>
        </w:rPr>
        <w:t xml:space="preserve">for example, the court held that “an isolated conviction of public drunk- enness” was not a crime of moral turpitude because it was not “the kind of offense which signifies an inherent quality of baseness, vileness and depravity denoting moral turpi- tude.” </w:t>
      </w:r>
      <w:r>
        <w:rPr>
          <w:rFonts w:ascii="Book Antiqua" w:hAnsi="Book Antiqua" w:cs="Book Antiqua"/>
          <w:i/>
          <w:iCs/>
          <w:color w:val="231F20"/>
        </w:rPr>
        <w:t>Kelley v. City of Tulsa</w:t>
      </w:r>
      <w:r>
        <w:rPr>
          <w:color w:val="231F20"/>
        </w:rPr>
        <w:t xml:space="preserve">, 569 P.2d 455, 457 (Okla. 1977); </w:t>
      </w:r>
      <w:r>
        <w:rPr>
          <w:rFonts w:ascii="Book Antiqua" w:hAnsi="Book Antiqua" w:cs="Book Antiqua"/>
          <w:i/>
          <w:iCs/>
          <w:color w:val="231F20"/>
        </w:rPr>
        <w:t xml:space="preserve">see also Andrews v. Independent School District No. 57, </w:t>
      </w:r>
      <w:r>
        <w:rPr>
          <w:color w:val="231F20"/>
        </w:rPr>
        <w:t>12 P.3d 491, 495  (Okla.</w:t>
      </w:r>
    </w:p>
    <w:p w:rsidR="003C1D24" w:rsidRDefault="003C1D24" w:rsidP="003C1D24">
      <w:pPr>
        <w:pStyle w:val="BodyText"/>
        <w:kinsoku w:val="0"/>
        <w:overflowPunct w:val="0"/>
        <w:spacing w:line="241" w:lineRule="exact"/>
        <w:ind w:left="359"/>
        <w:rPr>
          <w:color w:val="231F20"/>
        </w:rPr>
      </w:pPr>
      <w:r>
        <w:rPr>
          <w:color w:val="231F20"/>
        </w:rPr>
        <w:t>Ct. App. 2000).</w:t>
      </w:r>
    </w:p>
    <w:p w:rsidR="003C1D24" w:rsidRDefault="003C1D24" w:rsidP="003C1D24">
      <w:pPr>
        <w:pStyle w:val="BodyText"/>
        <w:kinsoku w:val="0"/>
        <w:overflowPunct w:val="0"/>
        <w:spacing w:before="4" w:line="223" w:lineRule="auto"/>
        <w:ind w:left="359" w:right="1" w:firstLine="240"/>
        <w:rPr>
          <w:color w:val="231F20"/>
        </w:rPr>
      </w:pPr>
      <w:r>
        <w:rPr>
          <w:color w:val="231F20"/>
          <w:spacing w:val="3"/>
        </w:rPr>
        <w:t xml:space="preserve">Revocation </w:t>
      </w:r>
      <w:r>
        <w:rPr>
          <w:color w:val="231F20"/>
        </w:rPr>
        <w:t xml:space="preserve">of </w:t>
      </w:r>
      <w:r>
        <w:rPr>
          <w:color w:val="231F20"/>
          <w:spacing w:val="2"/>
        </w:rPr>
        <w:t xml:space="preserve">the </w:t>
      </w:r>
      <w:r>
        <w:rPr>
          <w:color w:val="231F20"/>
          <w:spacing w:val="3"/>
        </w:rPr>
        <w:t xml:space="preserve">teaching certificates </w:t>
      </w:r>
      <w:r>
        <w:rPr>
          <w:color w:val="231F20"/>
          <w:spacing w:val="4"/>
        </w:rPr>
        <w:t xml:space="preserve">of </w:t>
      </w:r>
      <w:r>
        <w:rPr>
          <w:color w:val="231F20"/>
        </w:rPr>
        <w:t xml:space="preserve">two teachers for growing 52 marijuana plants in a greenhouse has been upheld by a Florida court because their actions violated the moral </w:t>
      </w:r>
      <w:r>
        <w:rPr>
          <w:color w:val="231F20"/>
          <w:spacing w:val="2"/>
        </w:rPr>
        <w:t xml:space="preserve">standards </w:t>
      </w:r>
      <w:r>
        <w:rPr>
          <w:color w:val="231F20"/>
        </w:rPr>
        <w:t xml:space="preserve">of the community. The </w:t>
      </w:r>
      <w:r>
        <w:rPr>
          <w:color w:val="231F20"/>
          <w:spacing w:val="2"/>
        </w:rPr>
        <w:t xml:space="preserve">court </w:t>
      </w:r>
      <w:r>
        <w:rPr>
          <w:color w:val="231F20"/>
          <w:spacing w:val="3"/>
        </w:rPr>
        <w:t xml:space="preserve">con- </w:t>
      </w:r>
      <w:r>
        <w:rPr>
          <w:color w:val="231F20"/>
        </w:rPr>
        <w:t xml:space="preserve">cluded that since teachers are in a leadership capacity and are obligated to maintain a high </w:t>
      </w:r>
      <w:r>
        <w:rPr>
          <w:color w:val="231F20"/>
          <w:spacing w:val="4"/>
        </w:rPr>
        <w:t xml:space="preserve">moral </w:t>
      </w:r>
      <w:r>
        <w:rPr>
          <w:color w:val="231F20"/>
          <w:spacing w:val="3"/>
        </w:rPr>
        <w:t xml:space="preserve">standard </w:t>
      </w:r>
      <w:r>
        <w:rPr>
          <w:color w:val="231F20"/>
          <w:spacing w:val="2"/>
        </w:rPr>
        <w:t xml:space="preserve">in </w:t>
      </w:r>
      <w:r>
        <w:rPr>
          <w:color w:val="231F20"/>
          <w:spacing w:val="3"/>
        </w:rPr>
        <w:t xml:space="preserve">the </w:t>
      </w:r>
      <w:r>
        <w:rPr>
          <w:color w:val="231F20"/>
          <w:spacing w:val="2"/>
        </w:rPr>
        <w:t xml:space="preserve">community, </w:t>
      </w:r>
      <w:r>
        <w:rPr>
          <w:color w:val="231F20"/>
          <w:spacing w:val="3"/>
        </w:rPr>
        <w:t xml:space="preserve">the </w:t>
      </w:r>
      <w:r>
        <w:rPr>
          <w:color w:val="231F20"/>
          <w:spacing w:val="5"/>
        </w:rPr>
        <w:t xml:space="preserve">pos- </w:t>
      </w:r>
      <w:r>
        <w:rPr>
          <w:color w:val="231F20"/>
        </w:rPr>
        <w:t>session of marijuana plants, and the ensuing publicity, seriously impaired their abilities to be</w:t>
      </w:r>
      <w:r>
        <w:rPr>
          <w:color w:val="231F20"/>
          <w:spacing w:val="-14"/>
        </w:rPr>
        <w:t xml:space="preserve"> </w:t>
      </w:r>
      <w:r>
        <w:rPr>
          <w:color w:val="231F20"/>
        </w:rPr>
        <w:t>effective</w:t>
      </w:r>
      <w:r>
        <w:rPr>
          <w:color w:val="231F20"/>
          <w:spacing w:val="-14"/>
        </w:rPr>
        <w:t xml:space="preserve"> </w:t>
      </w:r>
      <w:r>
        <w:rPr>
          <w:color w:val="231F20"/>
        </w:rPr>
        <w:t>teachers.</w:t>
      </w:r>
      <w:r>
        <w:rPr>
          <w:color w:val="231F20"/>
          <w:spacing w:val="-14"/>
        </w:rPr>
        <w:t xml:space="preserve"> </w:t>
      </w:r>
      <w:r>
        <w:rPr>
          <w:rFonts w:ascii="Book Antiqua" w:hAnsi="Book Antiqua" w:cs="Book Antiqua"/>
          <w:i/>
          <w:iCs/>
          <w:color w:val="231F20"/>
        </w:rPr>
        <w:t>Adams</w:t>
      </w:r>
      <w:r>
        <w:rPr>
          <w:rFonts w:ascii="Book Antiqua" w:hAnsi="Book Antiqua" w:cs="Book Antiqua"/>
          <w:i/>
          <w:iCs/>
          <w:color w:val="231F20"/>
          <w:spacing w:val="-14"/>
        </w:rPr>
        <w:t xml:space="preserve"> </w:t>
      </w:r>
      <w:r>
        <w:rPr>
          <w:rFonts w:ascii="Book Antiqua" w:hAnsi="Book Antiqua" w:cs="Book Antiqua"/>
          <w:i/>
          <w:iCs/>
          <w:color w:val="231F20"/>
          <w:spacing w:val="-6"/>
        </w:rPr>
        <w:t>v.</w:t>
      </w:r>
      <w:r>
        <w:rPr>
          <w:rFonts w:ascii="Book Antiqua" w:hAnsi="Book Antiqua" w:cs="Book Antiqua"/>
          <w:i/>
          <w:iCs/>
          <w:color w:val="231F20"/>
          <w:spacing w:val="-14"/>
        </w:rPr>
        <w:t xml:space="preserve"> </w:t>
      </w:r>
      <w:r>
        <w:rPr>
          <w:rFonts w:ascii="Book Antiqua" w:hAnsi="Book Antiqua" w:cs="Book Antiqua"/>
          <w:i/>
          <w:iCs/>
          <w:color w:val="231F20"/>
        </w:rPr>
        <w:t>State</w:t>
      </w:r>
      <w:r>
        <w:rPr>
          <w:rFonts w:ascii="Book Antiqua" w:hAnsi="Book Antiqua" w:cs="Book Antiqua"/>
          <w:i/>
          <w:iCs/>
          <w:color w:val="231F20"/>
          <w:spacing w:val="-14"/>
        </w:rPr>
        <w:t xml:space="preserve"> </w:t>
      </w:r>
      <w:r>
        <w:rPr>
          <w:rFonts w:ascii="Book Antiqua" w:hAnsi="Book Antiqua" w:cs="Book Antiqua"/>
          <w:i/>
          <w:iCs/>
          <w:color w:val="231F20"/>
        </w:rPr>
        <w:t xml:space="preserve">Professional </w:t>
      </w:r>
      <w:r>
        <w:rPr>
          <w:rFonts w:ascii="Book Antiqua" w:hAnsi="Book Antiqua" w:cs="Book Antiqua"/>
          <w:i/>
          <w:iCs/>
          <w:color w:val="231F20"/>
          <w:spacing w:val="5"/>
        </w:rPr>
        <w:t xml:space="preserve">Practices Council, </w:t>
      </w:r>
      <w:r>
        <w:rPr>
          <w:color w:val="231F20"/>
          <w:spacing w:val="4"/>
        </w:rPr>
        <w:t xml:space="preserve">406 So.2d </w:t>
      </w:r>
      <w:r>
        <w:rPr>
          <w:color w:val="231F20"/>
        </w:rPr>
        <w:t xml:space="preserve">1170 </w:t>
      </w:r>
      <w:r>
        <w:rPr>
          <w:color w:val="231F20"/>
          <w:spacing w:val="4"/>
        </w:rPr>
        <w:t xml:space="preserve">(Fla. </w:t>
      </w:r>
      <w:r>
        <w:rPr>
          <w:color w:val="231F20"/>
          <w:spacing w:val="6"/>
        </w:rPr>
        <w:t xml:space="preserve">Dist. </w:t>
      </w:r>
      <w:r>
        <w:rPr>
          <w:color w:val="231F20"/>
        </w:rPr>
        <w:t xml:space="preserve">Ct. </w:t>
      </w:r>
      <w:r>
        <w:rPr>
          <w:color w:val="231F20"/>
          <w:spacing w:val="2"/>
        </w:rPr>
        <w:t xml:space="preserve">App. 1981), </w:t>
      </w:r>
      <w:r>
        <w:rPr>
          <w:rFonts w:ascii="Book Antiqua" w:hAnsi="Book Antiqua" w:cs="Book Antiqua"/>
          <w:i/>
          <w:iCs/>
          <w:color w:val="231F20"/>
          <w:spacing w:val="2"/>
        </w:rPr>
        <w:t xml:space="preserve">petition denied, </w:t>
      </w:r>
      <w:r>
        <w:rPr>
          <w:color w:val="231F20"/>
        </w:rPr>
        <w:t xml:space="preserve">412 </w:t>
      </w:r>
      <w:r>
        <w:rPr>
          <w:color w:val="231F20"/>
          <w:spacing w:val="2"/>
        </w:rPr>
        <w:t xml:space="preserve">So.2d </w:t>
      </w:r>
      <w:r>
        <w:rPr>
          <w:color w:val="231F20"/>
          <w:spacing w:val="3"/>
        </w:rPr>
        <w:t xml:space="preserve">463 </w:t>
      </w:r>
      <w:r>
        <w:rPr>
          <w:color w:val="231F20"/>
        </w:rPr>
        <w:t xml:space="preserve">(Fla. 1982). In an earlier California decision, a </w:t>
      </w:r>
      <w:r>
        <w:rPr>
          <w:color w:val="231F20"/>
          <w:spacing w:val="2"/>
        </w:rPr>
        <w:t xml:space="preserve">teacher </w:t>
      </w:r>
      <w:r>
        <w:rPr>
          <w:color w:val="231F20"/>
        </w:rPr>
        <w:t xml:space="preserve">was </w:t>
      </w:r>
      <w:r>
        <w:rPr>
          <w:color w:val="231F20"/>
          <w:spacing w:val="2"/>
        </w:rPr>
        <w:t xml:space="preserve">found </w:t>
      </w:r>
      <w:r>
        <w:rPr>
          <w:color w:val="231F20"/>
        </w:rPr>
        <w:t xml:space="preserve">not to be </w:t>
      </w:r>
      <w:r>
        <w:rPr>
          <w:color w:val="231F20"/>
          <w:spacing w:val="2"/>
        </w:rPr>
        <w:t xml:space="preserve">guilty </w:t>
      </w:r>
      <w:r>
        <w:rPr>
          <w:color w:val="231F20"/>
        </w:rPr>
        <w:t xml:space="preserve">of </w:t>
      </w:r>
      <w:r>
        <w:rPr>
          <w:color w:val="231F20"/>
          <w:spacing w:val="3"/>
        </w:rPr>
        <w:t xml:space="preserve">moral </w:t>
      </w:r>
      <w:r>
        <w:rPr>
          <w:color w:val="231F20"/>
        </w:rPr>
        <w:t xml:space="preserve">turpitude where he was found to be cultivat- ing only one marijuana plant out of </w:t>
      </w:r>
      <w:r>
        <w:rPr>
          <w:color w:val="231F20"/>
          <w:spacing w:val="-3"/>
        </w:rPr>
        <w:t xml:space="preserve">curiosity. </w:t>
      </w:r>
      <w:r>
        <w:rPr>
          <w:rFonts w:ascii="Book Antiqua" w:hAnsi="Book Antiqua" w:cs="Book Antiqua"/>
          <w:i/>
          <w:iCs/>
          <w:color w:val="231F20"/>
        </w:rPr>
        <w:t xml:space="preserve">Board of Trustees </w:t>
      </w:r>
      <w:r>
        <w:rPr>
          <w:rFonts w:ascii="Book Antiqua" w:hAnsi="Book Antiqua" w:cs="Book Antiqua"/>
          <w:i/>
          <w:iCs/>
          <w:color w:val="231F20"/>
          <w:spacing w:val="-5"/>
        </w:rPr>
        <w:t xml:space="preserve">v. </w:t>
      </w:r>
      <w:r>
        <w:rPr>
          <w:rFonts w:ascii="Book Antiqua" w:hAnsi="Book Antiqua" w:cs="Book Antiqua"/>
          <w:i/>
          <w:iCs/>
          <w:color w:val="231F20"/>
        </w:rPr>
        <w:t xml:space="preserve">Judge, </w:t>
      </w:r>
      <w:r>
        <w:rPr>
          <w:color w:val="231F20"/>
        </w:rPr>
        <w:t xml:space="preserve">50 Cal. App. 3d 920, 123 Cal. </w:t>
      </w:r>
      <w:r>
        <w:rPr>
          <w:color w:val="231F20"/>
          <w:spacing w:val="-3"/>
        </w:rPr>
        <w:t xml:space="preserve">Rptr. </w:t>
      </w:r>
      <w:r>
        <w:rPr>
          <w:color w:val="231F20"/>
        </w:rPr>
        <w:t>830</w:t>
      </w:r>
      <w:r>
        <w:rPr>
          <w:color w:val="231F20"/>
          <w:spacing w:val="2"/>
        </w:rPr>
        <w:t xml:space="preserve"> </w:t>
      </w:r>
      <w:r>
        <w:rPr>
          <w:color w:val="231F20"/>
        </w:rPr>
        <w:t>(1975).</w:t>
      </w:r>
    </w:p>
    <w:p w:rsidR="003C1D24" w:rsidRDefault="003C1D24" w:rsidP="003C1D24">
      <w:pPr>
        <w:pStyle w:val="BodyText"/>
        <w:kinsoku w:val="0"/>
        <w:overflowPunct w:val="0"/>
        <w:spacing w:line="223" w:lineRule="auto"/>
        <w:ind w:left="359" w:right="3" w:firstLine="240"/>
        <w:rPr>
          <w:color w:val="231F20"/>
          <w:spacing w:val="4"/>
        </w:rPr>
      </w:pPr>
      <w:r>
        <w:rPr>
          <w:color w:val="231F20"/>
        </w:rPr>
        <w:t>Conviction</w:t>
      </w:r>
      <w:r>
        <w:rPr>
          <w:color w:val="231F20"/>
          <w:spacing w:val="-10"/>
        </w:rPr>
        <w:t xml:space="preserve"> </w:t>
      </w:r>
      <w:r>
        <w:rPr>
          <w:color w:val="231F20"/>
        </w:rPr>
        <w:t>for</w:t>
      </w:r>
      <w:r>
        <w:rPr>
          <w:color w:val="231F20"/>
          <w:spacing w:val="-10"/>
        </w:rPr>
        <w:t xml:space="preserve"> </w:t>
      </w:r>
      <w:r>
        <w:rPr>
          <w:color w:val="231F20"/>
        </w:rPr>
        <w:t>mail</w:t>
      </w:r>
      <w:r>
        <w:rPr>
          <w:color w:val="231F20"/>
          <w:spacing w:val="-10"/>
        </w:rPr>
        <w:t xml:space="preserve"> </w:t>
      </w:r>
      <w:r>
        <w:rPr>
          <w:color w:val="231F20"/>
        </w:rPr>
        <w:t>fraud</w:t>
      </w:r>
      <w:r>
        <w:rPr>
          <w:color w:val="231F20"/>
          <w:spacing w:val="-10"/>
        </w:rPr>
        <w:t xml:space="preserve"> </w:t>
      </w:r>
      <w:r>
        <w:rPr>
          <w:color w:val="231F20"/>
        </w:rPr>
        <w:t>constitutes</w:t>
      </w:r>
      <w:r>
        <w:rPr>
          <w:color w:val="231F20"/>
          <w:spacing w:val="-10"/>
        </w:rPr>
        <w:t xml:space="preserve"> </w:t>
      </w:r>
      <w:r>
        <w:rPr>
          <w:color w:val="231F20"/>
        </w:rPr>
        <w:t xml:space="preserve">moral turpitude justifying revocation of a teaching certificate. </w:t>
      </w:r>
      <w:r>
        <w:rPr>
          <w:rFonts w:ascii="Book Antiqua" w:hAnsi="Book Antiqua" w:cs="Book Antiqua"/>
          <w:i/>
          <w:iCs/>
          <w:color w:val="231F20"/>
        </w:rPr>
        <w:t xml:space="preserve">Startzel </w:t>
      </w:r>
      <w:r>
        <w:rPr>
          <w:rFonts w:ascii="Book Antiqua" w:hAnsi="Book Antiqua" w:cs="Book Antiqua"/>
          <w:i/>
          <w:iCs/>
          <w:color w:val="231F20"/>
          <w:spacing w:val="-5"/>
        </w:rPr>
        <w:t xml:space="preserve">v. </w:t>
      </w:r>
      <w:r>
        <w:rPr>
          <w:rFonts w:ascii="Book Antiqua" w:hAnsi="Book Antiqua" w:cs="Book Antiqua"/>
          <w:i/>
          <w:iCs/>
          <w:color w:val="231F20"/>
        </w:rPr>
        <w:t xml:space="preserve">Pennsylvania Department of </w:t>
      </w:r>
      <w:r>
        <w:rPr>
          <w:rFonts w:ascii="Book Antiqua" w:hAnsi="Book Antiqua" w:cs="Book Antiqua"/>
          <w:i/>
          <w:iCs/>
          <w:color w:val="231F20"/>
          <w:spacing w:val="3"/>
        </w:rPr>
        <w:t xml:space="preserve">Education, </w:t>
      </w:r>
      <w:r>
        <w:rPr>
          <w:color w:val="231F20"/>
          <w:spacing w:val="2"/>
        </w:rPr>
        <w:t xml:space="preserve">128 Pa. </w:t>
      </w:r>
      <w:r>
        <w:rPr>
          <w:color w:val="231F20"/>
        </w:rPr>
        <w:t xml:space="preserve">Commw. 110, </w:t>
      </w:r>
      <w:r>
        <w:rPr>
          <w:color w:val="231F20"/>
          <w:spacing w:val="2"/>
        </w:rPr>
        <w:t xml:space="preserve">562  </w:t>
      </w:r>
      <w:r>
        <w:rPr>
          <w:color w:val="231F20"/>
          <w:spacing w:val="10"/>
        </w:rPr>
        <w:t xml:space="preserve"> </w:t>
      </w:r>
      <w:r>
        <w:rPr>
          <w:color w:val="231F20"/>
          <w:spacing w:val="4"/>
        </w:rPr>
        <w:t>A.2d</w:t>
      </w:r>
    </w:p>
    <w:p w:rsidR="003C1D24" w:rsidRDefault="003C1D24" w:rsidP="003C1D24">
      <w:pPr>
        <w:pStyle w:val="BodyText"/>
        <w:kinsoku w:val="0"/>
        <w:overflowPunct w:val="0"/>
        <w:spacing w:before="1" w:line="235" w:lineRule="exact"/>
        <w:ind w:left="359"/>
        <w:rPr>
          <w:color w:val="231F20"/>
        </w:rPr>
      </w:pPr>
      <w:r>
        <w:rPr>
          <w:color w:val="231F20"/>
        </w:rPr>
        <w:t>1005 (1989).</w:t>
      </w:r>
    </w:p>
    <w:p w:rsidR="003C1D24" w:rsidRDefault="003C1D24" w:rsidP="003C1D24">
      <w:pPr>
        <w:pStyle w:val="ListParagraph"/>
        <w:numPr>
          <w:ilvl w:val="0"/>
          <w:numId w:val="12"/>
        </w:numPr>
        <w:tabs>
          <w:tab w:val="left" w:pos="360"/>
        </w:tabs>
        <w:kinsoku w:val="0"/>
        <w:overflowPunct w:val="0"/>
        <w:spacing w:before="4" w:line="223" w:lineRule="auto"/>
        <w:ind w:right="1"/>
        <w:rPr>
          <w:color w:val="231F20"/>
          <w:spacing w:val="7"/>
          <w:sz w:val="19"/>
          <w:szCs w:val="19"/>
        </w:rPr>
      </w:pPr>
      <w:r>
        <w:rPr>
          <w:rFonts w:ascii="Book Antiqua" w:hAnsi="Book Antiqua" w:cs="Book Antiqua"/>
          <w:i/>
          <w:iCs/>
          <w:color w:val="231F20"/>
          <w:spacing w:val="2"/>
          <w:sz w:val="19"/>
          <w:szCs w:val="19"/>
        </w:rPr>
        <w:t xml:space="preserve">Neglect </w:t>
      </w:r>
      <w:r>
        <w:rPr>
          <w:rFonts w:ascii="Book Antiqua" w:hAnsi="Book Antiqua" w:cs="Book Antiqua"/>
          <w:i/>
          <w:iCs/>
          <w:color w:val="231F20"/>
          <w:sz w:val="19"/>
          <w:szCs w:val="19"/>
        </w:rPr>
        <w:t xml:space="preserve">of Duty. </w:t>
      </w:r>
      <w:r>
        <w:rPr>
          <w:color w:val="231F20"/>
          <w:sz w:val="19"/>
          <w:szCs w:val="19"/>
        </w:rPr>
        <w:t xml:space="preserve">A </w:t>
      </w:r>
      <w:r>
        <w:rPr>
          <w:color w:val="231F20"/>
          <w:spacing w:val="2"/>
          <w:sz w:val="19"/>
          <w:szCs w:val="19"/>
        </w:rPr>
        <w:t xml:space="preserve">school </w:t>
      </w:r>
      <w:r>
        <w:rPr>
          <w:color w:val="231F20"/>
          <w:sz w:val="19"/>
          <w:szCs w:val="19"/>
        </w:rPr>
        <w:t xml:space="preserve">board may </w:t>
      </w:r>
      <w:r>
        <w:rPr>
          <w:color w:val="231F20"/>
          <w:spacing w:val="3"/>
          <w:sz w:val="19"/>
          <w:szCs w:val="19"/>
        </w:rPr>
        <w:t xml:space="preserve">validly </w:t>
      </w:r>
      <w:r>
        <w:rPr>
          <w:color w:val="231F20"/>
          <w:sz w:val="19"/>
          <w:szCs w:val="19"/>
        </w:rPr>
        <w:t>dismiss</w:t>
      </w:r>
      <w:r>
        <w:rPr>
          <w:color w:val="231F20"/>
          <w:spacing w:val="-18"/>
          <w:sz w:val="19"/>
          <w:szCs w:val="19"/>
        </w:rPr>
        <w:t xml:space="preserve"> </w:t>
      </w:r>
      <w:r>
        <w:rPr>
          <w:color w:val="231F20"/>
          <w:sz w:val="19"/>
          <w:szCs w:val="19"/>
        </w:rPr>
        <w:t>for</w:t>
      </w:r>
      <w:r>
        <w:rPr>
          <w:color w:val="231F20"/>
          <w:spacing w:val="-18"/>
          <w:sz w:val="19"/>
          <w:szCs w:val="19"/>
        </w:rPr>
        <w:t xml:space="preserve"> </w:t>
      </w:r>
      <w:r>
        <w:rPr>
          <w:color w:val="231F20"/>
          <w:sz w:val="19"/>
          <w:szCs w:val="19"/>
        </w:rPr>
        <w:t>neglect</w:t>
      </w:r>
      <w:r>
        <w:rPr>
          <w:color w:val="231F20"/>
          <w:spacing w:val="-18"/>
          <w:sz w:val="19"/>
          <w:szCs w:val="19"/>
        </w:rPr>
        <w:t xml:space="preserve"> </w:t>
      </w:r>
      <w:r>
        <w:rPr>
          <w:color w:val="231F20"/>
          <w:sz w:val="19"/>
          <w:szCs w:val="19"/>
        </w:rPr>
        <w:t>of</w:t>
      </w:r>
      <w:r>
        <w:rPr>
          <w:color w:val="231F20"/>
          <w:spacing w:val="-18"/>
          <w:sz w:val="19"/>
          <w:szCs w:val="19"/>
        </w:rPr>
        <w:t xml:space="preserve"> </w:t>
      </w:r>
      <w:r>
        <w:rPr>
          <w:color w:val="231F20"/>
          <w:sz w:val="19"/>
          <w:szCs w:val="19"/>
        </w:rPr>
        <w:t>duty</w:t>
      </w:r>
      <w:r>
        <w:rPr>
          <w:color w:val="231F20"/>
          <w:spacing w:val="-18"/>
          <w:sz w:val="19"/>
          <w:szCs w:val="19"/>
        </w:rPr>
        <w:t xml:space="preserve"> </w:t>
      </w:r>
      <w:r>
        <w:rPr>
          <w:color w:val="231F20"/>
          <w:sz w:val="19"/>
          <w:szCs w:val="19"/>
        </w:rPr>
        <w:t>a</w:t>
      </w:r>
      <w:r>
        <w:rPr>
          <w:color w:val="231F20"/>
          <w:spacing w:val="-18"/>
          <w:sz w:val="19"/>
          <w:szCs w:val="19"/>
        </w:rPr>
        <w:t xml:space="preserve"> </w:t>
      </w:r>
      <w:r>
        <w:rPr>
          <w:color w:val="231F20"/>
          <w:sz w:val="19"/>
          <w:szCs w:val="19"/>
        </w:rPr>
        <w:t>teacher</w:t>
      </w:r>
      <w:r>
        <w:rPr>
          <w:color w:val="231F20"/>
          <w:spacing w:val="-18"/>
          <w:sz w:val="19"/>
          <w:szCs w:val="19"/>
        </w:rPr>
        <w:t xml:space="preserve"> </w:t>
      </w:r>
      <w:r>
        <w:rPr>
          <w:color w:val="231F20"/>
          <w:sz w:val="19"/>
          <w:szCs w:val="19"/>
        </w:rPr>
        <w:t>who</w:t>
      </w:r>
      <w:r>
        <w:rPr>
          <w:color w:val="231F20"/>
          <w:spacing w:val="-18"/>
          <w:sz w:val="19"/>
          <w:szCs w:val="19"/>
        </w:rPr>
        <w:t xml:space="preserve"> </w:t>
      </w:r>
      <w:r>
        <w:rPr>
          <w:color w:val="231F20"/>
          <w:sz w:val="19"/>
          <w:szCs w:val="19"/>
        </w:rPr>
        <w:t xml:space="preserve">while </w:t>
      </w:r>
      <w:r>
        <w:rPr>
          <w:color w:val="231F20"/>
          <w:spacing w:val="4"/>
          <w:sz w:val="19"/>
          <w:szCs w:val="19"/>
        </w:rPr>
        <w:t xml:space="preserve">serving </w:t>
      </w:r>
      <w:r>
        <w:rPr>
          <w:color w:val="231F20"/>
          <w:spacing w:val="2"/>
          <w:sz w:val="19"/>
          <w:szCs w:val="19"/>
        </w:rPr>
        <w:t xml:space="preserve">as </w:t>
      </w:r>
      <w:r>
        <w:rPr>
          <w:color w:val="231F20"/>
          <w:spacing w:val="4"/>
          <w:sz w:val="19"/>
          <w:szCs w:val="19"/>
        </w:rPr>
        <w:t xml:space="preserve">cheerleader sponsor drank </w:t>
      </w:r>
      <w:r>
        <w:rPr>
          <w:color w:val="231F20"/>
          <w:spacing w:val="5"/>
          <w:sz w:val="19"/>
          <w:szCs w:val="19"/>
        </w:rPr>
        <w:t xml:space="preserve">beer </w:t>
      </w:r>
      <w:r>
        <w:rPr>
          <w:color w:val="231F20"/>
          <w:sz w:val="19"/>
          <w:szCs w:val="19"/>
        </w:rPr>
        <w:t xml:space="preserve">with the cheerleaders in violation of a school </w:t>
      </w:r>
      <w:r>
        <w:rPr>
          <w:color w:val="231F20"/>
          <w:spacing w:val="5"/>
          <w:sz w:val="19"/>
          <w:szCs w:val="19"/>
        </w:rPr>
        <w:t xml:space="preserve">rule  </w:t>
      </w:r>
      <w:r>
        <w:rPr>
          <w:color w:val="231F20"/>
          <w:spacing w:val="6"/>
          <w:sz w:val="19"/>
          <w:szCs w:val="19"/>
        </w:rPr>
        <w:t xml:space="preserve">prohibiting </w:t>
      </w:r>
      <w:r>
        <w:rPr>
          <w:color w:val="231F20"/>
          <w:spacing w:val="4"/>
          <w:sz w:val="19"/>
          <w:szCs w:val="19"/>
        </w:rPr>
        <w:t xml:space="preserve">the  </w:t>
      </w:r>
      <w:r>
        <w:rPr>
          <w:color w:val="231F20"/>
          <w:spacing w:val="6"/>
          <w:sz w:val="19"/>
          <w:szCs w:val="19"/>
        </w:rPr>
        <w:t xml:space="preserve">drinking </w:t>
      </w:r>
      <w:r>
        <w:rPr>
          <w:color w:val="231F20"/>
          <w:spacing w:val="3"/>
          <w:sz w:val="19"/>
          <w:szCs w:val="19"/>
        </w:rPr>
        <w:t>of</w:t>
      </w:r>
      <w:r>
        <w:rPr>
          <w:color w:val="231F20"/>
          <w:spacing w:val="37"/>
          <w:sz w:val="19"/>
          <w:szCs w:val="19"/>
        </w:rPr>
        <w:t xml:space="preserve"> </w:t>
      </w:r>
      <w:r>
        <w:rPr>
          <w:color w:val="231F20"/>
          <w:spacing w:val="7"/>
          <w:sz w:val="19"/>
          <w:szCs w:val="19"/>
        </w:rPr>
        <w:t>alcoholic</w:t>
      </w:r>
    </w:p>
    <w:p w:rsidR="003C1D24" w:rsidRDefault="003C1D24" w:rsidP="003C1D24">
      <w:pPr>
        <w:pStyle w:val="BodyText"/>
        <w:kinsoku w:val="0"/>
        <w:overflowPunct w:val="0"/>
        <w:spacing w:before="85"/>
        <w:ind w:left="119" w:right="107"/>
        <w:rPr>
          <w:color w:val="231F20"/>
          <w:spacing w:val="-3"/>
        </w:rPr>
      </w:pPr>
      <w:r>
        <w:rPr>
          <w:rFonts w:ascii="Times New Roman" w:hAnsi="Times New Roman" w:cs="Times New Roman"/>
        </w:rPr>
        <w:br w:type="column"/>
      </w:r>
      <w:r>
        <w:rPr>
          <w:color w:val="231F20"/>
        </w:rPr>
        <w:t xml:space="preserve">beverages. The dismissal of the teacher in this </w:t>
      </w:r>
      <w:r>
        <w:rPr>
          <w:color w:val="231F20"/>
          <w:spacing w:val="3"/>
        </w:rPr>
        <w:t xml:space="preserve">case was </w:t>
      </w:r>
      <w:r>
        <w:rPr>
          <w:color w:val="231F20"/>
          <w:spacing w:val="4"/>
        </w:rPr>
        <w:t xml:space="preserve">upheld </w:t>
      </w:r>
      <w:r>
        <w:rPr>
          <w:color w:val="231F20"/>
          <w:spacing w:val="2"/>
        </w:rPr>
        <w:t xml:space="preserve">by </w:t>
      </w:r>
      <w:r>
        <w:rPr>
          <w:color w:val="231F20"/>
          <w:spacing w:val="3"/>
        </w:rPr>
        <w:t xml:space="preserve">the </w:t>
      </w:r>
      <w:r>
        <w:rPr>
          <w:color w:val="231F20"/>
          <w:spacing w:val="4"/>
        </w:rPr>
        <w:t xml:space="preserve">court </w:t>
      </w:r>
      <w:r>
        <w:rPr>
          <w:color w:val="231F20"/>
          <w:spacing w:val="3"/>
        </w:rPr>
        <w:t xml:space="preserve">even </w:t>
      </w:r>
      <w:r>
        <w:rPr>
          <w:color w:val="231F20"/>
          <w:spacing w:val="5"/>
        </w:rPr>
        <w:t xml:space="preserve">though </w:t>
      </w:r>
      <w:r>
        <w:rPr>
          <w:color w:val="231F20"/>
          <w:spacing w:val="6"/>
        </w:rPr>
        <w:t xml:space="preserve">the </w:t>
      </w:r>
      <w:r>
        <w:rPr>
          <w:color w:val="231F20"/>
          <w:spacing w:val="8"/>
        </w:rPr>
        <w:t xml:space="preserve">hearing officer </w:t>
      </w:r>
      <w:r>
        <w:rPr>
          <w:color w:val="231F20"/>
          <w:spacing w:val="5"/>
        </w:rPr>
        <w:t xml:space="preserve">’s </w:t>
      </w:r>
      <w:r>
        <w:rPr>
          <w:color w:val="231F20"/>
          <w:spacing w:val="9"/>
        </w:rPr>
        <w:t xml:space="preserve">recommendation </w:t>
      </w:r>
      <w:r>
        <w:rPr>
          <w:color w:val="231F20"/>
          <w:spacing w:val="10"/>
        </w:rPr>
        <w:t xml:space="preserve">to </w:t>
      </w:r>
      <w:r>
        <w:rPr>
          <w:color w:val="231F20"/>
          <w:spacing w:val="3"/>
        </w:rPr>
        <w:t xml:space="preserve">the board was that the </w:t>
      </w:r>
      <w:r>
        <w:rPr>
          <w:color w:val="231F20"/>
          <w:spacing w:val="4"/>
        </w:rPr>
        <w:t xml:space="preserve">teacher </w:t>
      </w:r>
      <w:r>
        <w:rPr>
          <w:color w:val="231F20"/>
          <w:spacing w:val="2"/>
        </w:rPr>
        <w:t xml:space="preserve">be </w:t>
      </w:r>
      <w:r>
        <w:rPr>
          <w:color w:val="231F20"/>
          <w:spacing w:val="4"/>
        </w:rPr>
        <w:t xml:space="preserve">retained. </w:t>
      </w:r>
      <w:r>
        <w:rPr>
          <w:color w:val="231F20"/>
          <w:spacing w:val="3"/>
        </w:rPr>
        <w:t xml:space="preserve">The </w:t>
      </w:r>
      <w:r>
        <w:rPr>
          <w:color w:val="231F20"/>
          <w:spacing w:val="4"/>
        </w:rPr>
        <w:t xml:space="preserve">court said, </w:t>
      </w:r>
      <w:r>
        <w:rPr>
          <w:color w:val="231F20"/>
          <w:spacing w:val="2"/>
        </w:rPr>
        <w:t xml:space="preserve">in </w:t>
      </w:r>
      <w:r>
        <w:rPr>
          <w:color w:val="231F20"/>
          <w:spacing w:val="4"/>
        </w:rPr>
        <w:t xml:space="preserve">relating “immorality” </w:t>
      </w:r>
      <w:r>
        <w:rPr>
          <w:color w:val="231F20"/>
          <w:spacing w:val="5"/>
        </w:rPr>
        <w:t xml:space="preserve">to </w:t>
      </w:r>
      <w:r>
        <w:rPr>
          <w:color w:val="231F20"/>
          <w:spacing w:val="6"/>
        </w:rPr>
        <w:t xml:space="preserve">“neglect </w:t>
      </w:r>
      <w:r>
        <w:rPr>
          <w:color w:val="231F20"/>
          <w:spacing w:val="3"/>
        </w:rPr>
        <w:t xml:space="preserve">of </w:t>
      </w:r>
      <w:r>
        <w:rPr>
          <w:color w:val="231F20"/>
          <w:spacing w:val="2"/>
        </w:rPr>
        <w:t xml:space="preserve">duty,” </w:t>
      </w:r>
      <w:r>
        <w:rPr>
          <w:color w:val="231F20"/>
          <w:spacing w:val="5"/>
        </w:rPr>
        <w:t xml:space="preserve">that </w:t>
      </w:r>
      <w:r>
        <w:rPr>
          <w:color w:val="231F20"/>
          <w:spacing w:val="6"/>
        </w:rPr>
        <w:t xml:space="preserve">“neglect </w:t>
      </w:r>
      <w:r>
        <w:rPr>
          <w:color w:val="231F20"/>
          <w:spacing w:val="3"/>
        </w:rPr>
        <w:t xml:space="preserve">of </w:t>
      </w:r>
      <w:r>
        <w:rPr>
          <w:color w:val="231F20"/>
          <w:spacing w:val="5"/>
        </w:rPr>
        <w:t xml:space="preserve">duty </w:t>
      </w:r>
      <w:r>
        <w:rPr>
          <w:color w:val="231F20"/>
          <w:spacing w:val="7"/>
        </w:rPr>
        <w:t xml:space="preserve">is </w:t>
      </w:r>
      <w:r>
        <w:rPr>
          <w:color w:val="231F20"/>
          <w:spacing w:val="-4"/>
        </w:rPr>
        <w:t>directly</w:t>
      </w:r>
      <w:r>
        <w:rPr>
          <w:color w:val="231F20"/>
          <w:spacing w:val="-14"/>
        </w:rPr>
        <w:t xml:space="preserve"> </w:t>
      </w:r>
      <w:r>
        <w:rPr>
          <w:color w:val="231F20"/>
          <w:spacing w:val="-4"/>
        </w:rPr>
        <w:t>related</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teacher’s</w:t>
      </w:r>
      <w:r>
        <w:rPr>
          <w:color w:val="231F20"/>
          <w:spacing w:val="-14"/>
        </w:rPr>
        <w:t xml:space="preserve"> </w:t>
      </w:r>
      <w:r>
        <w:rPr>
          <w:color w:val="231F20"/>
          <w:spacing w:val="-3"/>
        </w:rPr>
        <w:t>fitness</w:t>
      </w:r>
      <w:r>
        <w:rPr>
          <w:color w:val="231F20"/>
          <w:spacing w:val="-14"/>
        </w:rPr>
        <w:t xml:space="preserve"> </w:t>
      </w:r>
      <w:r>
        <w:rPr>
          <w:color w:val="231F20"/>
        </w:rPr>
        <w:t>to</w:t>
      </w:r>
      <w:r>
        <w:rPr>
          <w:color w:val="231F20"/>
          <w:spacing w:val="-14"/>
        </w:rPr>
        <w:t xml:space="preserve"> </w:t>
      </w:r>
      <w:r>
        <w:rPr>
          <w:color w:val="231F20"/>
          <w:spacing w:val="-3"/>
        </w:rPr>
        <w:t xml:space="preserve">teach”; </w:t>
      </w:r>
      <w:r>
        <w:rPr>
          <w:color w:val="231F20"/>
        </w:rPr>
        <w:t>“neglect</w:t>
      </w:r>
      <w:r>
        <w:rPr>
          <w:color w:val="231F20"/>
          <w:spacing w:val="-7"/>
        </w:rPr>
        <w:t xml:space="preserve"> </w:t>
      </w:r>
      <w:r>
        <w:rPr>
          <w:color w:val="231F20"/>
        </w:rPr>
        <w:t>of</w:t>
      </w:r>
      <w:r>
        <w:rPr>
          <w:color w:val="231F20"/>
          <w:spacing w:val="-7"/>
        </w:rPr>
        <w:t xml:space="preserve"> </w:t>
      </w:r>
      <w:r>
        <w:rPr>
          <w:color w:val="231F20"/>
        </w:rPr>
        <w:t>duty</w:t>
      </w:r>
      <w:r>
        <w:rPr>
          <w:color w:val="231F20"/>
          <w:spacing w:val="-7"/>
        </w:rPr>
        <w:t xml:space="preserve"> </w:t>
      </w:r>
      <w:r>
        <w:rPr>
          <w:color w:val="231F20"/>
        </w:rPr>
        <w:t>occurs</w:t>
      </w:r>
      <w:r>
        <w:rPr>
          <w:color w:val="231F20"/>
          <w:spacing w:val="-7"/>
        </w:rPr>
        <w:t xml:space="preserve"> </w:t>
      </w:r>
      <w:r>
        <w:rPr>
          <w:color w:val="231F20"/>
        </w:rPr>
        <w:t>when</w:t>
      </w:r>
      <w:r>
        <w:rPr>
          <w:color w:val="231F20"/>
          <w:spacing w:val="-7"/>
        </w:rPr>
        <w:t xml:space="preserve"> </w:t>
      </w:r>
      <w:r>
        <w:rPr>
          <w:color w:val="231F20"/>
        </w:rPr>
        <w:t>a</w:t>
      </w:r>
      <w:r>
        <w:rPr>
          <w:color w:val="231F20"/>
          <w:spacing w:val="-7"/>
        </w:rPr>
        <w:t xml:space="preserve"> </w:t>
      </w:r>
      <w:r>
        <w:rPr>
          <w:color w:val="231F20"/>
        </w:rPr>
        <w:t>teacher</w:t>
      </w:r>
      <w:r>
        <w:rPr>
          <w:color w:val="231F20"/>
          <w:spacing w:val="-7"/>
        </w:rPr>
        <w:t xml:space="preserve"> </w:t>
      </w:r>
      <w:r>
        <w:rPr>
          <w:color w:val="231F20"/>
        </w:rPr>
        <w:t>fails</w:t>
      </w:r>
      <w:r>
        <w:rPr>
          <w:color w:val="231F20"/>
          <w:spacing w:val="-7"/>
        </w:rPr>
        <w:t xml:space="preserve"> </w:t>
      </w:r>
      <w:r>
        <w:rPr>
          <w:color w:val="231F20"/>
        </w:rPr>
        <w:t xml:space="preserve">to carry out his or her obligations and responsi- bilities in connection with classroom or other school-sponsored activities.” </w:t>
      </w:r>
      <w:r>
        <w:rPr>
          <w:rFonts w:ascii="Book Antiqua" w:hAnsi="Book Antiqua" w:cs="Book Antiqua"/>
          <w:i/>
          <w:iCs/>
          <w:color w:val="231F20"/>
        </w:rPr>
        <w:t xml:space="preserve">Blaine </w:t>
      </w:r>
      <w:r>
        <w:rPr>
          <w:rFonts w:ascii="Book Antiqua" w:hAnsi="Book Antiqua" w:cs="Book Antiqua"/>
          <w:i/>
          <w:iCs/>
          <w:color w:val="231F20"/>
          <w:spacing w:val="-4"/>
        </w:rPr>
        <w:t xml:space="preserve">v. </w:t>
      </w:r>
      <w:r>
        <w:rPr>
          <w:rFonts w:ascii="Book Antiqua" w:hAnsi="Book Antiqua" w:cs="Book Antiqua"/>
          <w:i/>
          <w:iCs/>
          <w:color w:val="231F20"/>
          <w:spacing w:val="2"/>
        </w:rPr>
        <w:t xml:space="preserve">Moffat County School District Region </w:t>
      </w:r>
      <w:r>
        <w:rPr>
          <w:rFonts w:ascii="Book Antiqua" w:hAnsi="Book Antiqua" w:cs="Book Antiqua"/>
          <w:i/>
          <w:iCs/>
          <w:color w:val="231F20"/>
        </w:rPr>
        <w:t xml:space="preserve">No. 1, </w:t>
      </w:r>
      <w:r>
        <w:rPr>
          <w:color w:val="231F20"/>
        </w:rPr>
        <w:t xml:space="preserve">748 </w:t>
      </w:r>
      <w:r>
        <w:rPr>
          <w:color w:val="231F20"/>
          <w:spacing w:val="-3"/>
        </w:rPr>
        <w:t>P.2d 1280 (Colo. 1988).</w:t>
      </w:r>
    </w:p>
    <w:p w:rsidR="003C1D24" w:rsidRDefault="003C1D24" w:rsidP="003C1D24">
      <w:pPr>
        <w:pStyle w:val="BodyText"/>
        <w:kinsoku w:val="0"/>
        <w:overflowPunct w:val="0"/>
        <w:ind w:left="119" w:right="114" w:firstLine="240"/>
        <w:rPr>
          <w:color w:val="231F20"/>
        </w:rPr>
      </w:pPr>
      <w:r>
        <w:rPr>
          <w:color w:val="231F20"/>
        </w:rPr>
        <w:t xml:space="preserve">Willful neglect of duty may be interpreted </w:t>
      </w:r>
      <w:r>
        <w:rPr>
          <w:color w:val="231F20"/>
          <w:spacing w:val="2"/>
        </w:rPr>
        <w:t xml:space="preserve">broadly </w:t>
      </w:r>
      <w:r>
        <w:rPr>
          <w:color w:val="231F20"/>
        </w:rPr>
        <w:t xml:space="preserve">to </w:t>
      </w:r>
      <w:r>
        <w:rPr>
          <w:color w:val="231F20"/>
          <w:spacing w:val="2"/>
        </w:rPr>
        <w:t xml:space="preserve">include </w:t>
      </w:r>
      <w:r>
        <w:rPr>
          <w:color w:val="231F20"/>
        </w:rPr>
        <w:t xml:space="preserve">a </w:t>
      </w:r>
      <w:r>
        <w:rPr>
          <w:color w:val="231F20"/>
          <w:spacing w:val="4"/>
        </w:rPr>
        <w:t xml:space="preserve">teacher’s </w:t>
      </w:r>
      <w:r>
        <w:rPr>
          <w:color w:val="231F20"/>
          <w:spacing w:val="2"/>
        </w:rPr>
        <w:t xml:space="preserve">repeated </w:t>
      </w:r>
      <w:r>
        <w:rPr>
          <w:color w:val="231F20"/>
          <w:spacing w:val="3"/>
        </w:rPr>
        <w:t xml:space="preserve">fail- </w:t>
      </w:r>
      <w:r>
        <w:rPr>
          <w:color w:val="231F20"/>
        </w:rPr>
        <w:t xml:space="preserve">ure to follow directions of the school princi- pal. Where a teacher repeatedly sent students to </w:t>
      </w:r>
      <w:r>
        <w:rPr>
          <w:color w:val="231F20"/>
          <w:spacing w:val="2"/>
        </w:rPr>
        <w:t xml:space="preserve">the </w:t>
      </w:r>
      <w:r>
        <w:rPr>
          <w:color w:val="231F20"/>
          <w:spacing w:val="3"/>
        </w:rPr>
        <w:t xml:space="preserve">principal’s </w:t>
      </w:r>
      <w:r>
        <w:rPr>
          <w:color w:val="231F20"/>
          <w:spacing w:val="2"/>
        </w:rPr>
        <w:t xml:space="preserve">office </w:t>
      </w:r>
      <w:r>
        <w:rPr>
          <w:color w:val="231F20"/>
          <w:spacing w:val="3"/>
        </w:rPr>
        <w:t xml:space="preserve">without escorts, </w:t>
      </w:r>
      <w:r>
        <w:rPr>
          <w:color w:val="231F20"/>
          <w:spacing w:val="4"/>
        </w:rPr>
        <w:t xml:space="preserve">the </w:t>
      </w:r>
      <w:r>
        <w:rPr>
          <w:color w:val="231F20"/>
        </w:rPr>
        <w:t xml:space="preserve">court upheld the tenured teacher’s dismissal, </w:t>
      </w:r>
      <w:r>
        <w:rPr>
          <w:color w:val="231F20"/>
          <w:spacing w:val="2"/>
        </w:rPr>
        <w:t xml:space="preserve">saying </w:t>
      </w:r>
      <w:r>
        <w:rPr>
          <w:color w:val="231F20"/>
        </w:rPr>
        <w:t xml:space="preserve">it </w:t>
      </w:r>
      <w:r>
        <w:rPr>
          <w:color w:val="231F20"/>
          <w:spacing w:val="2"/>
        </w:rPr>
        <w:t xml:space="preserve">would “neither substitute </w:t>
      </w:r>
      <w:r>
        <w:rPr>
          <w:color w:val="231F20"/>
        </w:rPr>
        <w:t xml:space="preserve">its </w:t>
      </w:r>
      <w:r>
        <w:rPr>
          <w:color w:val="231F20"/>
          <w:spacing w:val="3"/>
        </w:rPr>
        <w:t xml:space="preserve">judg- </w:t>
      </w:r>
      <w:r>
        <w:rPr>
          <w:color w:val="231F20"/>
        </w:rPr>
        <w:t>ment</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judgment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board</w:t>
      </w:r>
      <w:r>
        <w:rPr>
          <w:color w:val="231F20"/>
          <w:spacing w:val="-6"/>
        </w:rPr>
        <w:t xml:space="preserve"> </w:t>
      </w:r>
      <w:r>
        <w:rPr>
          <w:color w:val="231F20"/>
        </w:rPr>
        <w:t xml:space="preserve">nor interfere with the board’s </w:t>
      </w:r>
      <w:r>
        <w:rPr>
          <w:rFonts w:ascii="Book Antiqua" w:hAnsi="Book Antiqua" w:cs="Book Antiqua"/>
          <w:i/>
          <w:iCs/>
          <w:color w:val="231F20"/>
        </w:rPr>
        <w:t xml:space="preserve">bona fide </w:t>
      </w:r>
      <w:r>
        <w:rPr>
          <w:color w:val="231F20"/>
        </w:rPr>
        <w:t xml:space="preserve">exercise of discretion.” </w:t>
      </w:r>
      <w:r>
        <w:rPr>
          <w:rFonts w:ascii="Book Antiqua" w:hAnsi="Book Antiqua" w:cs="Book Antiqua"/>
          <w:i/>
          <w:iCs/>
          <w:color w:val="231F20"/>
        </w:rPr>
        <w:t xml:space="preserve">Wise </w:t>
      </w:r>
      <w:r>
        <w:rPr>
          <w:rFonts w:ascii="Book Antiqua" w:hAnsi="Book Antiqua" w:cs="Book Antiqua"/>
          <w:i/>
          <w:iCs/>
          <w:color w:val="231F20"/>
          <w:spacing w:val="-6"/>
        </w:rPr>
        <w:t xml:space="preserve">v. </w:t>
      </w:r>
      <w:r>
        <w:rPr>
          <w:rFonts w:ascii="Book Antiqua" w:hAnsi="Book Antiqua" w:cs="Book Antiqua"/>
          <w:i/>
          <w:iCs/>
          <w:color w:val="231F20"/>
        </w:rPr>
        <w:t xml:space="preserve">Bossier Parish School Board, </w:t>
      </w:r>
      <w:r>
        <w:rPr>
          <w:color w:val="231F20"/>
        </w:rPr>
        <w:t>851 So.2d 1090 (La. 2003).</w:t>
      </w:r>
    </w:p>
    <w:p w:rsidR="003C1D24" w:rsidRDefault="003C1D24" w:rsidP="003C1D24">
      <w:pPr>
        <w:pStyle w:val="BodyText"/>
        <w:kinsoku w:val="0"/>
        <w:overflowPunct w:val="0"/>
        <w:ind w:left="120" w:right="108" w:firstLine="240"/>
        <w:rPr>
          <w:color w:val="231F20"/>
        </w:rPr>
      </w:pPr>
      <w:r>
        <w:rPr>
          <w:color w:val="231F20"/>
        </w:rPr>
        <w:t>Willful neglect of duty imposes a</w:t>
      </w:r>
      <w:r>
        <w:rPr>
          <w:color w:val="231F20"/>
          <w:spacing w:val="-26"/>
        </w:rPr>
        <w:t xml:space="preserve"> </w:t>
      </w:r>
      <w:r>
        <w:rPr>
          <w:color w:val="231F20"/>
        </w:rPr>
        <w:t xml:space="preserve">relatively </w:t>
      </w:r>
      <w:r>
        <w:rPr>
          <w:color w:val="231F20"/>
          <w:spacing w:val="3"/>
        </w:rPr>
        <w:t xml:space="preserve">high </w:t>
      </w:r>
      <w:r>
        <w:rPr>
          <w:color w:val="231F20"/>
          <w:spacing w:val="4"/>
        </w:rPr>
        <w:t xml:space="preserve">standard </w:t>
      </w:r>
      <w:r>
        <w:rPr>
          <w:color w:val="231F20"/>
          <w:spacing w:val="3"/>
        </w:rPr>
        <w:t xml:space="preserve">upon </w:t>
      </w:r>
      <w:r>
        <w:rPr>
          <w:color w:val="231F20"/>
        </w:rPr>
        <w:t xml:space="preserve">a </w:t>
      </w:r>
      <w:r>
        <w:rPr>
          <w:color w:val="231F20"/>
          <w:spacing w:val="4"/>
        </w:rPr>
        <w:t xml:space="preserve">school </w:t>
      </w:r>
      <w:r>
        <w:rPr>
          <w:color w:val="231F20"/>
          <w:spacing w:val="3"/>
        </w:rPr>
        <w:t xml:space="preserve">board </w:t>
      </w:r>
      <w:r>
        <w:rPr>
          <w:color w:val="231F20"/>
          <w:spacing w:val="2"/>
        </w:rPr>
        <w:t xml:space="preserve">to </w:t>
      </w:r>
      <w:r>
        <w:rPr>
          <w:color w:val="231F20"/>
          <w:spacing w:val="5"/>
        </w:rPr>
        <w:t xml:space="preserve">suc- </w:t>
      </w:r>
      <w:r>
        <w:rPr>
          <w:color w:val="231F20"/>
        </w:rPr>
        <w:t xml:space="preserve">cessfully effectuate a dismissal. Where a ten- ured teacher reported that a loaded gun </w:t>
      </w:r>
      <w:r>
        <w:rPr>
          <w:color w:val="231F20"/>
          <w:spacing w:val="2"/>
        </w:rPr>
        <w:t xml:space="preserve">was </w:t>
      </w:r>
      <w:r>
        <w:rPr>
          <w:color w:val="231F20"/>
        </w:rPr>
        <w:t xml:space="preserve">stolen from his wife’s car while it was parked outside of his classroom and the school board </w:t>
      </w:r>
      <w:r>
        <w:rPr>
          <w:color w:val="231F20"/>
          <w:spacing w:val="6"/>
        </w:rPr>
        <w:t xml:space="preserve">charged </w:t>
      </w:r>
      <w:r>
        <w:rPr>
          <w:color w:val="231F20"/>
          <w:spacing w:val="5"/>
        </w:rPr>
        <w:t xml:space="preserve">him </w:t>
      </w:r>
      <w:r>
        <w:rPr>
          <w:color w:val="231F20"/>
          <w:spacing w:val="6"/>
        </w:rPr>
        <w:t xml:space="preserve">with willful neglect </w:t>
      </w:r>
      <w:r>
        <w:rPr>
          <w:color w:val="231F20"/>
          <w:spacing w:val="4"/>
        </w:rPr>
        <w:t xml:space="preserve">of </w:t>
      </w:r>
      <w:r>
        <w:rPr>
          <w:color w:val="231F20"/>
          <w:spacing w:val="8"/>
        </w:rPr>
        <w:t xml:space="preserve">duty </w:t>
      </w:r>
      <w:r>
        <w:rPr>
          <w:color w:val="231F20"/>
          <w:spacing w:val="2"/>
        </w:rPr>
        <w:t xml:space="preserve">and </w:t>
      </w:r>
      <w:r>
        <w:rPr>
          <w:color w:val="231F20"/>
          <w:spacing w:val="3"/>
        </w:rPr>
        <w:t xml:space="preserve">dismissed him, </w:t>
      </w:r>
      <w:r>
        <w:rPr>
          <w:color w:val="231F20"/>
          <w:spacing w:val="2"/>
        </w:rPr>
        <w:t xml:space="preserve">the </w:t>
      </w:r>
      <w:r>
        <w:rPr>
          <w:color w:val="231F20"/>
          <w:spacing w:val="3"/>
        </w:rPr>
        <w:t xml:space="preserve">Louisiana Supreme </w:t>
      </w:r>
      <w:r>
        <w:rPr>
          <w:color w:val="231F20"/>
        </w:rPr>
        <w:t xml:space="preserve">Court overturned the dismissal and ordered </w:t>
      </w:r>
      <w:r>
        <w:rPr>
          <w:color w:val="231F20"/>
          <w:spacing w:val="3"/>
        </w:rPr>
        <w:t xml:space="preserve">the </w:t>
      </w:r>
      <w:r>
        <w:rPr>
          <w:color w:val="231F20"/>
          <w:spacing w:val="4"/>
        </w:rPr>
        <w:t xml:space="preserve">teacher </w:t>
      </w:r>
      <w:r>
        <w:rPr>
          <w:color w:val="231F20"/>
          <w:spacing w:val="2"/>
        </w:rPr>
        <w:t xml:space="preserve">to be </w:t>
      </w:r>
      <w:r>
        <w:rPr>
          <w:color w:val="231F20"/>
          <w:spacing w:val="4"/>
        </w:rPr>
        <w:t xml:space="preserve">reinstated </w:t>
      </w:r>
      <w:r>
        <w:rPr>
          <w:color w:val="231F20"/>
          <w:spacing w:val="3"/>
        </w:rPr>
        <w:t xml:space="preserve">with back </w:t>
      </w:r>
      <w:r>
        <w:rPr>
          <w:color w:val="231F20"/>
        </w:rPr>
        <w:t>pay. According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did</w:t>
      </w:r>
      <w:r>
        <w:rPr>
          <w:color w:val="231F20"/>
          <w:spacing w:val="-9"/>
        </w:rPr>
        <w:t xml:space="preserve"> </w:t>
      </w:r>
      <w:r>
        <w:rPr>
          <w:color w:val="231F20"/>
        </w:rPr>
        <w:t>not</w:t>
      </w:r>
      <w:r>
        <w:rPr>
          <w:color w:val="231F20"/>
          <w:spacing w:val="-9"/>
        </w:rPr>
        <w:t xml:space="preserve"> </w:t>
      </w:r>
      <w:r>
        <w:rPr>
          <w:color w:val="231F20"/>
        </w:rPr>
        <w:t>have a rational basis supported by substantial evi- dence</w:t>
      </w:r>
      <w:r>
        <w:rPr>
          <w:color w:val="231F20"/>
          <w:spacing w:val="-17"/>
        </w:rPr>
        <w:t xml:space="preserve"> </w:t>
      </w:r>
      <w:r>
        <w:rPr>
          <w:color w:val="231F20"/>
        </w:rPr>
        <w:t>to</w:t>
      </w:r>
      <w:r>
        <w:rPr>
          <w:color w:val="231F20"/>
          <w:spacing w:val="-17"/>
        </w:rPr>
        <w:t xml:space="preserve"> </w:t>
      </w:r>
      <w:r>
        <w:rPr>
          <w:color w:val="231F20"/>
        </w:rPr>
        <w:t>document</w:t>
      </w:r>
      <w:r>
        <w:rPr>
          <w:color w:val="231F20"/>
          <w:spacing w:val="-17"/>
        </w:rPr>
        <w:t xml:space="preserve"> </w:t>
      </w:r>
      <w:r>
        <w:rPr>
          <w:color w:val="231F20"/>
        </w:rPr>
        <w:t>“willful</w:t>
      </w:r>
      <w:r>
        <w:rPr>
          <w:color w:val="231F20"/>
          <w:spacing w:val="-17"/>
        </w:rPr>
        <w:t xml:space="preserve"> </w:t>
      </w:r>
      <w:r>
        <w:rPr>
          <w:color w:val="231F20"/>
        </w:rPr>
        <w:t>neglect.”</w:t>
      </w:r>
      <w:r>
        <w:rPr>
          <w:color w:val="231F20"/>
          <w:spacing w:val="-18"/>
        </w:rPr>
        <w:t xml:space="preserve"> </w:t>
      </w:r>
      <w:r>
        <w:rPr>
          <w:rFonts w:ascii="Book Antiqua" w:hAnsi="Book Antiqua" w:cs="Book Antiqua"/>
          <w:i/>
          <w:iCs/>
          <w:color w:val="231F20"/>
        </w:rPr>
        <w:t>Howard</w:t>
      </w:r>
      <w:r>
        <w:rPr>
          <w:rFonts w:ascii="Book Antiqua" w:hAnsi="Book Antiqua" w:cs="Book Antiqua"/>
          <w:i/>
          <w:iCs/>
          <w:color w:val="231F20"/>
          <w:spacing w:val="-17"/>
        </w:rPr>
        <w:t xml:space="preserve"> </w:t>
      </w:r>
      <w:r>
        <w:rPr>
          <w:rFonts w:ascii="Book Antiqua" w:hAnsi="Book Antiqua" w:cs="Book Antiqua"/>
          <w:i/>
          <w:iCs/>
          <w:color w:val="231F20"/>
          <w:spacing w:val="-6"/>
        </w:rPr>
        <w:t xml:space="preserve">v. </w:t>
      </w:r>
      <w:r>
        <w:rPr>
          <w:rFonts w:ascii="Book Antiqua" w:hAnsi="Book Antiqua" w:cs="Book Antiqua"/>
          <w:i/>
          <w:iCs/>
          <w:color w:val="231F20"/>
        </w:rPr>
        <w:t>West</w:t>
      </w:r>
      <w:r>
        <w:rPr>
          <w:rFonts w:ascii="Book Antiqua" w:hAnsi="Book Antiqua" w:cs="Book Antiqua"/>
          <w:i/>
          <w:iCs/>
          <w:color w:val="231F20"/>
          <w:spacing w:val="-10"/>
        </w:rPr>
        <w:t xml:space="preserve"> </w:t>
      </w:r>
      <w:r>
        <w:rPr>
          <w:rFonts w:ascii="Book Antiqua" w:hAnsi="Book Antiqua" w:cs="Book Antiqua"/>
          <w:i/>
          <w:iCs/>
          <w:color w:val="231F20"/>
        </w:rPr>
        <w:t>Baton</w:t>
      </w:r>
      <w:r>
        <w:rPr>
          <w:rFonts w:ascii="Book Antiqua" w:hAnsi="Book Antiqua" w:cs="Book Antiqua"/>
          <w:i/>
          <w:iCs/>
          <w:color w:val="231F20"/>
          <w:spacing w:val="-10"/>
        </w:rPr>
        <w:t xml:space="preserve"> </w:t>
      </w:r>
      <w:r>
        <w:rPr>
          <w:rFonts w:ascii="Book Antiqua" w:hAnsi="Book Antiqua" w:cs="Book Antiqua"/>
          <w:i/>
          <w:iCs/>
          <w:color w:val="231F20"/>
        </w:rPr>
        <w:t>Rouge</w:t>
      </w:r>
      <w:r>
        <w:rPr>
          <w:rFonts w:ascii="Book Antiqua" w:hAnsi="Book Antiqua" w:cs="Book Antiqua"/>
          <w:i/>
          <w:iCs/>
          <w:color w:val="231F20"/>
          <w:spacing w:val="-10"/>
        </w:rPr>
        <w:t xml:space="preserve"> </w:t>
      </w:r>
      <w:r>
        <w:rPr>
          <w:rFonts w:ascii="Book Antiqua" w:hAnsi="Book Antiqua" w:cs="Book Antiqua"/>
          <w:i/>
          <w:iCs/>
          <w:color w:val="231F20"/>
        </w:rPr>
        <w:t>Parish</w:t>
      </w:r>
      <w:r>
        <w:rPr>
          <w:rFonts w:ascii="Book Antiqua" w:hAnsi="Book Antiqua" w:cs="Book Antiqua"/>
          <w:i/>
          <w:iCs/>
          <w:color w:val="231F20"/>
          <w:spacing w:val="-10"/>
        </w:rPr>
        <w:t xml:space="preserve"> </w:t>
      </w:r>
      <w:r>
        <w:rPr>
          <w:rFonts w:ascii="Book Antiqua" w:hAnsi="Book Antiqua" w:cs="Book Antiqua"/>
          <w:i/>
          <w:iCs/>
          <w:color w:val="231F20"/>
        </w:rPr>
        <w:t>School</w:t>
      </w:r>
      <w:r>
        <w:rPr>
          <w:rFonts w:ascii="Book Antiqua" w:hAnsi="Book Antiqua" w:cs="Book Antiqua"/>
          <w:i/>
          <w:iCs/>
          <w:color w:val="231F20"/>
          <w:spacing w:val="-10"/>
        </w:rPr>
        <w:t xml:space="preserve"> </w:t>
      </w:r>
      <w:r>
        <w:rPr>
          <w:rFonts w:ascii="Book Antiqua" w:hAnsi="Book Antiqua" w:cs="Book Antiqua"/>
          <w:i/>
          <w:iCs/>
          <w:color w:val="231F20"/>
        </w:rPr>
        <w:t>Board,</w:t>
      </w:r>
      <w:r>
        <w:rPr>
          <w:rFonts w:ascii="Book Antiqua" w:hAnsi="Book Antiqua" w:cs="Book Antiqua"/>
          <w:i/>
          <w:iCs/>
          <w:color w:val="231F20"/>
          <w:spacing w:val="-10"/>
        </w:rPr>
        <w:t xml:space="preserve"> </w:t>
      </w:r>
      <w:r>
        <w:rPr>
          <w:color w:val="231F20"/>
        </w:rPr>
        <w:t>865</w:t>
      </w:r>
      <w:r>
        <w:rPr>
          <w:color w:val="231F20"/>
          <w:spacing w:val="-10"/>
        </w:rPr>
        <w:t xml:space="preserve"> </w:t>
      </w:r>
      <w:r>
        <w:rPr>
          <w:color w:val="231F20"/>
        </w:rPr>
        <w:t>So.2d 708 (2004).</w:t>
      </w:r>
    </w:p>
    <w:p w:rsidR="003C1D24" w:rsidRDefault="003C1D24" w:rsidP="003C1D24">
      <w:pPr>
        <w:pStyle w:val="BodyText"/>
        <w:kinsoku w:val="0"/>
        <w:overflowPunct w:val="0"/>
        <w:ind w:left="120" w:right="108" w:firstLine="240"/>
        <w:rPr>
          <w:color w:val="231F20"/>
        </w:rPr>
      </w:pPr>
      <w:r>
        <w:rPr>
          <w:color w:val="231F20"/>
        </w:rPr>
        <w:t>The</w:t>
      </w:r>
      <w:r>
        <w:rPr>
          <w:color w:val="231F20"/>
          <w:spacing w:val="-9"/>
        </w:rPr>
        <w:t xml:space="preserve"> </w:t>
      </w:r>
      <w:r>
        <w:rPr>
          <w:color w:val="231F20"/>
        </w:rPr>
        <w:t>duties</w:t>
      </w:r>
      <w:r>
        <w:rPr>
          <w:color w:val="231F20"/>
          <w:spacing w:val="-9"/>
        </w:rPr>
        <w:t xml:space="preserve"> </w:t>
      </w:r>
      <w:r>
        <w:rPr>
          <w:color w:val="231F20"/>
        </w:rPr>
        <w:t>required</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teacher</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rPr>
        <w:t xml:space="preserve">board, </w:t>
      </w:r>
      <w:r>
        <w:rPr>
          <w:color w:val="231F20"/>
          <w:spacing w:val="3"/>
        </w:rPr>
        <w:t xml:space="preserve">when evaluating neglect </w:t>
      </w:r>
      <w:r>
        <w:rPr>
          <w:color w:val="231F20"/>
        </w:rPr>
        <w:t xml:space="preserve">of duty, </w:t>
      </w:r>
      <w:r>
        <w:rPr>
          <w:color w:val="231F20"/>
          <w:spacing w:val="2"/>
        </w:rPr>
        <w:t xml:space="preserve">were </w:t>
      </w:r>
      <w:r>
        <w:rPr>
          <w:color w:val="231F20"/>
          <w:spacing w:val="4"/>
        </w:rPr>
        <w:t xml:space="preserve">out- </w:t>
      </w:r>
      <w:r>
        <w:rPr>
          <w:color w:val="231F20"/>
        </w:rPr>
        <w:t>lined</w:t>
      </w:r>
      <w:r>
        <w:rPr>
          <w:color w:val="231F20"/>
          <w:spacing w:val="-14"/>
        </w:rPr>
        <w:t xml:space="preserve"> </w:t>
      </w:r>
      <w:r>
        <w:rPr>
          <w:color w:val="231F20"/>
        </w:rPr>
        <w:t>in</w:t>
      </w:r>
      <w:r>
        <w:rPr>
          <w:color w:val="231F20"/>
          <w:spacing w:val="-14"/>
        </w:rPr>
        <w:t xml:space="preserve"> </w:t>
      </w:r>
      <w:r>
        <w:rPr>
          <w:color w:val="231F20"/>
        </w:rPr>
        <w:t>an</w:t>
      </w:r>
      <w:r>
        <w:rPr>
          <w:color w:val="231F20"/>
          <w:spacing w:val="-14"/>
        </w:rPr>
        <w:t xml:space="preserve"> </w:t>
      </w:r>
      <w:r>
        <w:rPr>
          <w:color w:val="231F20"/>
        </w:rPr>
        <w:t>Oregon</w:t>
      </w:r>
      <w:r>
        <w:rPr>
          <w:color w:val="231F20"/>
          <w:spacing w:val="-14"/>
        </w:rPr>
        <w:t xml:space="preserve"> </w:t>
      </w:r>
      <w:r>
        <w:rPr>
          <w:color w:val="231F20"/>
        </w:rPr>
        <w:t>case.</w:t>
      </w:r>
      <w:r>
        <w:rPr>
          <w:color w:val="231F20"/>
          <w:spacing w:val="-14"/>
        </w:rPr>
        <w:t xml:space="preserve"> </w:t>
      </w:r>
      <w:r>
        <w:rPr>
          <w:color w:val="231F20"/>
        </w:rPr>
        <w:t>The</w:t>
      </w:r>
      <w:r>
        <w:rPr>
          <w:color w:val="231F20"/>
          <w:spacing w:val="-14"/>
        </w:rPr>
        <w:t xml:space="preserve"> </w:t>
      </w:r>
      <w:r>
        <w:rPr>
          <w:color w:val="231F20"/>
        </w:rPr>
        <w:t>court</w:t>
      </w:r>
      <w:r>
        <w:rPr>
          <w:color w:val="231F20"/>
          <w:spacing w:val="-14"/>
        </w:rPr>
        <w:t xml:space="preserve"> </w:t>
      </w:r>
      <w:r>
        <w:rPr>
          <w:color w:val="231F20"/>
        </w:rPr>
        <w:t>said</w:t>
      </w:r>
      <w:r>
        <w:rPr>
          <w:color w:val="231F20"/>
          <w:spacing w:val="-14"/>
        </w:rPr>
        <w:t xml:space="preserve"> </w:t>
      </w:r>
      <w:r>
        <w:rPr>
          <w:color w:val="231F20"/>
        </w:rPr>
        <w:t>that</w:t>
      </w:r>
      <w:r>
        <w:rPr>
          <w:color w:val="231F20"/>
          <w:spacing w:val="-14"/>
        </w:rPr>
        <w:t xml:space="preserve"> </w:t>
      </w:r>
      <w:r>
        <w:rPr>
          <w:color w:val="231F20"/>
        </w:rPr>
        <w:t>the essential features are: (1) the duty of a teacher to serve as a role model for students and</w:t>
      </w:r>
      <w:r>
        <w:rPr>
          <w:color w:val="231F20"/>
          <w:spacing w:val="-31"/>
        </w:rPr>
        <w:t xml:space="preserve"> </w:t>
      </w:r>
      <w:r>
        <w:rPr>
          <w:color w:val="231F20"/>
        </w:rPr>
        <w:t xml:space="preserve">com- munity of good citizenship and law-abiding </w:t>
      </w:r>
      <w:r>
        <w:rPr>
          <w:color w:val="231F20"/>
          <w:spacing w:val="3"/>
        </w:rPr>
        <w:t xml:space="preserve">behavior; </w:t>
      </w:r>
      <w:r>
        <w:rPr>
          <w:color w:val="231F20"/>
          <w:spacing w:val="2"/>
        </w:rPr>
        <w:t xml:space="preserve">(2) the </w:t>
      </w:r>
      <w:r>
        <w:rPr>
          <w:color w:val="231F20"/>
          <w:spacing w:val="3"/>
        </w:rPr>
        <w:t xml:space="preserve">duty </w:t>
      </w:r>
      <w:r>
        <w:rPr>
          <w:color w:val="231F20"/>
        </w:rPr>
        <w:t xml:space="preserve">to </w:t>
      </w:r>
      <w:r>
        <w:rPr>
          <w:color w:val="231F20"/>
          <w:spacing w:val="3"/>
        </w:rPr>
        <w:t xml:space="preserve">maintain effective </w:t>
      </w:r>
      <w:r>
        <w:rPr>
          <w:color w:val="231F20"/>
          <w:spacing w:val="8"/>
        </w:rPr>
        <w:t xml:space="preserve">relationships </w:t>
      </w:r>
      <w:r>
        <w:rPr>
          <w:color w:val="231F20"/>
          <w:spacing w:val="6"/>
        </w:rPr>
        <w:t xml:space="preserve">with </w:t>
      </w:r>
      <w:r>
        <w:rPr>
          <w:color w:val="231F20"/>
          <w:spacing w:val="8"/>
        </w:rPr>
        <w:t xml:space="preserve">students, </w:t>
      </w:r>
      <w:r>
        <w:rPr>
          <w:color w:val="231F20"/>
          <w:spacing w:val="7"/>
        </w:rPr>
        <w:t xml:space="preserve">parents, </w:t>
      </w:r>
      <w:r>
        <w:rPr>
          <w:color w:val="231F20"/>
          <w:spacing w:val="9"/>
        </w:rPr>
        <w:t xml:space="preserve">and </w:t>
      </w:r>
      <w:r>
        <w:rPr>
          <w:color w:val="231F20"/>
        </w:rPr>
        <w:t xml:space="preserve">other staff of school; and (3) the duty to teach </w:t>
      </w:r>
      <w:r>
        <w:rPr>
          <w:color w:val="231F20"/>
          <w:spacing w:val="5"/>
        </w:rPr>
        <w:t xml:space="preserve">the </w:t>
      </w:r>
      <w:r>
        <w:rPr>
          <w:color w:val="231F20"/>
          <w:spacing w:val="6"/>
        </w:rPr>
        <w:t xml:space="preserve">approved school </w:t>
      </w:r>
      <w:r>
        <w:rPr>
          <w:color w:val="231F20"/>
          <w:spacing w:val="7"/>
        </w:rPr>
        <w:t xml:space="preserve">curriculum. </w:t>
      </w:r>
      <w:r>
        <w:rPr>
          <w:rFonts w:ascii="Book Antiqua" w:hAnsi="Book Antiqua" w:cs="Book Antiqua"/>
          <w:i/>
          <w:iCs/>
          <w:color w:val="231F20"/>
          <w:spacing w:val="8"/>
        </w:rPr>
        <w:t xml:space="preserve">Jefferson </w:t>
      </w:r>
      <w:r>
        <w:rPr>
          <w:rFonts w:ascii="Book Antiqua" w:hAnsi="Book Antiqua" w:cs="Book Antiqua"/>
          <w:i/>
          <w:iCs/>
          <w:color w:val="231F20"/>
        </w:rPr>
        <w:t>County</w:t>
      </w:r>
      <w:r>
        <w:rPr>
          <w:rFonts w:ascii="Book Antiqua" w:hAnsi="Book Antiqua" w:cs="Book Antiqua"/>
          <w:i/>
          <w:iCs/>
          <w:color w:val="231F20"/>
          <w:spacing w:val="-17"/>
        </w:rPr>
        <w:t xml:space="preserve"> </w:t>
      </w:r>
      <w:r>
        <w:rPr>
          <w:rFonts w:ascii="Book Antiqua" w:hAnsi="Book Antiqua" w:cs="Book Antiqua"/>
          <w:i/>
          <w:iCs/>
          <w:color w:val="231F20"/>
        </w:rPr>
        <w:t>School</w:t>
      </w:r>
      <w:r>
        <w:rPr>
          <w:rFonts w:ascii="Book Antiqua" w:hAnsi="Book Antiqua" w:cs="Book Antiqua"/>
          <w:i/>
          <w:iCs/>
          <w:color w:val="231F20"/>
          <w:spacing w:val="-17"/>
        </w:rPr>
        <w:t xml:space="preserve"> </w:t>
      </w:r>
      <w:r>
        <w:rPr>
          <w:rFonts w:ascii="Book Antiqua" w:hAnsi="Book Antiqua" w:cs="Book Antiqua"/>
          <w:i/>
          <w:iCs/>
          <w:color w:val="231F20"/>
        </w:rPr>
        <w:t>District</w:t>
      </w:r>
      <w:r>
        <w:rPr>
          <w:rFonts w:ascii="Book Antiqua" w:hAnsi="Book Antiqua" w:cs="Book Antiqua"/>
          <w:i/>
          <w:iCs/>
          <w:color w:val="231F20"/>
          <w:spacing w:val="-17"/>
        </w:rPr>
        <w:t xml:space="preserve"> </w:t>
      </w:r>
      <w:r>
        <w:rPr>
          <w:rFonts w:ascii="Book Antiqua" w:hAnsi="Book Antiqua" w:cs="Book Antiqua"/>
          <w:i/>
          <w:iCs/>
          <w:color w:val="231F20"/>
        </w:rPr>
        <w:t>No.</w:t>
      </w:r>
      <w:r>
        <w:rPr>
          <w:rFonts w:ascii="Book Antiqua" w:hAnsi="Book Antiqua" w:cs="Book Antiqua"/>
          <w:i/>
          <w:iCs/>
          <w:color w:val="231F20"/>
          <w:spacing w:val="-17"/>
        </w:rPr>
        <w:t xml:space="preserve"> </w:t>
      </w:r>
      <w:r>
        <w:rPr>
          <w:rFonts w:ascii="Book Antiqua" w:hAnsi="Book Antiqua" w:cs="Book Antiqua"/>
          <w:i/>
          <w:iCs/>
          <w:color w:val="231F20"/>
        </w:rPr>
        <w:t>509-J</w:t>
      </w:r>
      <w:r>
        <w:rPr>
          <w:rFonts w:ascii="Book Antiqua" w:hAnsi="Book Antiqua" w:cs="Book Antiqua"/>
          <w:i/>
          <w:iCs/>
          <w:color w:val="231F20"/>
          <w:spacing w:val="-17"/>
        </w:rPr>
        <w:t xml:space="preserve"> </w:t>
      </w:r>
      <w:r>
        <w:rPr>
          <w:rFonts w:ascii="Book Antiqua" w:hAnsi="Book Antiqua" w:cs="Book Antiqua"/>
          <w:i/>
          <w:iCs/>
          <w:color w:val="231F20"/>
          <w:spacing w:val="-6"/>
        </w:rPr>
        <w:t>v.</w:t>
      </w:r>
      <w:r>
        <w:rPr>
          <w:rFonts w:ascii="Book Antiqua" w:hAnsi="Book Antiqua" w:cs="Book Antiqua"/>
          <w:i/>
          <w:iCs/>
          <w:color w:val="231F20"/>
          <w:spacing w:val="-17"/>
        </w:rPr>
        <w:t xml:space="preserve"> </w:t>
      </w:r>
      <w:r>
        <w:rPr>
          <w:rFonts w:ascii="Book Antiqua" w:hAnsi="Book Antiqua" w:cs="Book Antiqua"/>
          <w:i/>
          <w:iCs/>
          <w:color w:val="231F20"/>
        </w:rPr>
        <w:t>FDAB,</w:t>
      </w:r>
      <w:r>
        <w:rPr>
          <w:rFonts w:ascii="Book Antiqua" w:hAnsi="Book Antiqua" w:cs="Book Antiqua"/>
          <w:i/>
          <w:iCs/>
          <w:color w:val="231F20"/>
          <w:spacing w:val="-17"/>
        </w:rPr>
        <w:t xml:space="preserve"> </w:t>
      </w:r>
      <w:r>
        <w:rPr>
          <w:color w:val="231F20"/>
          <w:spacing w:val="-4"/>
        </w:rPr>
        <w:t>311</w:t>
      </w:r>
      <w:r>
        <w:rPr>
          <w:color w:val="231F20"/>
          <w:spacing w:val="-17"/>
        </w:rPr>
        <w:t xml:space="preserve"> </w:t>
      </w:r>
      <w:r>
        <w:rPr>
          <w:color w:val="231F20"/>
          <w:spacing w:val="-5"/>
        </w:rPr>
        <w:t xml:space="preserve">Or. </w:t>
      </w:r>
      <w:r>
        <w:rPr>
          <w:color w:val="231F20"/>
        </w:rPr>
        <w:t xml:space="preserve">389, 812 </w:t>
      </w:r>
      <w:r>
        <w:rPr>
          <w:color w:val="231F20"/>
          <w:spacing w:val="-7"/>
        </w:rPr>
        <w:t xml:space="preserve">P.2d </w:t>
      </w:r>
      <w:r>
        <w:rPr>
          <w:color w:val="231F20"/>
        </w:rPr>
        <w:t>1384</w:t>
      </w:r>
      <w:r>
        <w:rPr>
          <w:color w:val="231F20"/>
          <w:spacing w:val="10"/>
        </w:rPr>
        <w:t xml:space="preserve"> </w:t>
      </w:r>
      <w:r>
        <w:rPr>
          <w:color w:val="231F20"/>
        </w:rPr>
        <w:t>(1991).</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40" w:header="720" w:footer="720" w:gutter="0"/>
          <w:cols w:num="2" w:space="720" w:equalWidth="0">
            <w:col w:w="4210" w:space="470"/>
            <w:col w:w="408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40" w:header="751" w:footer="0" w:gutter="0"/>
          <w:cols w:space="720"/>
        </w:sectPr>
      </w:pPr>
    </w:p>
    <w:p w:rsidR="003C1D24" w:rsidRDefault="003C1D24" w:rsidP="003C1D24">
      <w:pPr>
        <w:pStyle w:val="BodyText"/>
        <w:kinsoku w:val="0"/>
        <w:overflowPunct w:val="0"/>
        <w:spacing w:before="4" w:after="1" w:line="240" w:lineRule="auto"/>
        <w:jc w:val="left"/>
        <w:rPr>
          <w:sz w:val="10"/>
          <w:szCs w:val="10"/>
        </w:rPr>
      </w:pPr>
    </w:p>
    <w:p w:rsidR="003C1D24" w:rsidRDefault="003C1D24" w:rsidP="003C1D24">
      <w:pPr>
        <w:pStyle w:val="BodyText"/>
        <w:kinsoku w:val="0"/>
        <w:overflowPunct w:val="0"/>
        <w:spacing w:line="136" w:lineRule="exact"/>
        <w:ind w:left="100" w:right="-46"/>
        <w:jc w:val="left"/>
        <w:rPr>
          <w:position w:val="-3"/>
          <w:sz w:val="13"/>
          <w:szCs w:val="13"/>
        </w:rPr>
      </w:pPr>
      <w:r>
        <w:rPr>
          <w:noProof/>
          <w:position w:val="-3"/>
          <w:sz w:val="13"/>
          <w:szCs w:val="13"/>
        </w:rPr>
        <mc:AlternateContent>
          <mc:Choice Requires="wpg">
            <w:drawing>
              <wp:inline distT="0" distB="0" distL="0" distR="0">
                <wp:extent cx="2590800" cy="86995"/>
                <wp:effectExtent l="0" t="0" r="0" b="8255"/>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0" y="0"/>
                          <a:chExt cx="4080" cy="137"/>
                        </a:xfrm>
                      </wpg:grpSpPr>
                      <wpg:grpSp>
                        <wpg:cNvPr id="380" name="Group 40"/>
                        <wpg:cNvGrpSpPr>
                          <a:grpSpLocks/>
                        </wpg:cNvGrpSpPr>
                        <wpg:grpSpPr bwMode="auto">
                          <a:xfrm>
                            <a:off x="0" y="0"/>
                            <a:ext cx="4080" cy="137"/>
                            <a:chOff x="0" y="0"/>
                            <a:chExt cx="4080" cy="137"/>
                          </a:xfrm>
                        </wpg:grpSpPr>
                        <wps:wsp>
                          <wps:cNvPr id="381" name="Freeform 41"/>
                          <wps:cNvSpPr>
                            <a:spLocks/>
                          </wps:cNvSpPr>
                          <wps:spPr bwMode="auto">
                            <a:xfrm>
                              <a:off x="0" y="0"/>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2"/>
                          <wps:cNvSpPr>
                            <a:spLocks/>
                          </wps:cNvSpPr>
                          <wps:spPr bwMode="auto">
                            <a:xfrm>
                              <a:off x="0" y="0"/>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3"/>
                          <wps:cNvSpPr>
                            <a:spLocks/>
                          </wps:cNvSpPr>
                          <wps:spPr bwMode="auto">
                            <a:xfrm>
                              <a:off x="0" y="0"/>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4"/>
                          <wps:cNvSpPr>
                            <a:spLocks/>
                          </wps:cNvSpPr>
                          <wps:spPr bwMode="auto">
                            <a:xfrm>
                              <a:off x="0" y="0"/>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5"/>
                          <wps:cNvSpPr>
                            <a:spLocks/>
                          </wps:cNvSpPr>
                          <wps:spPr bwMode="auto">
                            <a:xfrm>
                              <a:off x="0" y="0"/>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6"/>
                          <wps:cNvSpPr>
                            <a:spLocks/>
                          </wps:cNvSpPr>
                          <wps:spPr bwMode="auto">
                            <a:xfrm>
                              <a:off x="0" y="0"/>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7"/>
                          <wps:cNvSpPr>
                            <a:spLocks/>
                          </wps:cNvSpPr>
                          <wps:spPr bwMode="auto">
                            <a:xfrm>
                              <a:off x="0" y="0"/>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8"/>
                          <wps:cNvSpPr>
                            <a:spLocks/>
                          </wps:cNvSpPr>
                          <wps:spPr bwMode="auto">
                            <a:xfrm>
                              <a:off x="0" y="0"/>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9"/>
                          <wps:cNvSpPr>
                            <a:spLocks/>
                          </wps:cNvSpPr>
                          <wps:spPr bwMode="auto">
                            <a:xfrm>
                              <a:off x="0" y="0"/>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0"/>
                          <wps:cNvSpPr>
                            <a:spLocks/>
                          </wps:cNvSpPr>
                          <wps:spPr bwMode="auto">
                            <a:xfrm>
                              <a:off x="0" y="0"/>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
                          <wps:cNvSpPr>
                            <a:spLocks/>
                          </wps:cNvSpPr>
                          <wps:spPr bwMode="auto">
                            <a:xfrm>
                              <a:off x="0" y="0"/>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2"/>
                          <wps:cNvSpPr>
                            <a:spLocks/>
                          </wps:cNvSpPr>
                          <wps:spPr bwMode="auto">
                            <a:xfrm>
                              <a:off x="0" y="0"/>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3"/>
                          <wps:cNvSpPr>
                            <a:spLocks/>
                          </wps:cNvSpPr>
                          <wps:spPr bwMode="auto">
                            <a:xfrm>
                              <a:off x="0" y="0"/>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4"/>
                          <wps:cNvSpPr>
                            <a:spLocks/>
                          </wps:cNvSpPr>
                          <wps:spPr bwMode="auto">
                            <a:xfrm>
                              <a:off x="0" y="0"/>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5"/>
                          <wps:cNvSpPr>
                            <a:spLocks/>
                          </wps:cNvSpPr>
                          <wps:spPr bwMode="auto">
                            <a:xfrm>
                              <a:off x="0" y="0"/>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6"/>
                          <wps:cNvSpPr>
                            <a:spLocks/>
                          </wps:cNvSpPr>
                          <wps:spPr bwMode="auto">
                            <a:xfrm>
                              <a:off x="0" y="0"/>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7"/>
                          <wps:cNvSpPr>
                            <a:spLocks/>
                          </wps:cNvSpPr>
                          <wps:spPr bwMode="auto">
                            <a:xfrm>
                              <a:off x="0" y="0"/>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8"/>
                          <wps:cNvSpPr>
                            <a:spLocks/>
                          </wps:cNvSpPr>
                          <wps:spPr bwMode="auto">
                            <a:xfrm>
                              <a:off x="0" y="0"/>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9"/>
                          <wps:cNvSpPr>
                            <a:spLocks/>
                          </wps:cNvSpPr>
                          <wps:spPr bwMode="auto">
                            <a:xfrm>
                              <a:off x="0" y="0"/>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0"/>
                          <wps:cNvSpPr>
                            <a:spLocks/>
                          </wps:cNvSpPr>
                          <wps:spPr bwMode="auto">
                            <a:xfrm>
                              <a:off x="0" y="0"/>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61"/>
                          <wps:cNvSpPr>
                            <a:spLocks/>
                          </wps:cNvSpPr>
                          <wps:spPr bwMode="auto">
                            <a:xfrm>
                              <a:off x="0" y="0"/>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62"/>
                          <wps:cNvSpPr>
                            <a:spLocks/>
                          </wps:cNvSpPr>
                          <wps:spPr bwMode="auto">
                            <a:xfrm>
                              <a:off x="0" y="0"/>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63"/>
                          <wps:cNvSpPr>
                            <a:spLocks/>
                          </wps:cNvSpPr>
                          <wps:spPr bwMode="auto">
                            <a:xfrm>
                              <a:off x="0" y="0"/>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4"/>
                          <wps:cNvSpPr>
                            <a:spLocks/>
                          </wps:cNvSpPr>
                          <wps:spPr bwMode="auto">
                            <a:xfrm>
                              <a:off x="0" y="0"/>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65"/>
                          <wps:cNvSpPr>
                            <a:spLocks/>
                          </wps:cNvSpPr>
                          <wps:spPr bwMode="auto">
                            <a:xfrm>
                              <a:off x="0" y="0"/>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66"/>
                          <wps:cNvSpPr>
                            <a:spLocks/>
                          </wps:cNvSpPr>
                          <wps:spPr bwMode="auto">
                            <a:xfrm>
                              <a:off x="0" y="0"/>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67"/>
                          <wps:cNvSpPr>
                            <a:spLocks/>
                          </wps:cNvSpPr>
                          <wps:spPr bwMode="auto">
                            <a:xfrm>
                              <a:off x="0" y="0"/>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68"/>
                          <wps:cNvSpPr>
                            <a:spLocks/>
                          </wps:cNvSpPr>
                          <wps:spPr bwMode="auto">
                            <a:xfrm>
                              <a:off x="0" y="0"/>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69"/>
                          <wps:cNvSpPr>
                            <a:spLocks/>
                          </wps:cNvSpPr>
                          <wps:spPr bwMode="auto">
                            <a:xfrm>
                              <a:off x="0" y="0"/>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0"/>
                          <wps:cNvSpPr>
                            <a:spLocks/>
                          </wps:cNvSpPr>
                          <wps:spPr bwMode="auto">
                            <a:xfrm>
                              <a:off x="0" y="0"/>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71"/>
                          <wps:cNvSpPr>
                            <a:spLocks/>
                          </wps:cNvSpPr>
                          <wps:spPr bwMode="auto">
                            <a:xfrm>
                              <a:off x="0" y="0"/>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2"/>
                          <wps:cNvSpPr>
                            <a:spLocks/>
                          </wps:cNvSpPr>
                          <wps:spPr bwMode="auto">
                            <a:xfrm>
                              <a:off x="0" y="0"/>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73"/>
                          <wps:cNvSpPr>
                            <a:spLocks/>
                          </wps:cNvSpPr>
                          <wps:spPr bwMode="auto">
                            <a:xfrm>
                              <a:off x="0" y="0"/>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74"/>
                          <wps:cNvSpPr>
                            <a:spLocks/>
                          </wps:cNvSpPr>
                          <wps:spPr bwMode="auto">
                            <a:xfrm>
                              <a:off x="0" y="0"/>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75"/>
                          <wps:cNvSpPr>
                            <a:spLocks/>
                          </wps:cNvSpPr>
                          <wps:spPr bwMode="auto">
                            <a:xfrm>
                              <a:off x="0" y="0"/>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76"/>
                          <wps:cNvSpPr>
                            <a:spLocks/>
                          </wps:cNvSpPr>
                          <wps:spPr bwMode="auto">
                            <a:xfrm>
                              <a:off x="0" y="0"/>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77"/>
                          <wps:cNvSpPr>
                            <a:spLocks/>
                          </wps:cNvSpPr>
                          <wps:spPr bwMode="auto">
                            <a:xfrm>
                              <a:off x="0" y="0"/>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78"/>
                          <wps:cNvSpPr>
                            <a:spLocks/>
                          </wps:cNvSpPr>
                          <wps:spPr bwMode="auto">
                            <a:xfrm>
                              <a:off x="0" y="0"/>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9"/>
                          <wps:cNvSpPr>
                            <a:spLocks/>
                          </wps:cNvSpPr>
                          <wps:spPr bwMode="auto">
                            <a:xfrm>
                              <a:off x="0" y="0"/>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80"/>
                          <wps:cNvSpPr>
                            <a:spLocks/>
                          </wps:cNvSpPr>
                          <wps:spPr bwMode="auto">
                            <a:xfrm>
                              <a:off x="0" y="0"/>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81"/>
                          <wps:cNvSpPr>
                            <a:spLocks/>
                          </wps:cNvSpPr>
                          <wps:spPr bwMode="auto">
                            <a:xfrm>
                              <a:off x="0" y="0"/>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82"/>
                          <wps:cNvSpPr>
                            <a:spLocks/>
                          </wps:cNvSpPr>
                          <wps:spPr bwMode="auto">
                            <a:xfrm>
                              <a:off x="0" y="0"/>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83"/>
                          <wps:cNvSpPr>
                            <a:spLocks/>
                          </wps:cNvSpPr>
                          <wps:spPr bwMode="auto">
                            <a:xfrm>
                              <a:off x="0" y="0"/>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84"/>
                          <wps:cNvSpPr>
                            <a:spLocks/>
                          </wps:cNvSpPr>
                          <wps:spPr bwMode="auto">
                            <a:xfrm>
                              <a:off x="0" y="0"/>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EB6215" id="Group 379" o:spid="_x0000_s1026" style="width:204pt;height:6.85pt;mso-position-horizontal-relative:char;mso-position-vertical-relative:line"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">
                <v:group id="Group 40" o:spid="_x0000_s1027" style="position:absolute;width:4080;height:137" coordsize="408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41" o:spid="_x0000_s1028"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588UA&#10;AADcAAAADwAAAGRycy9kb3ducmV2LnhtbESPQWvCQBSE70L/w/IK3nQTBSvRVaRSak9WWwVvz+wz&#10;G5p9G7JrTP+9Wyh4HGbmG2a+7GwlWmp86VhBOkxAEOdOl1wo+P56G0xB+ICssXJMCn7Jw3Lx1Jtj&#10;pt2Nd9TuQyEihH2GCkwIdSalzw1Z9ENXE0fv4hqLIcqmkLrBW4TbSo6SZCItlhwXDNb0aij/2V+t&#10;AjIrP1m/f36UB98W+uW0Tc9HqVT/uVvNQATqwiP8395oBeNp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nzxQAAANwAAAAPAAAAAAAAAAAAAAAAAJgCAABkcnMv&#10;ZG93bnJldi54bWxQSwUGAAAAAAQABAD1AAAAigMAAAAA&#10;" path="m187,81l,81,,92r187,l187,81xe" fillcolor="#231f20" stroked="f">
                    <v:path arrowok="t" o:connecttype="custom" o:connectlocs="187,81;0,81;0,92;187,92;187,81" o:connectangles="0,0,0,0,0"/>
                  </v:shape>
                  <v:shape id="Freeform 42" o:spid="_x0000_s1029"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nhMYA&#10;AADcAAAADwAAAGRycy9kb3ducmV2LnhtbESPT2vCQBTE70K/w/KE3nQTC1aia5CW0nryT1Xo7TX7&#10;zIZm34bsNsZv7wqFHoeZ+Q2zyHtbi45aXzlWkI4TEMSF0xWXCg6fb6MZCB+QNdaOScGVPOTLh8EC&#10;M+0uvKNuH0oRIewzVGBCaDIpfWHIoh+7hjh6Z9daDFG2pdQtXiLc1nKSJFNpseK4YLChF0PFz/7X&#10;KiCz8tPX9+26Ovqu1M9fm/T7JJV6HParOYhAffgP/7U/tIKn2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KnhMYAAADcAAAADwAAAAAAAAAAAAAAAACYAgAAZHJz&#10;L2Rvd25yZXYueG1sUEsFBgAAAAAEAAQA9QAAAIsDAAAAAA==&#10;" path="m189,81r-2,l187,92r2,l189,81xe" fillcolor="#231f20" stroked="f">
                    <v:path arrowok="t" o:connecttype="custom" o:connectlocs="189,81;187,81;187,92;189,92;189,81" o:connectangles="0,0,0,0,0"/>
                  </v:shape>
                  <v:shape id="Freeform 43" o:spid="_x0000_s1030"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CH8YA&#10;AADcAAAADwAAAGRycy9kb3ducmV2LnhtbESPT2vCQBTE74V+h+UJvdVNKliJrkFaSvXkn6rQ22v2&#10;mQ3Nvg3ZNcZv7wqFHoeZ+Q0zy3tbi45aXzlWkA4TEMSF0xWXCvZfH88TED4ga6wdk4Irecjnjw8z&#10;zLS78Ja6XShFhLDPUIEJocmk9IUhi37oGuLonVxrMUTZllK3eIlwW8uXJBlLixXHBYMNvRkqfndn&#10;q4DMwo/fPzer6uC7Ur9+r9Ofo1TqadAvpiAC9eE//NdeagWjy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CH8YAAADcAAAADwAAAAAAAAAAAAAAAACYAgAAZHJz&#10;L2Rvd25yZXYueG1sUEsFBgAAAAAEAAQA9QAAAIsDAAAAAA==&#10;" path="m374,81r-185,l189,92r185,l374,81xe" fillcolor="#231f20" stroked="f">
                    <v:path arrowok="t" o:connecttype="custom" o:connectlocs="374,81;189,81;189,92;374,92;374,81" o:connectangles="0,0,0,0,0"/>
                  </v:shape>
                  <v:shape id="Freeform 44" o:spid="_x0000_s1031"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a8UA&#10;AADcAAAADwAAAGRycy9kb3ducmV2LnhtbESPT2sCMRTE7wW/Q3hCbzWrFpXVKKJI21P9D96em+dm&#10;cfOybNJ1++2bQqHHYWZ+w8wWrS1FQ7UvHCvo9xIQxJnTBecKjofNywSED8gaS8ek4Js8LOadpxmm&#10;2j14R80+5CJC2KeowIRQpVL6zJBF33MVcfRurrYYoqxzqWt8RLgt5SBJRtJiwXHBYEUrQ9l9/2UV&#10;kFn60fpt+1GcfJPr8eWzfz1LpZ677XIKIlAb/sN/7XetYDh5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5prxQAAANwAAAAPAAAAAAAAAAAAAAAAAJgCAABkcnMv&#10;ZG93bnJldi54bWxQSwUGAAAAAAQABAD1AAAAigMAAAAA&#10;" path="m377,81r-3,l374,92r3,l377,81xe" fillcolor="#231f20" stroked="f">
                    <v:path arrowok="t" o:connecttype="custom" o:connectlocs="377,81;374,81;374,92;377,92;377,81" o:connectangles="0,0,0,0,0"/>
                  </v:shape>
                  <v:shape id="Freeform 45" o:spid="_x0000_s1032"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8MUA&#10;AADcAAAADwAAAGRycy9kb3ducmV2LnhtbESPT2sCMRTE7wW/Q3hCbzWrUpXVKKJI21P9D96em+dm&#10;cfOybNJ1++2bQqHHYWZ+w8wWrS1FQ7UvHCvo9xIQxJnTBecKjofNywSED8gaS8ek4Js8LOadpxmm&#10;2j14R80+5CJC2KeowIRQpVL6zJBF33MVcfRurrYYoqxzqWt8RLgt5SBJRtJiwXHBYEUrQ9l9/2UV&#10;kFn60fpt+1GcfJPr8eWzfz1LpZ677XIKIlAb/sN/7XetYDh5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wxQAAANwAAAAPAAAAAAAAAAAAAAAAAJgCAABkcnMv&#10;ZG93bnJldi54bWxQSwUGAAAAAAQABAD1AAAAigMAAAAA&#10;" path="m561,81r-184,l377,92r184,l561,81xe" fillcolor="#231f20" stroked="f">
                    <v:path arrowok="t" o:connecttype="custom" o:connectlocs="561,81;377,81;377,92;561,92;561,81" o:connectangles="0,0,0,0,0"/>
                  </v:shape>
                  <v:shape id="Freeform 46" o:spid="_x0000_s1033"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hh8UA&#10;AADcAAAADwAAAGRycy9kb3ducmV2LnhtbESPT2vCQBTE7wW/w/IEb3VjhTSkriIW0Z5a/0Jvr9nX&#10;bDD7NmTXmH77bqHgcZiZ3zCzRW9r0VHrK8cKJuMEBHHhdMWlguNh/ZiB8AFZY+2YFPyQh8V88DDD&#10;XLsb76jbh1JECPscFZgQmlxKXxiy6MeuIY7et2sthijbUuoWbxFua/mUJKm0WHFcMNjQylBx2V+t&#10;AjJLn75uPt6qk+9K/fz5Pvk6S6VGw375AiJQH+7h//ZWK5hmK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aGHxQAAANwAAAAPAAAAAAAAAAAAAAAAAJgCAABkcnMv&#10;ZG93bnJldi54bWxQSwUGAAAAAAQABAD1AAAAigMAAAAA&#10;" path="m564,81r-3,l561,92r3,l564,81xe" fillcolor="#231f20" stroked="f">
                    <v:path arrowok="t" o:connecttype="custom" o:connectlocs="564,81;561,81;561,92;564,92;564,81" o:connectangles="0,0,0,0,0"/>
                  </v:shape>
                  <v:shape id="Freeform 47" o:spid="_x0000_s1034"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EHMYA&#10;AADcAAAADwAAAGRycy9kb3ducmV2LnhtbESPT2vCQBTE74V+h+UJvdVNLKhE1yCKtD35pyr09pp9&#10;ZkOzb0N2G+O37xaEHoeZ+Q0zz3tbi45aXzlWkA4TEMSF0xWXCo4fm+cpCB+QNdaOScGNPOSLx4c5&#10;ZtpdeU/dIZQiQthnqMCE0GRS+sKQRT90DXH0Lq61GKJsS6lbvEa4reUoScbSYsVxwWBDK0PF9+HH&#10;KiCz9OP16+69Ovmu1JPPbfp1lko9DfrlDESgPvyH7+03reBl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EHMYAAADcAAAADwAAAAAAAAAAAAAAAACYAgAAZHJz&#10;L2Rvd25yZXYueG1sUEsFBgAAAAAEAAQA9QAAAIsDAAAAAA==&#10;" path="m748,81r-184,l564,92r184,l748,81xe" fillcolor="#231f20" stroked="f">
                    <v:path arrowok="t" o:connecttype="custom" o:connectlocs="748,81;564,81;564,92;748,92;748,81" o:connectangles="0,0,0,0,0"/>
                  </v:shape>
                  <v:shape id="Freeform 48" o:spid="_x0000_s1035"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bsEA&#10;AADcAAAADwAAAGRycy9kb3ducmV2LnhtbERPy4rCMBTdD/gP4QruxtQRVDpGEWVwZuVrZsDdtbk2&#10;xeamNLHWvzcLweXhvKfz1paiodoXjhUM+gkI4szpgnMFv4ev9wkIH5A1lo5JwZ08zGedtymm2t14&#10;R80+5CKGsE9RgQmhSqX0mSGLvu8q4sidXW0xRFjnUtd4i+G2lB9JMpIWC44NBitaGsou+6tVQGbh&#10;R6v19qf4802ux8fN4PQvlep128UniEBteImf7m+tYDiJ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6kG7BAAAA3AAAAA8AAAAAAAAAAAAAAAAAmAIAAGRycy9kb3du&#10;cmV2LnhtbFBLBQYAAAAABAAEAPUAAACGAwAAAAA=&#10;" path="m751,81r-3,l748,92r3,l751,81xe" fillcolor="#231f20" stroked="f">
                    <v:path arrowok="t" o:connecttype="custom" o:connectlocs="751,81;748,81;748,92;751,92;751,81" o:connectangles="0,0,0,0,0"/>
                  </v:shape>
                  <v:shape id="Freeform 49" o:spid="_x0000_s1036"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19cUA&#10;AADcAAAADwAAAGRycy9kb3ducmV2LnhtbESPQWvCQBSE7wX/w/IEb3WjgrXRVcRSbE/VVAu9PbPP&#10;bDD7NmTXmP77bqHgcZiZb5jFqrOVaKnxpWMFo2ECgjh3uuRCweHz9XEGwgdkjZVjUvBDHlbL3sMC&#10;U+1uvKc2C4WIEPYpKjAh1KmUPjdk0Q9dTRy9s2sshiibQuoGbxFuKzlOkqm0WHJcMFjTxlB+ya5W&#10;AZm1n75sd+/l0beFfvr+GJ2+pFKDfreegwjUhXv4v/2mFUx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jX1xQAAANwAAAAPAAAAAAAAAAAAAAAAAJgCAABkcnMv&#10;ZG93bnJldi54bWxQSwUGAAAAAAQABAD1AAAAigMAAAAA&#10;" path="m935,81r-184,l751,92r184,l935,81xe" fillcolor="#231f20" stroked="f">
                    <v:path arrowok="t" o:connecttype="custom" o:connectlocs="935,81;751,81;751,92;935,92;935,81" o:connectangles="0,0,0,0,0"/>
                  </v:shape>
                  <v:shape id="Freeform 50" o:spid="_x0000_s1037"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KtcEA&#10;AADcAAAADwAAAGRycy9kb3ducmV2LnhtbERPy2oCMRTdC/5DuEJ3NWMLVkejSEXaruob3F0n18ng&#10;5GaYpOP492ZRcHk47+m8taVoqPaFYwWDfgKCOHO64FzBfrd6HYHwAVlj6ZgU3MnDfNbtTDHV7sYb&#10;arYhFzGEfYoKTAhVKqXPDFn0fVcRR+7iaoshwjqXusZbDLelfEuSobRYcGwwWNGnoey6/bMKyCz8&#10;cPm1/ikOvsn1x+l3cD5KpV567WICIlAbnuJ/97dW8D6O8+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VCrXBAAAA3AAAAA8AAAAAAAAAAAAAAAAAmAIAAGRycy9kb3du&#10;cmV2LnhtbFBLBQYAAAAABAAEAPUAAACGAwAAAAA=&#10;" path="m938,81r-3,l935,92r3,l938,81xe" fillcolor="#231f20" stroked="f">
                    <v:path arrowok="t" o:connecttype="custom" o:connectlocs="938,81;935,81;935,92;938,92;938,81" o:connectangles="0,0,0,0,0"/>
                  </v:shape>
                  <v:shape id="Freeform 51" o:spid="_x0000_s1038"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vLsUA&#10;AADcAAAADwAAAGRycy9kb3ducmV2LnhtbESPT2vCQBTE74V+h+UVvNVNFKymriIVUU+2/oPeXrOv&#10;2dDs25BdY/z2bqHQ4zAzv2Gm885WoqXGl44VpP0EBHHudMmFguNh9TwG4QOyxsoxKbiRh/ns8WGK&#10;mXZX/qB2HwoRIewzVGBCqDMpfW7Iou+7mjh6366xGKJsCqkbvEa4reQgSUbSYslxwWBNb4byn/3F&#10;KiCz8KPl+n1bnnxb6JfPXfp1lkr1nrrFK4hAXfgP/7U3WsFwksL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a8uxQAAANwAAAAPAAAAAAAAAAAAAAAAAJgCAABkcnMv&#10;ZG93bnJldi54bWxQSwUGAAAAAAQABAD1AAAAigMAAAAA&#10;" path="m1122,81r-184,l938,92r184,l1122,81xe" fillcolor="#231f20" stroked="f">
                    <v:path arrowok="t" o:connecttype="custom" o:connectlocs="1122,81;938,81;938,92;1122,92;1122,81" o:connectangles="0,0,0,0,0"/>
                  </v:shape>
                  <v:shape id="Freeform 52" o:spid="_x0000_s1039"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xWcUA&#10;AADcAAAADwAAAGRycy9kb3ducmV2LnhtbESPQWvCQBSE74L/YXlCb7rRgtroKtJS2p6qqRZ6e2af&#10;2WD2bchuY/rvu4LgcZiZb5jlurOVaKnxpWMF41ECgjh3uuRCwf7rdTgH4QOyxsoxKfgjD+tVv7fE&#10;VLsL76jNQiEihH2KCkwIdSqlzw1Z9CNXE0fv5BqLIcqmkLrBS4TbSk6SZCotlhwXDNb0bCg/Z79W&#10;AZmNn768bT/Kg28LPfv5HB+/pVIPg26zABGoC/fwrf2uFTw+Te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zFZxQAAANwAAAAPAAAAAAAAAAAAAAAAAJgCAABkcnMv&#10;ZG93bnJldi54bWxQSwUGAAAAAAQABAD1AAAAigMAAAAA&#10;" path="m1125,81r-3,l1122,92r3,l1125,81xe" fillcolor="#231f20" stroked="f">
                    <v:path arrowok="t" o:connecttype="custom" o:connectlocs="1125,81;1122,81;1122,92;1125,92;1125,81" o:connectangles="0,0,0,0,0"/>
                  </v:shape>
                  <v:shape id="Freeform 53" o:spid="_x0000_s1040"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UwsUA&#10;AADcAAAADwAAAGRycy9kb3ducmV2LnhtbESPT2sCMRTE74V+h/AK3mpWBVu3RhFF1JPWf+DtdfO6&#10;Wbp5WTZxXb+9KRR6HGbmN8x42tpSNFT7wrGCXjcBQZw5XXCu4HhYvr6D8AFZY+mYFNzJw3Ty/DTG&#10;VLsbf1KzD7mIEPYpKjAhVKmUPjNk0XddRRy9b1dbDFHWudQ13iLclrKfJENpseC4YLCiuaHsZ3+1&#10;CsjM/HCx2m2Kk29y/XbZ9r7OUqnOSzv7ABGoDf/hv/ZaKxiMB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TCxQAAANwAAAAPAAAAAAAAAAAAAAAAAJgCAABkcnMv&#10;ZG93bnJldi54bWxQSwUGAAAAAAQABAD1AAAAigMAAAAA&#10;" path="m1310,81r-185,l1125,92r185,l1310,81xe" fillcolor="#231f20" stroked="f">
                    <v:path arrowok="t" o:connecttype="custom" o:connectlocs="1310,81;1125,81;1125,92;1310,92;1310,81" o:connectangles="0,0,0,0,0"/>
                  </v:shape>
                  <v:shape id="Freeform 54" o:spid="_x0000_s1041"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MtsUA&#10;AADcAAAADwAAAGRycy9kb3ducmV2LnhtbESPT2sCMRTE70K/Q3iF3jSrFaurUaSl1J6sf8Hbc/Pc&#10;LG5elk26br99Uyh4HGbmN8xs0dpSNFT7wrGCfi8BQZw5XXCuYL97745B+ICssXRMCn7Iw2L+0Jlh&#10;qt2NN9RsQy4ihH2KCkwIVSqlzwxZ9D1XEUfv4mqLIco6l7rGW4TbUg6SZCQtFhwXDFb0aii7br+t&#10;AjJLP3r7+PosDr7J9ctp3T8fpVJPj+1yCiJQG+7h//ZKK3ieD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gy2xQAAANwAAAAPAAAAAAAAAAAAAAAAAJgCAABkcnMv&#10;ZG93bnJldi54bWxQSwUGAAAAAAQABAD1AAAAigMAAAAA&#10;" path="m1312,81r-2,l1310,92r2,l1312,81xe" fillcolor="#231f20" stroked="f">
                    <v:path arrowok="t" o:connecttype="custom" o:connectlocs="1312,81;1310,81;1310,92;1312,92;1312,81" o:connectangles="0,0,0,0,0"/>
                  </v:shape>
                  <v:shape id="Freeform 55" o:spid="_x0000_s1042"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pLcUA&#10;AADcAAAADwAAAGRycy9kb3ducmV2LnhtbESPT2sCMRTE70K/Q3iF3jSrRaurUaSl1J6sf8Hbc/Pc&#10;LG5elk26br99Uyh4HGbmN8xs0dpSNFT7wrGCfi8BQZw5XXCuYL97745B+ICssXRMCn7Iw2L+0Jlh&#10;qt2NN9RsQy4ihH2KCkwIVSqlzwxZ9D1XEUfv4mqLIco6l7rGW4TbUg6SZCQtFhwXDFb0aii7br+t&#10;AjJLP3r7+PosDr7J9ctp3T8fpVJPj+1yCiJQG+7h//ZKK3ieD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qktxQAAANwAAAAPAAAAAAAAAAAAAAAAAJgCAABkcnMv&#10;ZG93bnJldi54bWxQSwUGAAAAAAQABAD1AAAAigMAAAAA&#10;" path="m1500,81r-188,l1312,92r188,l1500,81xe" fillcolor="#231f20" stroked="f">
                    <v:path arrowok="t" o:connecttype="custom" o:connectlocs="1500,81;1312,81;1312,92;1500,92;1500,81" o:connectangles="0,0,0,0,0"/>
                  </v:shape>
                  <v:shape id="Freeform 56" o:spid="_x0000_s1043"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sUA&#10;AADcAAAADwAAAGRycy9kb3ducmV2LnhtbESPQWvCQBSE74L/YXmCN93YQtpGVxFL0Z7a2ip4e2af&#10;2WD2bciuMf333YLgcZiZb5jZorOVaKnxpWMFk3ECgjh3uuRCwc/32+gZhA/IGivHpOCXPCzm/d4M&#10;M+2u/EXtNhQiQthnqMCEUGdS+tyQRT92NXH0Tq6xGKJsCqkbvEa4reRDkqTSYslxwWBNK0P5eXux&#10;Csgsffq6/nwvd74t9NPhY3LcS6WGg245BRGoC/fwrb3RCh5fUv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DdaxQAAANwAAAAPAAAAAAAAAAAAAAAAAJgCAABkcnMv&#10;ZG93bnJldi54bWxQSwUGAAAAAAQABAD1AAAAigMAAAAA&#10;" path="m1614,76r-29,29l1614,136r28,-31l1614,76xe" fillcolor="#231f20" stroked="f">
                    <v:path arrowok="t" o:connecttype="custom" o:connectlocs="1614,76;1585,105;1614,136;1642,105;1614,76" o:connectangles="0,0,0,0,0"/>
                  </v:shape>
                  <v:shape id="Freeform 57" o:spid="_x0000_s1044"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SwcYA&#10;AADcAAAADwAAAGRycy9kb3ducmV2LnhtbESPW2vCQBSE3wv+h+UU+lY3WvCSuopYSvVJjRfw7TR7&#10;mg1mz4bsNqb/visU+jjMzDfMbNHZSrTU+NKxgkE/AUGcO11yoeB4eH+egPABWWPlmBT8kIfFvPcw&#10;w1S7G++pzUIhIoR9igpMCHUqpc8NWfR9VxNH78s1FkOUTSF1g7cIt5UcJslIWiw5LhisaWUov2bf&#10;VgGZpR+9few25cm3hR5ftoPPs1Tq6bFbvoII1IX/8F97rRW8TM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SwcYAAADcAAAADwAAAAAAAAAAAAAAAACYAgAAZHJz&#10;L2Rvd25yZXYueG1sUEsFBgAAAAAEAAQA9QAAAIsDAAAAAA==&#10;" path="m1576,39r-30,28l1576,95r28,-28l1576,39xe" fillcolor="#231f20" stroked="f">
                    <v:path arrowok="t" o:connecttype="custom" o:connectlocs="1576,39;1546,67;1576,95;1604,67;1576,39" o:connectangles="0,0,0,0,0"/>
                  </v:shape>
                  <v:shape id="Freeform 58" o:spid="_x0000_s1045"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Gs8EA&#10;AADcAAAADwAAAGRycy9kb3ducmV2LnhtbERPy2oCMRTdC/5DuEJ3NWMLVkejSEXaruob3F0n18ng&#10;5GaYpOP492ZRcHk47+m8taVoqPaFYwWDfgKCOHO64FzBfrd6HYHwAVlj6ZgU3MnDfNbtTDHV7sYb&#10;arYhFzGEfYoKTAhVKqXPDFn0fVcRR+7iaoshwjqXusZbDLelfEuSobRYcGwwWNGnoey6/bMKyCz8&#10;cPm1/ikOvsn1x+l3cD5KpV567WICIlAbnuJ/97dW8D6Oa+OZe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jBrPBAAAA3AAAAA8AAAAAAAAAAAAAAAAAmAIAAGRycy9kb3du&#10;cmV2LnhtbFBLBQYAAAAABAAEAPUAAACGAwAAAAA=&#10;" path="m1651,39r-28,28l1651,95r30,-27l1651,39xe" fillcolor="#231f20" stroked="f">
                    <v:path arrowok="t" o:connecttype="custom" o:connectlocs="1651,39;1623,67;1651,95;1681,68;1651,39" o:connectangles="0,0,0,0,0"/>
                  </v:shape>
                  <v:shape id="Freeform 59" o:spid="_x0000_s1046"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KMUA&#10;AADcAAAADwAAAGRycy9kb3ducmV2LnhtbESPT2sCMRTE74V+h/AK3mpWBVu3RpGKqCet/6C35+a5&#10;Wbp5WTZxXb+9KRR6HGbmN8x42tpSNFT7wrGCXjcBQZw5XXCu4LBfvL6D8AFZY+mYFNzJw3Ty/DTG&#10;VLsbf1GzC7mIEPYpKjAhVKmUPjNk0XddRRy9i6sthijrXOoabxFuS9lPkqG0WHBcMFjRp6HsZ3e1&#10;CsjM/HC+3K6Lo29y/fa96Z1PUqnOSzv7ABGoDf/hv/ZKKxi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6MoxQAAANwAAAAPAAAAAAAAAAAAAAAAAJgCAABkcnMv&#10;ZG93bnJldi54bWxQSwUGAAAAAAQABAD1AAAAigMAAAAA&#10;" path="m1614,r-29,30l1614,58r28,-28l1614,xe" fillcolor="#231f20" stroked="f">
                    <v:path arrowok="t" o:connecttype="custom" o:connectlocs="1614,0;1585,30;1614,58;1642,30;1614,0" o:connectangles="0,0,0,0,0"/>
                  </v:shape>
                  <v:shape id="Freeform 60" o:spid="_x0000_s1047"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V8IA&#10;AADcAAAADwAAAGRycy9kb3ducmV2LnhtbERPy2rCQBTdF/yH4Qru6sQiaYmOIhbRrtr6AnfXzDUT&#10;zNwJmTFJ/76zKHR5OO/5sreVaKnxpWMFk3ECgjh3uuRCwfGweX4D4QOyxsoxKfghD8vF4GmOmXYd&#10;f1O7D4WIIewzVGBCqDMpfW7Ioh+7mjhyN9dYDBE2hdQNdjHcVvIlSVJpseTYYLCmtaH8vn9YBWRW&#10;Pn3ffn2UJ98W+vXyObmepVKjYb+agQjUh3/xn3unFUyTOD+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VJXwgAAANwAAAAPAAAAAAAAAAAAAAAAAJgCAABkcnMvZG93&#10;bnJldi54bWxQSwUGAAAAAAQABAD1AAAAhwMAAAAA&#10;" path="m1923,81r-190,l1733,92r190,l1923,81xe" fillcolor="#231f20" stroked="f">
                    <v:path arrowok="t" o:connecttype="custom" o:connectlocs="1923,81;1733,81;1733,92;1923,92;1923,81" o:connectangles="0,0,0,0,0"/>
                  </v:shape>
                  <v:shape id="Freeform 61" o:spid="_x0000_s1048"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3zMUA&#10;AADcAAAADwAAAGRycy9kb3ducmV2LnhtbESPT2vCQBTE70K/w/IK3nQTES2pq0hFtCf/tAq9vWZf&#10;s6HZtyG7xvTbu4LQ4zAzv2Fmi85WoqXGl44VpMMEBHHudMmFgs+P9eAFhA/IGivHpOCPPCzmT70Z&#10;Ztpd+UDtMRQiQthnqMCEUGdS+tyQRT90NXH0flxjMUTZFFI3eI1wW8lRkkykxZLjgsGa3gzlv8eL&#10;VUBm6Serzf69PPm20NOvXfp9lkr1n7vlK4hAXfgPP9pbrWCc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ffMxQAAANwAAAAPAAAAAAAAAAAAAAAAAJgCAABkcnMv&#10;ZG93bnJldi54bWxQSwUGAAAAAAQABAD1AAAAigMAAAAA&#10;" path="m2037,76r-28,29l2037,136r29,-31l2037,76xe" fillcolor="#231f20" stroked="f">
                    <v:path arrowok="t" o:connecttype="custom" o:connectlocs="2037,76;2009,105;2037,136;2066,105;2037,76" o:connectangles="0,0,0,0,0"/>
                  </v:shape>
                  <v:shape id="Freeform 62" o:spid="_x0000_s1049"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u8QA&#10;AADcAAAADwAAAGRycy9kb3ducmV2LnhtbESPQWsCMRSE74L/ITzBm2YVsbI1irSIeqrVtuDtuXlu&#10;Fjcvyyau679vhEKPw8x8w8yXrS1FQ7UvHCsYDRMQxJnTBecKvo7rwQyED8gaS8ek4EEelotuZ46p&#10;dnf+pOYQchEh7FNUYEKoUil9ZsiiH7qKOHoXV1sMUda51DXeI9yWcpwkU2mx4LhgsKI3Q9n1cLMK&#10;yKz89H2z3xXfvsn1y+ljdP6RSvV77eoVRKA2/If/2lutYJKM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abvEAAAA3AAAAA8AAAAAAAAAAAAAAAAAmAIAAGRycy9k&#10;b3ducmV2LnhtbFBLBQYAAAAABAAEAPUAAACJAwAAAAA=&#10;" path="m1999,39r-30,28l1999,95r29,-28l1999,39xe" fillcolor="#231f20" stroked="f">
                    <v:path arrowok="t" o:connecttype="custom" o:connectlocs="1999,39;1969,67;1999,95;2028,67;1999,39" o:connectangles="0,0,0,0,0"/>
                  </v:shape>
                  <v:shape id="Freeform 63" o:spid="_x0000_s1050"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MIMUA&#10;AADcAAAADwAAAGRycy9kb3ducmV2LnhtbESPQWvCQBSE7wX/w/KE3nRjK1aiq0hLaT2pqQreXrOv&#10;2dDs25DdxvjvXUHocZiZb5j5srOVaKnxpWMFo2ECgjh3uuRCwf7rfTAF4QOyxsoxKbiQh+Wi9zDH&#10;VLsz76jNQiEihH2KCkwIdSqlzw1Z9ENXE0fvxzUWQ5RNIXWD5wi3lXxKkom0WHJcMFjTq6H8N/uz&#10;Csis/OTtY7suD74t9MtpM/o+SqUe+91qBiJQF/7D9/anVjBOnu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8wgxQAAANwAAAAPAAAAAAAAAAAAAAAAAJgCAABkcnMv&#10;ZG93bnJldi54bWxQSwUGAAAAAAQABAD1AAAAigMAAAAA&#10;" path="m2075,39r-29,28l2074,95r31,-27l2075,39xe" fillcolor="#231f20" stroked="f">
                    <v:path arrowok="t" o:connecttype="custom" o:connectlocs="2075,39;2046,67;2074,95;2105,68;2075,39" o:connectangles="0,0,0,0,0"/>
                  </v:shape>
                  <v:shape id="Freeform 64" o:spid="_x0000_s1051"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UVMQA&#10;AADcAAAADwAAAGRycy9kb3ducmV2LnhtbESPQWsCMRSE74L/ITzBm2YVsbI1irSIeqrVtuDtuXlu&#10;Fjcvyyau679vhEKPw8x8w8yXrS1FQ7UvHCsYDRMQxJnTBecKvo7rwQyED8gaS8ek4EEelotuZ46p&#10;dnf+pOYQchEh7FNUYEKoUil9ZsiiH7qKOHoXV1sMUda51DXeI9yWcpwkU2mx4LhgsKI3Q9n1cLMK&#10;yKz89H2z3xXfvsn1y+ljdP6RSvV77eoVRKA2/If/2lutYJJM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VFTEAAAA3AAAAA8AAAAAAAAAAAAAAAAAmAIAAGRycy9k&#10;b3ducmV2LnhtbFBLBQYAAAAABAAEAPUAAACJAwAAAAA=&#10;" path="m2037,r-28,30l2037,58r28,-28l2037,xe" fillcolor="#231f20" stroked="f">
                    <v:path arrowok="t" o:connecttype="custom" o:connectlocs="2037,0;2009,30;2037,58;2065,30;2037,0" o:connectangles="0,0,0,0,0"/>
                  </v:shape>
                  <v:shape id="Freeform 65" o:spid="_x0000_s1052"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z8UA&#10;AADcAAAADwAAAGRycy9kb3ducmV2LnhtbESPQWvCQBSE7wX/w/KE3nRjqVaiq0hLaT2pqQreXrOv&#10;2dDs25DdxvjvXUHocZiZb5j5srOVaKnxpWMFo2ECgjh3uuRCwf7rfTAF4QOyxsoxKbiQh+Wi9zDH&#10;VLsz76jNQiEihH2KCkwIdSqlzw1Z9ENXE0fvxzUWQ5RNIXWD5wi3lXxKkom0WHJcMFjTq6H8N/uz&#10;Csis/OTtY7suD74t9MtpM/o+SqUe+91qBiJQF/7D9/anVvCc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vHPxQAAANwAAAAPAAAAAAAAAAAAAAAAAJgCAABkcnMv&#10;ZG93bnJldi54bWxQSwUGAAAAAAQABAD1AAAAigMAAAAA&#10;" path="m2346,81r-190,l2156,92r190,l2346,81xe" fillcolor="#231f20" stroked="f">
                    <v:path arrowok="t" o:connecttype="custom" o:connectlocs="2346,81;2156,81;2156,92;2346,92;2346,81" o:connectangles="0,0,0,0,0"/>
                  </v:shape>
                  <v:shape id="Freeform 66" o:spid="_x0000_s1053"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vuMUA&#10;AADcAAAADwAAAGRycy9kb3ducmV2LnhtbESPT2vCQBTE7wW/w/IEb3WjSCypq0hFbE/+aRV6e2af&#10;2dDs25DdxvTbu4LQ4zAzv2Fmi85WoqXGl44VjIYJCOLc6ZILBV+f6+cXED4ga6wck4I/8rCY955m&#10;mGl35T21h1CICGGfoQITQp1J6XNDFv3Q1cTRu7jGYoiyKaRu8BrhtpLjJEmlxZLjgsGa3gzlP4df&#10;q4DM0qerze6jPPq20NPv7eh8kkoN+t3yFUSgLvyHH+13rWCS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G+4xQAAANwAAAAPAAAAAAAAAAAAAAAAAJgCAABkcnMv&#10;ZG93bnJldi54bWxQSwUGAAAAAAQABAD1AAAAigMAAAAA&#10;" path="m2460,76r-28,29l2460,136r29,-31l2460,76xe" fillcolor="#231f20" stroked="f">
                    <v:path arrowok="t" o:connecttype="custom" o:connectlocs="2460,76;2432,105;2460,136;2489,105;2460,76" o:connectangles="0,0,0,0,0"/>
                  </v:shape>
                  <v:shape id="Freeform 67" o:spid="_x0000_s1054"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KI8UA&#10;AADcAAAADwAAAGRycy9kb3ducmV2LnhtbESPQWvCQBSE7wX/w/KE3upGEZXUTZAWUU+22ha8PbPP&#10;bDD7NmS3Mf77bqHQ4zAz3zDLvLe16Kj1lWMF41ECgrhwuuJSwcdx/bQA4QOyxtoxKbiThzwbPCwx&#10;1e7G79QdQikihH2KCkwITSqlLwxZ9CPXEEfv4lqLIcq2lLrFW4TbWk6SZCYtVhwXDDb0Yqi4Hr6t&#10;AjIrP3vdvO2qT9+Ven7aj89fUqnHYb96BhGoD//hv/ZWK5gmc/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MojxQAAANwAAAAPAAAAAAAAAAAAAAAAAJgCAABkcnMv&#10;ZG93bnJldi54bWxQSwUGAAAAAAQABAD1AAAAigMAAAAA&#10;" path="m2422,39r-30,28l2423,95r28,-28l2422,39xe" fillcolor="#231f20" stroked="f">
                    <v:path arrowok="t" o:connecttype="custom" o:connectlocs="2422,39;2392,67;2423,95;2451,67;2422,39" o:connectangles="0,0,0,0,0"/>
                  </v:shape>
                  <v:shape id="Freeform 68" o:spid="_x0000_s1055"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eUcIA&#10;AADcAAAADwAAAGRycy9kb3ducmV2LnhtbERPy2rCQBTdF/yH4Qru6sQiaYmOIhbRrtr6AnfXzDUT&#10;zNwJmTFJ/76zKHR5OO/5sreVaKnxpWMFk3ECgjh3uuRCwfGweX4D4QOyxsoxKfghD8vF4GmOmXYd&#10;f1O7D4WIIewzVGBCqDMpfW7Ioh+7mjhyN9dYDBE2hdQNdjHcVvIlSVJpseTYYLCmtaH8vn9YBWRW&#10;Pn3ffn2UJ98W+vXyObmepVKjYb+agQjUh3/xn3unFUyTuDa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15RwgAAANwAAAAPAAAAAAAAAAAAAAAAAJgCAABkcnMvZG93&#10;bnJldi54bWxQSwUGAAAAAAQABAD1AAAAhwMAAAAA&#10;" path="m2498,39r-29,28l2497,95r31,-27l2498,39xe" fillcolor="#231f20" stroked="f">
                    <v:path arrowok="t" o:connecttype="custom" o:connectlocs="2498,39;2469,67;2497,95;2528,68;2498,39" o:connectangles="0,0,0,0,0"/>
                  </v:shape>
                  <v:shape id="Freeform 69" o:spid="_x0000_s1056"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ysUA&#10;AADcAAAADwAAAGRycy9kb3ducmV2LnhtbESPQWvCQBSE74L/YXlCb7qxFK3RVaSltD2pqQreXrOv&#10;2dDs25DdxvTfu4LgcZiZb5jFqrOVaKnxpWMF41ECgjh3uuRCwf7rbfgMwgdkjZVjUvBPHlbLfm+B&#10;qXZn3lGbhUJECPsUFZgQ6lRKnxuy6EeuJo7ej2sshiibQuoGzxFuK/mYJBNpseS4YLCmF0P5b/Zn&#10;FZBZ+8nr+/azPPi20NPTZvx9lEo9DLr1HESgLtzDt/aHVvCUzO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KxQAAANwAAAAPAAAAAAAAAAAAAAAAAJgCAABkcnMv&#10;ZG93bnJldi54bWxQSwUGAAAAAAQABAD1AAAAigMAAAAA&#10;" path="m2460,r-28,30l2460,58r28,-28l2460,xe" fillcolor="#231f20" stroked="f">
                    <v:path arrowok="t" o:connecttype="custom" o:connectlocs="2460,0;2432,30;2460,58;2488,30;2460,0" o:connectangles="0,0,0,0,0"/>
                  </v:shape>
                  <v:shape id="Freeform 70" o:spid="_x0000_s1057"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EisEA&#10;AADcAAAADwAAAGRycy9kb3ducmV2LnhtbERPy2rCQBTdF/oPwy10VyeRohIdRSqluvItuLtmrpnQ&#10;zJ2QGWP8e2dR6PJw3pNZZyvRUuNLxwrSXgKCOHe65ELBYf/9MQLhA7LGyjEpeJCH2fT1ZYKZdnfe&#10;UrsLhYgh7DNUYEKoMyl9bsii77maOHJX11gMETaF1A3eY7itZD9JBtJiybHBYE1fhvLf3c0qIDP3&#10;g8XPZlUefVvo4XmdXk5Sqfe3bj4GEagL/+I/91Ir+Ez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sxIrBAAAA3AAAAA8AAAAAAAAAAAAAAAAAmAIAAGRycy9kb3du&#10;cmV2LnhtbFBLBQYAAAAABAAEAPUAAACGAwAAAAA=&#10;" path="m2767,81r-188,l2579,92r188,l2767,81xe" fillcolor="#231f20" stroked="f">
                    <v:path arrowok="t" o:connecttype="custom" o:connectlocs="2767,81;2579,81;2579,92;2767,92;2767,81" o:connectangles="0,0,0,0,0"/>
                  </v:shape>
                  <v:shape id="Freeform 71" o:spid="_x0000_s1058"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hEcUA&#10;AADcAAAADwAAAGRycy9kb3ducmV2LnhtbESPT2vCQBTE70K/w/IK3nQTES2pq0hFtCf/tAq9vWZf&#10;s6HZtyG7xvTbu4LQ4zAzv2Fmi85WoqXGl44VpMMEBHHudMmFgs+P9eAFhA/IGivHpOCPPCzmT70Z&#10;Ztpd+UDtMRQiQthnqMCEUGdS+tyQRT90NXH0flxjMUTZFFI3eI1wW8lRkkykxZLjgsGa3gzlv8eL&#10;VUBm6Serzf69PPm20NOvXfp9lkr1n7vlK4hAXfgPP9pbrWCc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GERxQAAANwAAAAPAAAAAAAAAAAAAAAAAJgCAABkcnMv&#10;ZG93bnJldi54bWxQSwUGAAAAAAQABAD1AAAAigMAAAAA&#10;" path="m2769,81r-2,l2767,92r2,l2769,81xe" fillcolor="#231f20" stroked="f">
                    <v:path arrowok="t" o:connecttype="custom" o:connectlocs="2769,81;2767,81;2767,92;2769,92;2769,81" o:connectangles="0,0,0,0,0"/>
                  </v:shape>
                  <v:shape id="Freeform 72" o:spid="_x0000_s1059"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ZsUA&#10;AADcAAAADwAAAGRycy9kb3ducmV2LnhtbESPQWvCQBSE70L/w/KE3nQTKVqiq0iLaE9aq0Jvr9ln&#10;NjT7NmTXmP57VxB6HGbmG2a26GwlWmp86VhBOkxAEOdOl1woOHytBq8gfEDWWDkmBX/kYTF/6s0w&#10;0+7Kn9TuQyEihH2GCkwIdSalzw1Z9ENXE0fv7BqLIcqmkLrBa4TbSo6SZCwtlhwXDNb0Zij/3V+s&#10;AjJLP35f7z7Ko28LPfnepj8nqdRzv1tOQQTqwn/40d5oBS/p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v9mxQAAANwAAAAPAAAAAAAAAAAAAAAAAJgCAABkcnMv&#10;ZG93bnJldi54bWxQSwUGAAAAAAQABAD1AAAAigMAAAAA&#10;" path="m2954,81r-185,l2769,92r185,l2954,81xe" fillcolor="#231f20" stroked="f">
                    <v:path arrowok="t" o:connecttype="custom" o:connectlocs="2954,81;2769,81;2769,92;2954,92;2954,81" o:connectangles="0,0,0,0,0"/>
                  </v:shape>
                  <v:shape id="Freeform 73" o:spid="_x0000_s1060"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a/cUA&#10;AADcAAAADwAAAGRycy9kb3ducmV2LnhtbESPT2vCQBTE70K/w/IK3uomWlRSV5GKaE9t/Qe9vWZf&#10;s6HZtyG7xvjt3ULB4zAzv2Fmi85WoqXGl44VpIMEBHHudMmFgsN+/TQF4QOyxsoxKbiSh8X8oTfD&#10;TLsLf1K7C4WIEPYZKjAh1JmUPjdk0Q9cTRy9H9dYDFE2hdQNXiLcVnKYJGNpseS4YLCmV0P57+5s&#10;FZBZ+vFq8/FWHn1b6MnXe/p9kkr1H7vlC4hAXbiH/9tbreA5HcH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r9xQAAANwAAAAPAAAAAAAAAAAAAAAAAJgCAABkcnMv&#10;ZG93bnJldi54bWxQSwUGAAAAAAQABAD1AAAAigMAAAAA&#10;" path="m2957,81r-3,l2954,92r3,l2957,81xe" fillcolor="#231f20" stroked="f">
                    <v:path arrowok="t" o:connecttype="custom" o:connectlocs="2957,81;2954,81;2954,92;2957,92;2957,81" o:connectangles="0,0,0,0,0"/>
                  </v:shape>
                  <v:shape id="Freeform 74" o:spid="_x0000_s1061"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CicUA&#10;AADcAAAADwAAAGRycy9kb3ducmV2LnhtbESPQWvCQBSE70L/w/KE3nQTES3RVaRFak9aq0Jvr9ln&#10;NjT7NmTXmP57VxB6HGbmG2a+7GwlWmp86VhBOkxAEOdOl1woOHytBy8gfEDWWDkmBX/kYbl46s0x&#10;0+7Kn9TuQyEihH2GCkwIdSalzw1Z9ENXE0fv7BqLIcqmkLrBa4TbSo6SZCItlhwXDNb0aij/3V+s&#10;AjIrP3l7332UR98Wevq9TX9OUqnnfreagQjUhf/wo73RCsb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8KJxQAAANwAAAAPAAAAAAAAAAAAAAAAAJgCAABkcnMv&#10;ZG93bnJldi54bWxQSwUGAAAAAAQABAD1AAAAigMAAAAA&#10;" path="m3141,81r-184,l2957,92r184,l3141,81xe" fillcolor="#231f20" stroked="f">
                    <v:path arrowok="t" o:connecttype="custom" o:connectlocs="3141,81;2957,81;2957,92;3141,92;3141,81" o:connectangles="0,0,0,0,0"/>
                  </v:shape>
                  <v:shape id="Freeform 75" o:spid="_x0000_s1062"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nEsUA&#10;AADcAAAADwAAAGRycy9kb3ducmV2LnhtbESPT2vCQBTE70K/w/IK3uomYlVSV5GKaE9t/Qe9vWZf&#10;s6HZtyG7xvjt3ULB4zAzv2Fmi85WoqXGl44VpIMEBHHudMmFgsN+/TQF4QOyxsoxKbiSh8X8oTfD&#10;TLsLf1K7C4WIEPYZKjAh1JmUPjdk0Q9cTRy9H9dYDFE2hdQNXiLcVnKYJGNpseS4YLCmV0P57+5s&#10;FZBZ+vFq8/FWHn1b6MnXe/p9kkr1H7vlC4hAXbiH/9tbrWCUP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2cSxQAAANwAAAAPAAAAAAAAAAAAAAAAAJgCAABkcnMv&#10;ZG93bnJldi54bWxQSwUGAAAAAAQABAD1AAAAigMAAAAA&#10;" path="m3144,81r-3,l3141,92r3,l3144,81xe" fillcolor="#231f20" stroked="f">
                    <v:path arrowok="t" o:connecttype="custom" o:connectlocs="3144,81;3141,81;3141,92;3144,92;3144,81" o:connectangles="0,0,0,0,0"/>
                  </v:shape>
                  <v:shape id="Freeform 76" o:spid="_x0000_s1063"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5ZcUA&#10;AADcAAAADwAAAGRycy9kb3ducmV2LnhtbESPQWvCQBSE74X+h+UVvNVNiqQSXUVaRD1VbRW8vWZf&#10;s6HZtyG7xvjvu0LB4zAz3zDTeW9r0VHrK8cK0mECgrhwuuJSwdfn8nkMwgdkjbVjUnAlD/PZ48MU&#10;c+0uvKNuH0oRIexzVGBCaHIpfWHIoh+6hjh6P661GKJsS6lbvES4reVLkmTSYsVxwWBDb4aK3/3Z&#10;KiCz8Nn7arupDr4r9evpI/0+SqUGT/1iAiJQH+7h//ZaKxilG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fllxQAAANwAAAAPAAAAAAAAAAAAAAAAAJgCAABkcnMv&#10;ZG93bnJldi54bWxQSwUGAAAAAAQABAD1AAAAigMAAAAA&#10;" path="m3328,81r-184,l3144,92r184,l3328,81xe" fillcolor="#231f20" stroked="f">
                    <v:path arrowok="t" o:connecttype="custom" o:connectlocs="3328,81;3144,81;3144,92;3328,92;3328,81" o:connectangles="0,0,0,0,0"/>
                  </v:shape>
                  <v:shape id="Freeform 77" o:spid="_x0000_s1064"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c/sUA&#10;AADcAAAADwAAAGRycy9kb3ducmV2LnhtbESPQWvCQBSE70L/w/KE3swmUrREVxFF2p60VoXeXrPP&#10;bGj2bchuY/z33YLQ4zAz3zDzZW9r0VHrK8cKsiQFQVw4XXGp4PixHT2D8AFZY+2YFNzIw3LxMJhj&#10;rt2V36k7hFJECPscFZgQmlxKXxiy6BPXEEfv4lqLIcq2lLrFa4TbWo7TdCItVhwXDDa0NlR8H36s&#10;AjIrP9m87N+qk+9KPf3cZV9nqdTjsF/NQATqw3/43n7VCp6y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Vz+xQAAANwAAAAPAAAAAAAAAAAAAAAAAJgCAABkcnMv&#10;ZG93bnJldi54bWxQSwUGAAAAAAQABAD1AAAAigMAAAAA&#10;" path="m3331,81r-3,l3328,92r3,l3331,81xe" fillcolor="#231f20" stroked="f">
                    <v:path arrowok="t" o:connecttype="custom" o:connectlocs="3331,81;3328,81;3328,92;3331,92;3331,81" o:connectangles="0,0,0,0,0"/>
                  </v:shape>
                  <v:shape id="Freeform 78" o:spid="_x0000_s1065"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IjMEA&#10;AADcAAAADwAAAGRycy9kb3ducmV2LnhtbERPy2rCQBTdF/oPwy10VyeRohIdRSqluvItuLtmrpnQ&#10;zJ2QGWP8e2dR6PJw3pNZZyvRUuNLxwrSXgKCOHe65ELBYf/9MQLhA7LGyjEpeJCH2fT1ZYKZdnfe&#10;UrsLhYgh7DNUYEKoMyl9bsii77maOHJX11gMETaF1A3eY7itZD9JBtJiybHBYE1fhvLf3c0qIDP3&#10;g8XPZlUefVvo4XmdXk5Sqfe3bj4GEagL/+I/91Ir+Ezj2n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yIzBAAAA3AAAAA8AAAAAAAAAAAAAAAAAmAIAAGRycy9kb3du&#10;cmV2LnhtbFBLBQYAAAAABAAEAPUAAACGAwAAAAA=&#10;" path="m3515,81r-184,l3331,92r184,l3515,81xe" fillcolor="#231f20" stroked="f">
                    <v:path arrowok="t" o:connecttype="custom" o:connectlocs="3515,81;3331,81;3331,92;3515,92;3515,81" o:connectangles="0,0,0,0,0"/>
                  </v:shape>
                  <v:shape id="Freeform 79" o:spid="_x0000_s1066"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tF8UA&#10;AADcAAAADwAAAGRycy9kb3ducmV2LnhtbESPT2vCQBTE74V+h+UVvNVNRKymriIVUU+2/oPeXrOv&#10;2dDs25BdY/z2bqHQ4zAzv2Gm885WoqXGl44VpP0EBHHudMmFguNh9TwG4QOyxsoxKbiRh/ns8WGK&#10;mXZX/qB2HwoRIewzVGBCqDMpfW7Iou+7mjh6366xGKJsCqkbvEa4reQgSUbSYslxwWBNb4byn/3F&#10;KiCz8KPl+n1bnnxb6JfPXfp1lkr1nrrFK4hAXfgP/7U3WsEwncD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m0XxQAAANwAAAAPAAAAAAAAAAAAAAAAAJgCAABkcnMv&#10;ZG93bnJldi54bWxQSwUGAAAAAAQABAD1AAAAigMAAAAA&#10;" path="m3518,81r-3,l3515,92r3,l3518,81xe" fillcolor="#231f20" stroked="f">
                    <v:path arrowok="t" o:connecttype="custom" o:connectlocs="3518,81;3515,81;3515,92;3518,92;3518,81" o:connectangles="0,0,0,0,0"/>
                  </v:shape>
                  <v:shape id="Freeform 80" o:spid="_x0000_s1067"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ON8EA&#10;AADcAAAADwAAAGRycy9kb3ducmV2LnhtbERPz2vCMBS+D/wfwhO8zVQRJ51RRBH15NRt4O3ZPJti&#10;81KaWOt/bw6DHT++39N5a0vRUO0LxwoG/QQEceZ0wbmC79P6fQLCB2SNpWNS8CQP81nnbYqpdg8+&#10;UHMMuYgh7FNUYEKoUil9Zsii77uKOHJXV1sMEda51DU+Yrgt5TBJxtJiwbHBYEVLQ9nteLcKyCz8&#10;eLX52hU/vsn1x3k/uPxKpXrddvEJIlAb/sV/7q1WMBrG+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DjfBAAAA3AAAAA8AAAAAAAAAAAAAAAAAmAIAAGRycy9kb3du&#10;cmV2LnhtbFBLBQYAAAAABAAEAPUAAACGAwAAAAA=&#10;" path="m3702,81r-184,l3518,92r184,l3702,81xe" fillcolor="#231f20" stroked="f">
                    <v:path arrowok="t" o:connecttype="custom" o:connectlocs="3702,81;3518,81;3518,92;3702,92;3702,81" o:connectangles="0,0,0,0,0"/>
                  </v:shape>
                  <v:shape id="Freeform 81" o:spid="_x0000_s1068"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rrMUA&#10;AADcAAAADwAAAGRycy9kb3ducmV2LnhtbESPQWvCQBSE70L/w/KE3nQTKVqiq0iLaE9aq0Jvr9ln&#10;NjT7NmTXmP57VxB6HGbmG2a26GwlWmp86VhBOkxAEOdOl1woOHytBq8gfEDWWDkmBX/kYTF/6s0w&#10;0+7Kn9TuQyEihH2GCkwIdSalzw1Z9ENXE0fv7BqLIcqmkLrBa4TbSo6SZCwtlhwXDNb0Zij/3V+s&#10;AjJLP35f7z7Ko28LPfnepj8nqdRzv1tOQQTqwn/40d5oBS+j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KusxQAAANwAAAAPAAAAAAAAAAAAAAAAAJgCAABkcnMv&#10;ZG93bnJldi54bWxQSwUGAAAAAAQABAD1AAAAigMAAAAA&#10;" path="m3705,81r-3,l3702,92r3,l3705,81xe" fillcolor="#231f20" stroked="f">
                    <v:path arrowok="t" o:connecttype="custom" o:connectlocs="3705,81;3702,81;3702,92;3705,92;3705,81" o:connectangles="0,0,0,0,0"/>
                  </v:shape>
                  <v:shape id="Freeform 82" o:spid="_x0000_s1069"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128UA&#10;AADcAAAADwAAAGRycy9kb3ducmV2LnhtbESPQWvCQBSE70L/w/KE3szGULREV5GW0nrSWhV6e80+&#10;s6HZtyG7jfHfu4LQ4zAz3zDzZW9r0VHrK8cKxkkKgrhwuuJSwf7rbfQMwgdkjbVjUnAhD8vFw2CO&#10;uXZn/qRuF0oRIexzVGBCaHIpfWHIok9cQxy9k2sthijbUuoWzxFua5ml6URarDguGGzoxVDxu/uz&#10;Csis/OT1fbuuDr4r9fR7M/45SqUeh/1qBiJQH/7D9/aHVvCU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jXbxQAAANwAAAAPAAAAAAAAAAAAAAAAAJgCAABkcnMv&#10;ZG93bnJldi54bWxQSwUGAAAAAAQABAD1AAAAigMAAAAA&#10;" path="m3889,81r-184,l3705,92r184,l3889,81xe" fillcolor="#231f20" stroked="f">
                    <v:path arrowok="t" o:connecttype="custom" o:connectlocs="3889,81;3705,81;3705,92;3889,92;3889,81" o:connectangles="0,0,0,0,0"/>
                  </v:shape>
                  <v:shape id="Freeform 83" o:spid="_x0000_s1070"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QQMUA&#10;AADcAAAADwAAAGRycy9kb3ducmV2LnhtbESPW2sCMRSE34X+h3AKvtWsF6xsjSItoj7VegPfTjen&#10;m6Wbk2UT1/Xfm0LBx2FmvmGm89aWoqHaF44V9HsJCOLM6YJzBYf98mUCwgdkjaVjUnAjD/PZU2eK&#10;qXZX/qJmF3IRIexTVGBCqFIpfWbIou+5ijh6P662GKKsc6lrvEa4LeUgScbSYsFxwWBF74ay393F&#10;KiCz8OOP1XZTHH2T69fzZ//7JJXqPreLNxCB2vAI/7fXWsFoMIS/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pBAxQAAANwAAAAPAAAAAAAAAAAAAAAAAJgCAABkcnMv&#10;ZG93bnJldi54bWxQSwUGAAAAAAQABAD1AAAAigMAAAAA&#10;" path="m3892,81r-3,l3889,92r3,l3892,81xe" fillcolor="#231f20" stroked="f">
                    <v:path arrowok="t" o:connecttype="custom" o:connectlocs="3892,81;3889,81;3889,92;3892,92;3892,81" o:connectangles="0,0,0,0,0"/>
                  </v:shape>
                  <v:shape id="Freeform 84" o:spid="_x0000_s1071" style="position:absolute;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INMQA&#10;AADcAAAADwAAAGRycy9kb3ducmV2LnhtbESPQWsCMRSE74L/ITzBm2YV0bI1ilREe7LaKvT23Dw3&#10;Szcvyyau239vCkKPw8x8w8yXrS1FQ7UvHCsYDRMQxJnTBecKvj43gxcQPiBrLB2Tgl/ysFx0O3NM&#10;tbvzgZpjyEWEsE9RgQmhSqX0mSGLfugq4uhdXW0xRFnnUtd4j3BbynGSTKXFguOCwYreDGU/x5tV&#10;QGblp+vtx3tx8k2uZ9/70eUsler32tUriEBt+A8/2zutYDKe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CDTEAAAA3AAAAA8AAAAAAAAAAAAAAAAAmAIAAGRycy9k&#10;b3ducmV2LnhtbFBLBQYAAAAABAAEAPUAAACJAwAAAAA=&#10;" path="m4079,81r-187,l3892,92r187,l4079,81xe" fillcolor="#231f20" stroked="f">
                    <v:path arrowok="t" o:connecttype="custom" o:connectlocs="4079,81;3892,81;3892,92;4079,92;4079,81" o:connectangles="0,0,0,0,0"/>
                  </v:shape>
                </v:group>
                <w10:anchorlock/>
              </v:group>
            </w:pict>
          </mc:Fallback>
        </mc:AlternateContent>
      </w:r>
    </w:p>
    <w:p w:rsidR="003C1D24" w:rsidRDefault="003C1D24" w:rsidP="003C1D24">
      <w:pPr>
        <w:pStyle w:val="BodyText"/>
        <w:kinsoku w:val="0"/>
        <w:overflowPunct w:val="0"/>
        <w:spacing w:before="147" w:line="244" w:lineRule="auto"/>
        <w:ind w:left="731" w:right="633"/>
        <w:jc w:val="center"/>
        <w:rPr>
          <w:rFonts w:ascii="Book Antiqua" w:hAnsi="Book Antiqua" w:cs="Book Antiqua"/>
          <w:i/>
          <w:iCs/>
          <w:color w:val="231F20"/>
          <w:sz w:val="18"/>
          <w:szCs w:val="18"/>
        </w:rPr>
      </w:pPr>
      <w:r>
        <w:rPr>
          <w:rFonts w:ascii="Book Antiqua" w:hAnsi="Book Antiqua" w:cs="Book Antiqua"/>
          <w:i/>
          <w:iCs/>
          <w:color w:val="231F20"/>
          <w:sz w:val="18"/>
          <w:szCs w:val="18"/>
        </w:rPr>
        <w:t>Tenure Contract May Be Terminated</w:t>
      </w:r>
      <w:r>
        <w:rPr>
          <w:rFonts w:ascii="Book Antiqua" w:hAnsi="Book Antiqua" w:cs="Book Antiqua"/>
          <w:i/>
          <w:iCs/>
          <w:color w:val="231F20"/>
          <w:w w:val="99"/>
          <w:sz w:val="18"/>
          <w:szCs w:val="18"/>
        </w:rPr>
        <w:t xml:space="preserve"> </w:t>
      </w:r>
      <w:r>
        <w:rPr>
          <w:rFonts w:ascii="Book Antiqua" w:hAnsi="Book Antiqua" w:cs="Book Antiqua"/>
          <w:i/>
          <w:iCs/>
          <w:color w:val="231F20"/>
          <w:sz w:val="18"/>
          <w:szCs w:val="18"/>
        </w:rPr>
        <w:t>for Off-Campus Immoral Conduct</w:t>
      </w:r>
    </w:p>
    <w:p w:rsidR="003C1D24" w:rsidRDefault="003C1D24" w:rsidP="003C1D24">
      <w:pPr>
        <w:pStyle w:val="BodyText"/>
        <w:kinsoku w:val="0"/>
        <w:overflowPunct w:val="0"/>
        <w:spacing w:before="4"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1976755</wp:posOffset>
                </wp:positionH>
                <wp:positionV relativeFrom="paragraph">
                  <wp:posOffset>172720</wp:posOffset>
                </wp:positionV>
                <wp:extent cx="465455" cy="437515"/>
                <wp:effectExtent l="5080" t="10795" r="5715" b="889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72"/>
                          <a:chExt cx="733" cy="689"/>
                        </a:xfrm>
                      </wpg:grpSpPr>
                      <wps:wsp>
                        <wps:cNvPr id="350" name="Freeform 859"/>
                        <wps:cNvSpPr>
                          <a:spLocks/>
                        </wps:cNvSpPr>
                        <wps:spPr bwMode="auto">
                          <a:xfrm>
                            <a:off x="3239" y="35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8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17" y="748"/>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352" name="Freeform 861"/>
                        <wps:cNvSpPr>
                          <a:spLocks/>
                        </wps:cNvSpPr>
                        <wps:spPr bwMode="auto">
                          <a:xfrm>
                            <a:off x="3720" y="353"/>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8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97" y="748"/>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354" name="Freeform 863"/>
                        <wps:cNvSpPr>
                          <a:spLocks/>
                        </wps:cNvSpPr>
                        <wps:spPr bwMode="auto">
                          <a:xfrm>
                            <a:off x="3461" y="368"/>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864"/>
                        <wps:cNvSpPr>
                          <a:spLocks/>
                        </wps:cNvSpPr>
                        <wps:spPr bwMode="auto">
                          <a:xfrm>
                            <a:off x="3496" y="36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865"/>
                        <wps:cNvSpPr>
                          <a:spLocks/>
                        </wps:cNvSpPr>
                        <wps:spPr bwMode="auto">
                          <a:xfrm>
                            <a:off x="3496" y="368"/>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866"/>
                        <wps:cNvSpPr>
                          <a:spLocks/>
                        </wps:cNvSpPr>
                        <wps:spPr bwMode="auto">
                          <a:xfrm>
                            <a:off x="3441" y="842"/>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867"/>
                        <wps:cNvSpPr>
                          <a:spLocks/>
                        </wps:cNvSpPr>
                        <wps:spPr bwMode="auto">
                          <a:xfrm>
                            <a:off x="3339" y="904"/>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 name="Picture 8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72" y="899"/>
                            <a:ext cx="22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8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73" y="882"/>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361" name="Freeform 870"/>
                        <wps:cNvSpPr>
                          <a:spLocks/>
                        </wps:cNvSpPr>
                        <wps:spPr bwMode="auto">
                          <a:xfrm>
                            <a:off x="3371" y="881"/>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8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302" y="927"/>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872"/>
                        <wps:cNvSpPr>
                          <a:spLocks/>
                        </wps:cNvSpPr>
                        <wps:spPr bwMode="auto">
                          <a:xfrm>
                            <a:off x="3301" y="927"/>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873"/>
                        <wps:cNvSpPr>
                          <a:spLocks/>
                        </wps:cNvSpPr>
                        <wps:spPr bwMode="auto">
                          <a:xfrm>
                            <a:off x="3441" y="411"/>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5" name="Group 874"/>
                        <wpg:cNvGrpSpPr>
                          <a:grpSpLocks/>
                        </wpg:cNvGrpSpPr>
                        <wpg:grpSpPr bwMode="auto">
                          <a:xfrm>
                            <a:off x="3237" y="333"/>
                            <a:ext cx="483" cy="35"/>
                            <a:chOff x="3237" y="333"/>
                            <a:chExt cx="483" cy="35"/>
                          </a:xfrm>
                        </wpg:grpSpPr>
                        <wps:wsp>
                          <wps:cNvPr id="366" name="Freeform 875"/>
                          <wps:cNvSpPr>
                            <a:spLocks/>
                          </wps:cNvSpPr>
                          <wps:spPr bwMode="auto">
                            <a:xfrm>
                              <a:off x="3237" y="333"/>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876"/>
                          <wps:cNvSpPr>
                            <a:spLocks/>
                          </wps:cNvSpPr>
                          <wps:spPr bwMode="auto">
                            <a:xfrm>
                              <a:off x="3237" y="333"/>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877"/>
                          <wps:cNvSpPr>
                            <a:spLocks/>
                          </wps:cNvSpPr>
                          <wps:spPr bwMode="auto">
                            <a:xfrm>
                              <a:off x="3237" y="333"/>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878"/>
                          <wps:cNvSpPr>
                            <a:spLocks/>
                          </wps:cNvSpPr>
                          <wps:spPr bwMode="auto">
                            <a:xfrm>
                              <a:off x="3237" y="333"/>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0" name="Freeform 879"/>
                        <wps:cNvSpPr>
                          <a:spLocks/>
                        </wps:cNvSpPr>
                        <wps:spPr bwMode="auto">
                          <a:xfrm>
                            <a:off x="3468" y="31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880"/>
                        <wps:cNvSpPr>
                          <a:spLocks/>
                        </wps:cNvSpPr>
                        <wps:spPr bwMode="auto">
                          <a:xfrm>
                            <a:off x="3468" y="29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881"/>
                        <wps:cNvSpPr>
                          <a:spLocks/>
                        </wps:cNvSpPr>
                        <wps:spPr bwMode="auto">
                          <a:xfrm>
                            <a:off x="3488" y="293"/>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882"/>
                        <wps:cNvSpPr>
                          <a:spLocks/>
                        </wps:cNvSpPr>
                        <wps:spPr bwMode="auto">
                          <a:xfrm>
                            <a:off x="3456" y="276"/>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83"/>
                        <wps:cNvSpPr>
                          <a:spLocks/>
                        </wps:cNvSpPr>
                        <wps:spPr bwMode="auto">
                          <a:xfrm>
                            <a:off x="3456" y="276"/>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84"/>
                        <wps:cNvSpPr>
                          <a:spLocks/>
                        </wps:cNvSpPr>
                        <wps:spPr bwMode="auto">
                          <a:xfrm>
                            <a:off x="3117" y="35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885"/>
                        <wps:cNvSpPr>
                          <a:spLocks/>
                        </wps:cNvSpPr>
                        <wps:spPr bwMode="auto">
                          <a:xfrm>
                            <a:off x="3597" y="356"/>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886"/>
                        <wps:cNvSpPr>
                          <a:spLocks/>
                        </wps:cNvSpPr>
                        <wps:spPr bwMode="auto">
                          <a:xfrm>
                            <a:off x="3597" y="74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887"/>
                        <wps:cNvSpPr>
                          <a:spLocks/>
                        </wps:cNvSpPr>
                        <wps:spPr bwMode="auto">
                          <a:xfrm>
                            <a:off x="3116" y="748"/>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F2353" id="Group 349" o:spid="_x0000_s1026" style="position:absolute;margin-left:155.65pt;margin-top:13.6pt;width:36.65pt;height:34.45pt;z-index:251658240;mso-wrap-distance-left:0;mso-wrap-distance-right:0;mso-position-horizontal-relative:page" coordorigin="3113,272"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" o:allowincell="f">
                <v:shape id="Freeform 859" o:spid="_x0000_s1027" style="position:absolute;left:3239;top:35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X470A&#10;AADcAAAADwAAAGRycy9kb3ducmV2LnhtbERPyQrCMBC9C/5DGMGbpq5oNYoIgoIXl4u3oRnbYjOp&#10;TbT1781B8Ph4+3LdmEK8qXK5ZQWDfgSCOLE651TB9bLrzUA4j6yxsEwKPuRgvWq3lhhrW/OJ3mef&#10;ihDCLkYFmfdlLKVLMjLo+rYkDtzdVgZ9gFUqdYV1CDeFHEbRVBrMOTRkWNI2o+RxfhkFdze3r9mj&#10;sJpyObodD8NnPTZKdTvNZgHCU+P/4p97rxWMJ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dOX470AAADcAAAADwAAAAAAAAAAAAAAAACYAgAAZHJzL2Rvd25yZXYu&#10;eG1sUEsFBgAAAAAEAAQA9QAAAIIDAAAAAA==&#10;" path="m,l,398e" filled="f" strokecolor="#939598" strokeweight=".3pt">
                  <v:path arrowok="t" o:connecttype="custom" o:connectlocs="0,0;0,398" o:connectangles="0,0"/>
                </v:shape>
                <v:shape id="Picture 860" o:spid="_x0000_s1028" type="#_x0000_t75" style="position:absolute;left:3117;top:748;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7AnFAAAA3AAAAA8AAABkcnMvZG93bnJldi54bWxEj0FrwkAUhO8F/8PyhN7qRlulRDdBpEJv&#10;USttj4/sMxvMvg3ZrSb99V1B6HGYmW+YVd7bRlyo87VjBdNJAoK4dLrmSsHxY/v0CsIHZI2NY1Iw&#10;kIc8Gz2sMNXuynu6HEIlIoR9igpMCG0qpS8NWfQT1xJH7+Q6iyHKrpK6w2uE20bOkmQhLdYcFwy2&#10;tDFUng8/VsGJmt3LV/HtN59bY3/D234ofK/U47hfL0EE6sN/+N5+1wqe51O4nY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7OwJxQAAANwAAAAPAAAAAAAAAAAAAAAA&#10;AJ8CAABkcnMvZG93bnJldi54bWxQSwUGAAAAAAQABAD3AAAAkQMAAAAA&#10;">
                  <v:imagedata r:id="rId31" o:title=""/>
                </v:shape>
                <v:shape id="Freeform 861" o:spid="_x0000_s1029" style="position:absolute;left:3720;top:353;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D8IA&#10;AADcAAAADwAAAGRycy9kb3ducmV2LnhtbESPQYvCMBSE7wv+h/AEb2tqdUWrUUQQFLysevH2aJ5t&#10;sXmpTbT13xtB8DjMzDfMfNmaUjyodoVlBYN+BII4tbrgTMHpuPmdgHAeWWNpmRQ8ycFy0fmZY6Jt&#10;w//0OPhMBAi7BBXk3leJlC7NyaDr24o4eBdbG/RB1pnUNTYBbkoZR9FYGiw4LORY0Tqn9Hq4GwUX&#10;N7X3ybW0mgo5PO938a0ZGaV63XY1A+Gp9d/wp73VCoZ/M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awPwgAAANwAAAAPAAAAAAAAAAAAAAAAAJgCAABkcnMvZG93&#10;bnJldi54bWxQSwUGAAAAAAQABAD1AAAAhwMAAAAA&#10;" path="m,l,398e" filled="f" strokecolor="#939598" strokeweight=".3pt">
                  <v:path arrowok="t" o:connecttype="custom" o:connectlocs="0,0;0,398" o:connectangles="0,0"/>
                </v:shape>
                <v:shape id="Picture 862" o:spid="_x0000_s1030" type="#_x0000_t75" style="position:absolute;left:3597;top:748;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bXPFAAAA3AAAAA8AAABkcnMvZG93bnJldi54bWxEj0+LwjAUxO8LfofwBC+ypirq0jWKCIKn&#10;Bf8cPD6aZ1u3ealJrNVPvxEWPA4z8xtmvmxNJRpyvrSsYDhIQBBnVpecKzgeNp9fIHxA1lhZJgUP&#10;8rBcdD7mmGp75x01+5CLCGGfooIihDqV0mcFGfQDWxNH72ydwRCly6V2eI9wU8lRkkylwZLjQoE1&#10;rQvKfvc3o6CZnS+ny+H5Y6rmxrmb9NfXVV+pXrddfYMI1IZ3+L+91QrGkzG8zs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GW1zxQAAANwAAAAPAAAAAAAAAAAAAAAA&#10;AJ8CAABkcnMvZG93bnJldi54bWxQSwUGAAAAAAQABAD3AAAAkQMAAAAA&#10;">
                  <v:imagedata r:id="rId13" o:title=""/>
                </v:shape>
                <v:shape id="Freeform 863" o:spid="_x0000_s1031" style="position:absolute;left:3461;top:368;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xlMYA&#10;AADcAAAADwAAAGRycy9kb3ducmV2LnhtbESPQWvCQBSE74X+h+UJ3urGWqVEV5FCq70YtCVen9ln&#10;kjb7Ns2uGv31riD0OMzMN8xk1ppKHKlxpWUF/V4EgjizuuRcwffX+9MrCOeRNVaWScGZHMymjw8T&#10;jLU98ZqOG5+LAGEXo4LC+zqW0mUFGXQ9WxMHb28bgz7IJpe6wVOAm0o+R9FIGiw5LBRY01tB2e/m&#10;YBSsR8nnz05fstXib2vnaZpg+pEo1e208zEIT63/D9/bS61gMHyB25l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3xlMYAAADcAAAADwAAAAAAAAAAAAAAAACYAgAAZHJz&#10;L2Rvd25yZXYueG1sUEsFBgAAAAAEAAQA9QAAAIsDAAAAAA==&#10;" path="m39,513l,513,,,39,r,513xe" filled="f" strokecolor="#231f20" strokeweight=".1005mm">
                  <v:path arrowok="t" o:connecttype="custom" o:connectlocs="39,513;0,513;0,0;39,0;39,513" o:connectangles="0,0,0,0,0"/>
                </v:shape>
                <v:shape id="Freeform 864" o:spid="_x0000_s1032" style="position:absolute;left:3496;top:36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ufcQA&#10;AADcAAAADwAAAGRycy9kb3ducmV2LnhtbESPS2vCQBSF94X+h+EKbopOalEkdZRSMJjuGl24vGRu&#10;M8HMnZiZPPrvO4VCl4fz+Di7w2QbMVDna8cKnpcJCOLS6ZorBZfzcbEF4QOyxsYxKfgmD4f948MO&#10;U+1G/qShCJWII+xTVGBCaFMpfWnIol+6ljh6X66zGKLsKqk7HOO4beQqSTbSYs2RYLCld0Plreht&#10;hASTVddWTvf7U54nPW2yjxyVms+mt1cQgabwH/5rn7SCl/Ua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bn3EAAAA3AAAAA8AAAAAAAAAAAAAAAAAmAIAAGRycy9k&#10;b3ducmV2LnhtbFBLBQYAAAAABAAEAPUAAACJAwAAAAA=&#10;" path="m,l,534e" filled="f" strokecolor="#231f20" strokeweight="0">
                  <v:path arrowok="t" o:connecttype="custom" o:connectlocs="0,0;0,534" o:connectangles="0,0"/>
                </v:shape>
                <v:shape id="Freeform 865" o:spid="_x0000_s1033" style="position:absolute;left:3496;top:368;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XXMYA&#10;AADcAAAADwAAAGRycy9kb3ducmV2LnhtbESPQWvCQBSE74L/YXmF3pqNLZESXUWkpfZYbRRvz+wz&#10;Cc2+Ddk1if76bqHgcZiZb5j5cjC16Kh1lWUFkygGQZxbXXGh4Hv3/vQKwnlkjbVlUnAlB8vFeDTH&#10;VNuev6jb+kIECLsUFZTeN6mULi/JoItsQxy8s20N+iDbQuoW+wA3tXyO46k0WHFYKLGhdUn5z/Zi&#10;FGT528f1uO8//Sm5Sdkf6tsqmyj1+DCsZiA8Df4e/m9vtIKXZ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fXXMYAAADcAAAADwAAAAAAAAAAAAAAAACYAgAAZHJz&#10;L2Rvd25yZXYueG1sUEsFBgAAAAAEAAQA9QAAAIsDAAAAAA==&#10;" path="m,l,534e" filled="f" strokecolor="#231f20" strokeweight=".30444mm">
                  <v:path arrowok="t" o:connecttype="custom" o:connectlocs="0,0;0,534" o:connectangles="0,0"/>
                </v:shape>
                <v:shape id="Freeform 866" o:spid="_x0000_s1034" style="position:absolute;left:3441;top:84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CpcUA&#10;AADcAAAADwAAAGRycy9kb3ducmV2LnhtbESPQWvCQBSE70L/w/KE3nSjUVtTVykFUw/2UC30+sg+&#10;k9Ds27C7xvjvu4LgcZiZb5jVpjeN6Mj52rKCyTgBQVxYXXOp4Oe4Hb2C8AFZY2OZFFzJw2b9NFhh&#10;pu2Fv6k7hFJECPsMFVQhtJmUvqjIoB/bljh6J+sMhihdKbXDS4SbRk6TZCEN1hwXKmzpo6Li73A2&#10;Cn6nx2W+mOXpdrdH36UzdvnXp1LPw/79DUSgPjzC9/ZOK0jnL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lxQAAANwAAAAPAAAAAAAAAAAAAAAAAJgCAABkcnMv&#10;ZG93bnJldi54bWxQSwUGAAAAAAQABAD1AAAAigMAAAAA&#10;" path="m71,l3,,,3r,7l3,13r68,l74,10r,-7l71,xe" fillcolor="#231f20" stroked="f">
                  <v:path arrowok="t" o:connecttype="custom" o:connectlocs="71,0;3,0;0,3;0,10;3,13;71,13;74,10;74,3;71,0" o:connectangles="0,0,0,0,0,0,0,0,0"/>
                </v:shape>
                <v:shape id="Freeform 867" o:spid="_x0000_s1035" style="position:absolute;left:3339;top:904;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7WcMA&#10;AADcAAAADwAAAGRycy9kb3ducmV2LnhtbERPy2rCQBTdC/7DcIXumokVRVNHCdaKYKH4AOnuNnOb&#10;BDN3QmY08e+dRcHl4bzny85U4kaNKy0rGEYxCOLM6pJzBafj5+sUhPPIGivLpOBODpaLfm+OibYt&#10;7+l28LkIIewSVFB4XydSuqwggy6yNXHg/mxj0AfY5FI32IZwU8m3OJ5IgyWHhgJrWhWUXQ5Xo4A2&#10;6e93ff5Kf2K33Y1nl3xdfbRKvQy69B2Ep84/xf/urVYwGoe1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7WcMAAADcAAAADwAAAAAAAAAAAAAAAACYAgAAZHJzL2Rv&#10;d25yZXYueG1sUEsFBgAAAAAEAAQA9QAAAIgDAAAAAA==&#10;" path="m,22l,15,14,r8,l257,r8,l279,15r,7l,22xe" filled="f" strokecolor="#231f20" strokeweight=".3pt">
                  <v:path arrowok="t" o:connecttype="custom" o:connectlocs="0,22;0,15;14,0;22,0;257,0;265,0;279,15;279,22;0,22" o:connectangles="0,0,0,0,0,0,0,0,0"/>
                </v:shape>
                <v:shape id="Picture 868" o:spid="_x0000_s1036" type="#_x0000_t75" style="position:absolute;left:3372;top:899;width:2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u7nGAAAA3AAAAA8AAABkcnMvZG93bnJldi54bWxEj0FrwkAUhO+C/2F5BS9SNza1tKmrtILY&#10;QzyY9Ac8ss8kbfZtml1N/PeuIPQ4zMw3zHI9mEacqXO1ZQXzWQSCuLC65lLBd759fAXhPLLGxjIp&#10;uJCD9Wo8WmKibc8HOme+FAHCLkEFlfdtIqUrKjLoZrYlDt7RdgZ9kF0pdYd9gJtGPkXRizRYc1io&#10;sKVNRcVvdjIKDnuz37lne0zTn79PXuTxtC1jpSYPw8c7CE+D/w/f219aQbx4g9uZc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O7ucYAAADcAAAADwAAAAAAAAAAAAAA&#10;AACfAgAAZHJzL2Rvd25yZXYueG1sUEsFBgAAAAAEAAQA9wAAAJIDAAAAAA==&#10;">
                  <v:imagedata r:id="rId77" o:title=""/>
                </v:shape>
                <v:shape id="Picture 869" o:spid="_x0000_s1037" type="#_x0000_t75" style="position:absolute;left:3373;top:882;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ZNrDAAAA3AAAAA8AAABkcnMvZG93bnJldi54bWxET91qwjAUvhf2DuEMvJvpFLqtaypaEaYX&#10;G3N9gENz1pY1JyWJWvf05kLw8uP7z5ej6cWJnO8sK3ieJSCIa6s7bhRUP9unVxA+IGvsLZOCC3lY&#10;Fg+THDNtz/xNp0NoRAxhn6GCNoQhk9LXLRn0MzsQR+7XOoMhQtdI7fAcw00v50mSSoMdx4YWBypb&#10;qv8OR6Ng/barjguXlv+bcV81L1+XT1d2Sk0fx9U7iEBjuItv7g+tYJHG+fFMPAKy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dk2sMAAADcAAAADwAAAAAAAAAAAAAAAACf&#10;AgAAZHJzL2Rvd25yZXYueG1sUEsFBgAAAAAEAAQA9wAAAI8DAAAAAA==&#10;">
                  <v:imagedata r:id="rId78" o:title=""/>
                </v:shape>
                <v:shape id="Freeform 870" o:spid="_x0000_s1038" style="position:absolute;left:3371;top:881;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scsQA&#10;AADcAAAADwAAAGRycy9kb3ducmV2LnhtbESPQWsCMRSE7wX/Q3hCbzWrlkVWo4gg1dIeXBU8PjbP&#10;ZHHzsmxS3f77plDocZiZb5jFqneNuFMXas8KxqMMBHHldc1Gwem4fZmBCBFZY+OZFHxTgNVy8LTA&#10;QvsHH+heRiMShEOBCmyMbSFlqCw5DCPfEifv6juHMcnOSN3hI8FdIydZlkuHNacFiy1tLFW38ssp&#10;eH07by96Tbb8zEy+r94/zD4GpZ6H/XoOIlIf/8N/7Z1WMM3H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LHLEAAAA3AAAAA8AAAAAAAAAAAAAAAAAmAIAAGRycy9k&#10;b3ducmV2LnhtbFBLBQYAAAAABAAEAPUAAACJAwAAAAA=&#10;" path="m,22l,15,11,r6,l196,r6,l213,15r,7l,22xe" filled="f" strokecolor="#231f20" strokeweight=".1058mm">
                  <v:path arrowok="t" o:connecttype="custom" o:connectlocs="0,22;0,15;11,0;17,0;196,0;202,0;213,15;213,22;0,22" o:connectangles="0,0,0,0,0,0,0,0,0"/>
                </v:shape>
                <v:shape id="Picture 871" o:spid="_x0000_s1039" type="#_x0000_t75" style="position:absolute;left:3302;top:927;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Vg7XEAAAA3AAAAA8AAABkcnMvZG93bnJldi54bWxEj0FrwkAUhO+C/2F5Qm91YyypRFeRQqVg&#10;ERq9eHtkn0kw+zZm1xj767tCweMwM98wi1VvatFR6yrLCibjCARxbnXFhYLD/vN1BsJ5ZI21ZVJw&#10;Jwer5XCwwFTbG/9Ql/lCBAi7FBWU3jeplC4vyaAb24Y4eCfbGvRBtoXULd4C3NQyjqJEGqw4LJTY&#10;0EdJ+Tm7GgVv37sLVSbJkm5b2N/3aYz6uFHqZdSv5yA89f4Z/m9/aQXTJIbH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Vg7XEAAAA3AAAAA8AAAAAAAAAAAAAAAAA&#10;nwIAAGRycy9kb3ducmV2LnhtbFBLBQYAAAAABAAEAPcAAACQAwAAAAA=&#10;">
                  <v:imagedata r:id="rId79" o:title=""/>
                </v:shape>
                <v:shape id="Freeform 872" o:spid="_x0000_s1040" style="position:absolute;left:3301;top:927;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SnscA&#10;AADcAAAADwAAAGRycy9kb3ducmV2LnhtbESPzWrDMBCE74W8g9hCLqaRm9BQ3MgmFBLiQ6D5aX1d&#10;rK1taq2MpTju21eBQo7DzHzDrLLRtGKg3jWWFTzPYhDEpdUNVwrOp83TKwjnkTW2lknBLznI0snD&#10;ChNtr3yg4egrESDsElRQe98lUrqyJoNuZjvi4H3b3qAPsq+k7vEa4KaV8zheSoMNh4UaO3qvqfw5&#10;XoyCYjt8nfVnlJcf+6LqXJ4XUfSi1PRxXL+B8DT6e/i/vdMKFssF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Ep7HAAAA3AAAAA8AAAAAAAAAAAAAAAAAmAIAAGRy&#10;cy9kb3ducmV2LnhtbFBLBQYAAAAABAAEAPUAAACMAwAAAAA=&#10;" path="m,31l2,21,10,11,19,3,27,,327,r8,3l344,11r7,10l353,31,,31xe" filled="f" strokecolor="#231f20" strokeweight=".3pt">
                  <v:path arrowok="t" o:connecttype="custom" o:connectlocs="0,31;2,21;10,11;19,3;27,0;327,0;335,3;344,11;351,21;353,31;0,31" o:connectangles="0,0,0,0,0,0,0,0,0,0,0"/>
                </v:shape>
                <v:shape id="Freeform 873" o:spid="_x0000_s1041" style="position:absolute;left:3441;top:41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Wb8UA&#10;AADcAAAADwAAAGRycy9kb3ducmV2LnhtbESPzWrDMBCE74G+g9hCb4nc2JjUiRJKIU4O7SE/0Oti&#10;bWxTa2Uk1XHePgoUehxm5htmtRlNJwZyvrWs4HWWgCCurG65VnA+bacLED4ga+wsk4IbedisnyYr&#10;LLS98oGGY6hFhLAvUEETQl9I6auGDPqZ7Ymjd7HOYIjS1VI7vEa46eQ8SXJpsOW40GBPHw1VP8df&#10;o+B7fnor86xMt/tP9EOasSu/dkq9PI/vSxCBxvAf/mvvtYI0z+Bx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VZvxQAAANwAAAAPAAAAAAAAAAAAAAAAAJgCAABkcnMv&#10;ZG93bnJldi54bWxQSwUGAAAAAAQABAD1AAAAigMAAAAA&#10;" path="m71,l3,,,3r,7l3,14r68,l74,10r,-7l71,xe" fillcolor="#231f20" stroked="f">
                  <v:path arrowok="t" o:connecttype="custom" o:connectlocs="71,0;3,0;0,3;0,10;3,14;71,14;74,10;74,3;71,0" o:connectangles="0,0,0,0,0,0,0,0,0"/>
                </v:shape>
                <v:group id="Group 874" o:spid="_x0000_s1042" style="position:absolute;left:3237;top:333;width:483;height:35" coordorigin="3237,333"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875" o:spid="_x0000_s1043" style="position:absolute;left:3237;top:333;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DRMQA&#10;AADcAAAADwAAAGRycy9kb3ducmV2LnhtbESPT4vCMBTE78J+h/AW9qbpKhatRtl1WVjw5N/zs3k2&#10;xealNFmtfnojCB6HmfkNM523thJnanzpWMFnLwFBnDtdcqFgu/ntjkD4gKyxckwKruRhPnvrTDHT&#10;7sIrOq9DISKEfYYKTAh1JqXPDVn0PVcTR+/oGoshyqaQusFLhNtK9pMklRZLjgsGa1oYyk/rf6vg&#10;UO2Wg3RBRX9Y7m/X8Y9ZWf2t1Md7+zUBEagNr/Cz/acVDNIU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A0TEAAAA3AAAAA8AAAAAAAAAAAAAAAAAmAIAAGRycy9k&#10;b3ducmV2LnhtbFBLBQYAAAAABAAEAPUAAACJAwAAAAA=&#10;" path="m480,18l1,18r4,1l213,34r56,l477,19r3,-1xe" fillcolor="#231f20" stroked="f">
                    <v:path arrowok="t" o:connecttype="custom" o:connectlocs="480,18;1,18;5,19;213,34;269,34;477,19;480,18" o:connectangles="0,0,0,0,0,0,0"/>
                  </v:shape>
                  <v:shape id="Freeform 876" o:spid="_x0000_s1044" style="position:absolute;left:3237;top:333;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m38QA&#10;AADcAAAADwAAAGRycy9kb3ducmV2LnhtbESPT2sCMRTE7wW/Q3hCbzVbpauuRlFLQfDk3/Nz89ws&#10;3bwsm1TXfnojFHocZuY3zHTe2kpcqfGlYwXvvQQEce50yYWCw/7rbQTCB2SNlWNScCcP81nnZYqZ&#10;djfe0nUXChEh7DNUYEKoMyl9bsii77maOHoX11gMUTaF1A3eItxWsp8kqbRYclwwWNPKUP69+7EK&#10;ztVxM0hXVPQ/ytPvffxptlYvlXrttosJiEBt+A//tddawSAd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pt/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877" o:spid="_x0000_s1045" style="position:absolute;left:3237;top:333;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yrcIA&#10;AADcAAAADwAAAGRycy9kb3ducmV2LnhtbERPz2vCMBS+D/wfwhN2m6mWldkZZasMBp500/OzeWuK&#10;zUtpom331y8HYceP7/dqM9hG3KjztWMF81kCgrh0uuZKwffXx9MLCB+QNTaOScFIHjbrycMKc+16&#10;3tPtECoRQ9jnqMCE0OZS+tKQRT9zLXHkflxnMUTYVVJ32Mdw28hFkmTSYs2xwWBLhaHycrhaBefm&#10;uEuzgqrFc336HZdbs7f6XanH6fD2CiLQEP7Fd/enVpB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TKtwgAAANwAAAAPAAAAAAAAAAAAAAAAAJgCAABkcnMvZG93&#10;bnJldi54bWxQSwUGAAAAAAQABAD1AAAAhwMAAAAA&#10;" path="m272,6r-63,l209,9r2,5l213,18r56,l271,14r1,-5l272,6xe" fillcolor="#231f20" stroked="f">
                    <v:path arrowok="t" o:connecttype="custom" o:connectlocs="272,6;209,6;209,9;211,14;213,18;269,18;271,14;272,9;272,6" o:connectangles="0,0,0,0,0,0,0,0,0"/>
                  </v:shape>
                  <v:shape id="Freeform 878" o:spid="_x0000_s1046" style="position:absolute;left:3237;top:333;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XNsUA&#10;AADcAAAADwAAAGRycy9kb3ducmV2LnhtbESPQWvCQBSE7wX/w/KE3pqNSoPGbEQthYInre35mX3N&#10;hmbfhuyqsb/eLRR6HGbmG6ZYDbYVF+p941jBJElBEFdON1wrOL6/Ps1B+ICssXVMCm7kYVWOHgrM&#10;tbvyni6HUIsIYZ+jAhNCl0vpK0MWfeI64uh9ud5iiLKvpe7xGuG2ldM0zaTFhuOCwY62hqrvw9kq&#10;OLUfu1m2pXr63Hz+3BYvZm/1RqnH8bBeggg0hP/wX/tNK5hlC/g9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Zc2xQAAANwAAAAPAAAAAAAAAAAAAAAAAJgCAABkcnMv&#10;ZG93bnJldi54bWxQSwUGAAAAAAQABAD1AAAAigMAAAAA&#10;" path="m352,6r-80,l400,14r2,l403,16r-1,2l482,18r,-2l477,16,352,6xe" fillcolor="#231f20" stroked="f">
                    <v:path arrowok="t" o:connecttype="custom" o:connectlocs="352,6;272,6;400,14;402,14;403,16;402,18;482,18;482,16;477,16;352,6" o:connectangles="0,0,0,0,0,0,0,0,0,0"/>
                  </v:shape>
                </v:group>
                <v:shape id="Freeform 879" o:spid="_x0000_s1047" style="position:absolute;left:3468;top:31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ricIA&#10;AADcAAAADwAAAGRycy9kb3ducmV2LnhtbERPz2vCMBS+D/wfwhN2m6kO19IZRQqisJN1gx0fzbMt&#10;Ni8lSWu3v345CDt+fL83u8l0YiTnW8sKlosEBHFldcu1gs/L4SUD4QOyxs4yKfghD7vt7GmDubZ3&#10;PtNYhlrEEPY5KmhC6HMpfdWQQb+wPXHkrtYZDBG6WmqH9xhuOrlKkjdpsOXY0GBPRUPVrRyMgvVx&#10;+B7PRVq63+vXB09pFk5ZpdTzfNq/gwg0hX/xw33SCl7TOD+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uuJwgAAANwAAAAPAAAAAAAAAAAAAAAAAJgCAABkcnMvZG93&#10;bnJldi54bWxQSwUGAAAAAAQABAD1AAAAhwMAAAAA&#10;" path="m,l,e" filled="f" strokecolor="white" strokeweight=".859mm">
                  <v:path arrowok="t" o:connecttype="custom" o:connectlocs="0,0;0,0" o:connectangles="0,0"/>
                </v:shape>
                <v:shape id="Freeform 880" o:spid="_x0000_s1048" style="position:absolute;left:3468;top:29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G6MYA&#10;AADcAAAADwAAAGRycy9kb3ducmV2LnhtbESPQWvCQBSE70L/w/IKvelGpVWiq7SKUCgVoz30+Mw+&#10;k2j27ZLdxvTfdwuCx2FmvmHmy87UoqXGV5YVDAcJCOLc6ooLBV+HTX8KwgdkjbVlUvBLHpaLh94c&#10;U22vnFG7D4WIEPYpKihDcKmUPi/JoB9YRxy9k20MhiibQuoGrxFuajlKkhdpsOK4UKKjVUn5Zf9j&#10;FGyOh8wm692Zt+7j8+27evan1in19Ni9zkAE6sI9fGu/awXjyRD+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jG6MYAAADcAAAADwAAAAAAAAAAAAAAAACYAgAAZHJz&#10;L2Rvd25yZXYueG1sUEsFBgAAAAAEAAQA9QAAAIsDAAAAAA==&#10;" path="m,l,48e" filled="f" strokecolor="#231f20" strokeweight=".1055mm">
                  <v:path arrowok="t" o:connecttype="custom" o:connectlocs="0,0;0,48" o:connectangles="0,0"/>
                </v:shape>
                <v:shape id="Freeform 881" o:spid="_x0000_s1049" style="position:absolute;left:3488;top:293;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GFMYA&#10;AADcAAAADwAAAGRycy9kb3ducmV2LnhtbESPT2sCMRTE70K/Q3iF3jRbW6ysRqmCtJcW/INen5vn&#10;ZtvNy5rEdfvtm4LQ4zAzv2Gm887WoiUfKscKHgcZCOLC6YpLBbvtqj8GESKyxtoxKfihAPPZXW+K&#10;uXZXXlO7iaVIEA45KjAxNrmUoTBkMQxcQ5y8k/MWY5K+lNrjNcFtLYdZNpIWK04LBhtaGiq+Nxer&#10;oH0znW8Pn+evDyxkc7zsn7eLvVIP993rBESkLv6Hb+13reDpZQh/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PGFMYAAADcAAAADwAAAAAAAAAAAAAAAACYAgAAZHJz&#10;L2Rvd25yZXYueG1sUEsFBgAAAAAEAAQA9QAAAIsDAAAAAA==&#10;" path="m,l,48e" filled="f" strokecolor="#231f20" strokeweight=".52pt">
                  <v:path arrowok="t" o:connecttype="custom" o:connectlocs="0,0;0,48" o:connectangles="0,0"/>
                </v:shape>
                <v:shape id="Freeform 882" o:spid="_x0000_s1050" style="position:absolute;left:3456;top:27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6MsQA&#10;AADcAAAADwAAAGRycy9kb3ducmV2LnhtbESPQYvCMBSE7wv+h/AW9rJoqoJK1ygqiCIetOr90bxt&#10;yzYvpYm26683guBxmJlvmOm8NaW4Ue0Kywr6vQgEcWp1wZmC82ndnYBwHlljaZkU/JOD+azzMcVY&#10;24aPdEt8JgKEXYwKcu+rWEqX5mTQ9WxFHLxfWxv0QdaZ1DU2AW5KOYiikTRYcFjIsaJVTulfcjUK&#10;5G5/H0j7fThsNst0y81KX0aJUl+f7eIHhKfWv8Ov9lYrGI6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ujLEAAAA3AAAAA8AAAAAAAAAAAAAAAAAmAIAAGRycy9k&#10;b3ducmV2LnhtbFBLBQYAAAAABAAEAPUAAACJAwAAAAA=&#10;" path="m34,l9,,,9,,34r9,9l34,43r9,-9l43,9,34,xe" fillcolor="#231f20" stroked="f">
                  <v:path arrowok="t" o:connecttype="custom" o:connectlocs="34,0;9,0;0,9;0,34;9,43;34,43;43,34;43,9;34,0" o:connectangles="0,0,0,0,0,0,0,0,0"/>
                </v:shape>
                <v:shape id="Freeform 883" o:spid="_x0000_s1051" style="position:absolute;left:3456;top:27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ai8UA&#10;AADcAAAADwAAAGRycy9kb3ducmV2LnhtbESP3WoCMRSE7wu+QziF3tVsbVHZGkUUxVIUf3t9ujnd&#10;XdycLJsYt2/fFAQvh5n5hhlNWlOJQI0rLSt46SYgiDOrS84VHA+L5yEI55E1VpZJwS85mIw7DyNM&#10;tb3yjsLe5yJC2KWooPC+TqV0WUEGXdfWxNH7sY1BH2WTS93gNcJNJXtJ0pcGS44LBdY0Kyg77y9G&#10;QZhv7Mf562K3fvcZTsuQ5d9rp9TTYzt9B+Gp9ffwrb3SCl4Hb/B/Jh4B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RqLxQAAANwAAAAPAAAAAAAAAAAAAAAAAJgCAABkcnMv&#10;ZG93bnJldi54bWxQSwUGAAAAAAQABAD1AAAAigMAAAAA&#10;" path="m43,21r,13l34,43r-12,l9,43,,34,,21,,9,9,,22,,34,r9,9l43,21xe" filled="f" strokecolor="#231f20" strokeweight=".4pt">
                  <v:path arrowok="t" o:connecttype="custom" o:connectlocs="43,21;43,34;34,43;22,43;9,43;0,34;0,21;0,9;9,0;22,0;34,0;43,9;43,21" o:connectangles="0,0,0,0,0,0,0,0,0,0,0,0,0"/>
                </v:shape>
                <v:shape id="Freeform 884" o:spid="_x0000_s1052" style="position:absolute;left:3117;top:35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90cQA&#10;AADcAAAADwAAAGRycy9kb3ducmV2LnhtbESPQWsCMRSE7wX/Q3iCt5pV26pbo6ig3ata0ONj89xd&#10;unlZkqhbf31TEDwOM/MNM1u0phZXcr6yrGDQT0AQ51ZXXCj4PmxeJyB8QNZYWyYFv+RhMe+8zDDV&#10;9sY7uu5DISKEfYoKyhCaVEqfl2TQ921DHL2zdQZDlK6Q2uEtwk0th0nyIQ1WHBdKbGhdUv6zvxgF&#10;elrfV6d1c3R8yrbuK8/Gh+RNqV63XX6CCNSGZ/jRzrSC0fgd/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PdHEAAAA3AAAAA8AAAAAAAAAAAAAAAAAmAIAAGRycy9k&#10;b3ducmV2LnhtbFBLBQYAAAAABAAEAPUAAACJAwAAAAA=&#10;" path="m,391l122,,245,391e" filled="f" strokecolor="#939598" strokeweight=".25pt">
                  <v:path arrowok="t" o:connecttype="custom" o:connectlocs="0,391;122,0;245,391" o:connectangles="0,0,0"/>
                </v:shape>
                <v:shape id="Freeform 885" o:spid="_x0000_s1053" style="position:absolute;left:3597;top:356;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jpsQA&#10;AADcAAAADwAAAGRycy9kb3ducmV2LnhtbESPQWvCQBSE74L/YXmF3nRTLVqjq6hQm6tRqMdH9jUJ&#10;zb4Nu6vG/vquIHgcZuYbZrHqTCMu5HxtWcHbMAFBXFhdc6ngePgcfIDwAVljY5kU3MjDatnvLTDV&#10;9sp7uuShFBHCPkUFVQhtKqUvKjLoh7Yljt6PdQZDlK6U2uE1wk0jR0kykQZrjgsVtrStqPjNz0aB&#10;njV/m9O2/XZ8ynbuq8imh+RdqdeXbj0HEagLz/CjnWkF4+kE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o6bEAAAA3AAAAA8AAAAAAAAAAAAAAAAAmAIAAGRycy9k&#10;b3ducmV2LnhtbFBLBQYAAAAABAAEAPUAAACJAwAAAAA=&#10;" path="m,391l122,,245,391e" filled="f" strokecolor="#939598" strokeweight=".25pt">
                  <v:path arrowok="t" o:connecttype="custom" o:connectlocs="0,391;122,0;245,391" o:connectangles="0,0,0"/>
                </v:shape>
                <v:shape id="Freeform 886" o:spid="_x0000_s1054" style="position:absolute;left:3597;top:74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4ecUA&#10;AADcAAAADwAAAGRycy9kb3ducmV2LnhtbESPUWvCQBCE34X+h2OFvohe2kKV6CltaaFQFGr9AWtu&#10;kwvm9mJuq/Hfe4WCj8PMfMMsVr1v1Im6WAc28DDJQBEXwdZcGdj9fIxnoKIgW2wCk4ELRVgt7wYL&#10;zG048zedtlKpBOGYowEn0uZax8KRxzgJLXHyytB5lCS7StsOzwnuG/2YZc/aY81pwWFLb46Kw/bX&#10;GyipKY+bvXzR61p08b7ezNxxZMz9sH+ZgxLq5Rb+b39aA0/TKfyd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Th5xQAAANwAAAAPAAAAAAAAAAAAAAAAAJgCAABkcnMv&#10;ZG93bnJldi54bWxQSwUGAAAAAAQABAD1AAAAigMAAAAA&#10;" path="m245,l185,37,60,37,,e" filled="f" strokecolor="#939598" strokeweight=".3pt">
                  <v:path arrowok="t" o:connecttype="custom" o:connectlocs="245,0;185,37;60,37;0,0" o:connectangles="0,0,0,0"/>
                </v:shape>
                <v:shape id="Freeform 887" o:spid="_x0000_s1055" style="position:absolute;left:3116;top:748;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sC8IA&#10;AADcAAAADwAAAGRycy9kb3ducmV2LnhtbERPzWrCQBC+C32HZQq9SN1YoUrqKioVhKKg7QNMs5Ns&#10;aHY2Zqca3757KHj8+P7ny9436kJdrAMbGI8yUMRFsDVXBr4+t88zUFGQLTaBycCNIiwXD4M55jZc&#10;+UiXk1QqhXDM0YATaXOtY+HIYxyFljhxZeg8SoJdpW2H1xTuG/2SZa/aY82pwWFLG0fFz+nXGyip&#10;Kc+Hb/mg9V508b4/zNx5aMzTY796AyXUy138795ZA5NpWpv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qwLwgAAANwAAAAPAAAAAAAAAAAAAAAAAJgCAABkcnMvZG93&#10;bnJldi54bWxQSwUGAAAAAAQABAD1AAAAhw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6" w:line="240" w:lineRule="auto"/>
        <w:jc w:val="left"/>
        <w:rPr>
          <w:rFonts w:ascii="Book Antiqua" w:hAnsi="Book Antiqua" w:cs="Book Antiqua"/>
          <w:i/>
          <w:iCs/>
          <w:sz w:val="20"/>
          <w:szCs w:val="20"/>
        </w:rPr>
      </w:pPr>
    </w:p>
    <w:p w:rsidR="003C1D24" w:rsidRDefault="003C1D24" w:rsidP="003C1D24">
      <w:pPr>
        <w:pStyle w:val="Heading4"/>
        <w:kinsoku w:val="0"/>
        <w:overflowPunct w:val="0"/>
        <w:spacing w:line="282" w:lineRule="exact"/>
        <w:ind w:left="731" w:right="633"/>
        <w:rPr>
          <w:rFonts w:eastAsiaTheme="minorEastAsia"/>
          <w:color w:val="231F20"/>
        </w:rPr>
      </w:pPr>
      <w:r>
        <w:rPr>
          <w:rFonts w:eastAsiaTheme="minorEastAsia"/>
          <w:color w:val="231F20"/>
        </w:rPr>
        <w:t>Board of Education of Hopkins County v. Wood</w:t>
      </w:r>
    </w:p>
    <w:p w:rsidR="003C1D24" w:rsidRDefault="003C1D24" w:rsidP="003C1D24">
      <w:pPr>
        <w:pStyle w:val="BodyText"/>
        <w:kinsoku w:val="0"/>
        <w:overflowPunct w:val="0"/>
        <w:spacing w:before="238" w:line="240" w:lineRule="auto"/>
        <w:ind w:left="728" w:right="633"/>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Kentucky, 1986.</w:t>
      </w:r>
    </w:p>
    <w:p w:rsidR="003C1D24" w:rsidRDefault="003C1D24" w:rsidP="003C1D24">
      <w:pPr>
        <w:pStyle w:val="BodyText"/>
        <w:kinsoku w:val="0"/>
        <w:overflowPunct w:val="0"/>
        <w:spacing w:before="50" w:line="240" w:lineRule="auto"/>
        <w:ind w:left="100" w:firstLine="1504"/>
        <w:jc w:val="left"/>
        <w:rPr>
          <w:rFonts w:ascii="Book Antiqua" w:hAnsi="Book Antiqua" w:cs="Book Antiqua"/>
          <w:i/>
          <w:iCs/>
          <w:color w:val="231F20"/>
          <w:sz w:val="16"/>
          <w:szCs w:val="16"/>
        </w:rPr>
      </w:pPr>
      <w:r>
        <w:rPr>
          <w:rFonts w:ascii="Book Antiqua" w:hAnsi="Book Antiqua" w:cs="Book Antiqua"/>
          <w:i/>
          <w:iCs/>
          <w:color w:val="231F20"/>
          <w:sz w:val="16"/>
          <w:szCs w:val="16"/>
        </w:rPr>
        <w:t>717 S.W.2d 837.</w:t>
      </w:r>
    </w:p>
    <w:p w:rsidR="003C1D24" w:rsidRDefault="003C1D24" w:rsidP="003C1D24">
      <w:pPr>
        <w:pStyle w:val="BodyText"/>
        <w:kinsoku w:val="0"/>
        <w:overflowPunct w:val="0"/>
        <w:spacing w:before="9" w:line="240" w:lineRule="auto"/>
        <w:jc w:val="left"/>
        <w:rPr>
          <w:rFonts w:ascii="Book Antiqua" w:hAnsi="Book Antiqua" w:cs="Book Antiqua"/>
          <w:i/>
          <w:iCs/>
        </w:rPr>
      </w:pPr>
    </w:p>
    <w:p w:rsidR="003C1D24" w:rsidRDefault="003C1D24" w:rsidP="003C1D24">
      <w:pPr>
        <w:pStyle w:val="BodyText"/>
        <w:kinsoku w:val="0"/>
        <w:overflowPunct w:val="0"/>
        <w:spacing w:line="250" w:lineRule="exact"/>
        <w:ind w:left="100"/>
        <w:jc w:val="left"/>
        <w:rPr>
          <w:color w:val="231F20"/>
        </w:rPr>
      </w:pPr>
      <w:r>
        <w:rPr>
          <w:color w:val="231F20"/>
        </w:rPr>
        <w:t>WINTERSHEIMER, Justice. . . .</w:t>
      </w:r>
    </w:p>
    <w:p w:rsidR="003C1D24" w:rsidRDefault="003C1D24" w:rsidP="003C1D24">
      <w:pPr>
        <w:pStyle w:val="BodyText"/>
        <w:kinsoku w:val="0"/>
        <w:overflowPunct w:val="0"/>
        <w:spacing w:before="2" w:line="228" w:lineRule="auto"/>
        <w:ind w:left="100" w:right="1" w:firstLine="240"/>
        <w:rPr>
          <w:color w:val="231F20"/>
        </w:rPr>
      </w:pPr>
      <w:r>
        <w:rPr>
          <w:color w:val="231F20"/>
        </w:rPr>
        <w:t>The issue is whether the contracts of tenured teachers may be terminated for immoral</w:t>
      </w:r>
      <w:r>
        <w:rPr>
          <w:color w:val="231F20"/>
          <w:spacing w:val="-24"/>
        </w:rPr>
        <w:t xml:space="preserve"> </w:t>
      </w:r>
      <w:r>
        <w:rPr>
          <w:color w:val="231F20"/>
        </w:rPr>
        <w:t>conduct or conduct unbecoming a teacher for</w:t>
      </w:r>
      <w:r>
        <w:rPr>
          <w:color w:val="231F20"/>
          <w:spacing w:val="-10"/>
        </w:rPr>
        <w:t xml:space="preserve"> </w:t>
      </w:r>
      <w:r>
        <w:rPr>
          <w:color w:val="231F20"/>
        </w:rPr>
        <w:t>off-campus activities involving students when no written</w:t>
      </w:r>
      <w:r>
        <w:rPr>
          <w:color w:val="231F20"/>
          <w:spacing w:val="-16"/>
        </w:rPr>
        <w:t xml:space="preserve"> </w:t>
      </w:r>
      <w:r>
        <w:rPr>
          <w:color w:val="231F20"/>
        </w:rPr>
        <w:t>re- cords of such conduct are in the personnel</w:t>
      </w:r>
      <w:r>
        <w:rPr>
          <w:color w:val="231F20"/>
          <w:spacing w:val="-8"/>
        </w:rPr>
        <w:t xml:space="preserve"> </w:t>
      </w:r>
      <w:r>
        <w:rPr>
          <w:color w:val="231F20"/>
        </w:rPr>
        <w:t>file.</w:t>
      </w:r>
    </w:p>
    <w:p w:rsidR="003C1D24" w:rsidRDefault="003C1D24" w:rsidP="003C1D24">
      <w:pPr>
        <w:pStyle w:val="BodyText"/>
        <w:kinsoku w:val="0"/>
        <w:overflowPunct w:val="0"/>
        <w:spacing w:line="228" w:lineRule="auto"/>
        <w:ind w:left="100" w:right="1" w:firstLine="240"/>
        <w:rPr>
          <w:color w:val="231F20"/>
          <w:spacing w:val="-3"/>
        </w:rPr>
      </w:pPr>
      <w:r>
        <w:rPr>
          <w:color w:val="231F20"/>
        </w:rPr>
        <w:t xml:space="preserve">In 1983, a Hopkins County grand jury while investigating a murder received testimony from two 15-year-old girls that two days prior to </w:t>
      </w:r>
      <w:r>
        <w:rPr>
          <w:color w:val="231F20"/>
          <w:spacing w:val="2"/>
        </w:rPr>
        <w:t xml:space="preserve">the </w:t>
      </w:r>
      <w:r>
        <w:rPr>
          <w:color w:val="231F20"/>
        </w:rPr>
        <w:t xml:space="preserve">murder they had purchased 10 marijuana ciga- rettes and had taken the marijuana to the apart- ment of the </w:t>
      </w:r>
      <w:r>
        <w:rPr>
          <w:color w:val="231F20"/>
          <w:spacing w:val="-3"/>
        </w:rPr>
        <w:t xml:space="preserve">Wood </w:t>
      </w:r>
      <w:r>
        <w:rPr>
          <w:color w:val="231F20"/>
        </w:rPr>
        <w:t xml:space="preserve">brothers where the girls </w:t>
      </w:r>
      <w:r>
        <w:rPr>
          <w:color w:val="231F20"/>
          <w:spacing w:val="2"/>
        </w:rPr>
        <w:t xml:space="preserve">and </w:t>
      </w:r>
      <w:r>
        <w:rPr>
          <w:color w:val="231F20"/>
        </w:rPr>
        <w:t xml:space="preserve">the </w:t>
      </w:r>
      <w:r>
        <w:rPr>
          <w:color w:val="231F20"/>
          <w:spacing w:val="-4"/>
        </w:rPr>
        <w:t xml:space="preserve">Woods </w:t>
      </w:r>
      <w:r>
        <w:rPr>
          <w:color w:val="231F20"/>
        </w:rPr>
        <w:t xml:space="preserve">and others smoked some of the mari- juana. The grand jury suggested that the matter be </w:t>
      </w:r>
      <w:r>
        <w:rPr>
          <w:color w:val="231F20"/>
          <w:spacing w:val="2"/>
        </w:rPr>
        <w:t xml:space="preserve">investigated further </w:t>
      </w:r>
      <w:r>
        <w:rPr>
          <w:color w:val="231F20"/>
        </w:rPr>
        <w:t xml:space="preserve">by the </w:t>
      </w:r>
      <w:r>
        <w:rPr>
          <w:color w:val="231F20"/>
          <w:spacing w:val="2"/>
        </w:rPr>
        <w:t xml:space="preserve">county </w:t>
      </w:r>
      <w:r>
        <w:rPr>
          <w:color w:val="231F20"/>
          <w:spacing w:val="3"/>
        </w:rPr>
        <w:t xml:space="preserve">attorney </w:t>
      </w:r>
      <w:r>
        <w:rPr>
          <w:color w:val="231F20"/>
        </w:rPr>
        <w:t xml:space="preserve">and subsequently the </w:t>
      </w:r>
      <w:r>
        <w:rPr>
          <w:color w:val="231F20"/>
          <w:spacing w:val="-3"/>
        </w:rPr>
        <w:t xml:space="preserve">Woods </w:t>
      </w:r>
      <w:r>
        <w:rPr>
          <w:color w:val="231F20"/>
        </w:rPr>
        <w:t>were arrested in a misdemeanor</w:t>
      </w:r>
      <w:r>
        <w:rPr>
          <w:color w:val="231F20"/>
          <w:spacing w:val="-10"/>
        </w:rPr>
        <w:t xml:space="preserve"> </w:t>
      </w:r>
      <w:r>
        <w:rPr>
          <w:color w:val="231F20"/>
        </w:rPr>
        <w:t>charge</w:t>
      </w:r>
      <w:r>
        <w:rPr>
          <w:color w:val="231F20"/>
          <w:spacing w:val="-10"/>
        </w:rPr>
        <w:t xml:space="preserve"> </w:t>
      </w:r>
      <w:r>
        <w:rPr>
          <w:color w:val="231F20"/>
        </w:rPr>
        <w:t>of</w:t>
      </w:r>
      <w:r>
        <w:rPr>
          <w:color w:val="231F20"/>
          <w:spacing w:val="-10"/>
        </w:rPr>
        <w:t xml:space="preserve"> </w:t>
      </w:r>
      <w:r>
        <w:rPr>
          <w:color w:val="231F20"/>
        </w:rPr>
        <w:t>contributing</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 xml:space="preserve">delin- quency of a minor. In district court, on Septem- ber 20, 1983, the </w:t>
      </w:r>
      <w:r>
        <w:rPr>
          <w:color w:val="231F20"/>
          <w:spacing w:val="-4"/>
        </w:rPr>
        <w:t xml:space="preserve">Woods </w:t>
      </w:r>
      <w:r>
        <w:rPr>
          <w:color w:val="231F20"/>
        </w:rPr>
        <w:t>both signed a statement pleading</w:t>
      </w:r>
      <w:r>
        <w:rPr>
          <w:color w:val="231F20"/>
          <w:spacing w:val="-19"/>
        </w:rPr>
        <w:t xml:space="preserve"> </w:t>
      </w:r>
      <w:r>
        <w:rPr>
          <w:color w:val="231F20"/>
        </w:rPr>
        <w:t>guilty</w:t>
      </w:r>
      <w:r>
        <w:rPr>
          <w:color w:val="231F20"/>
          <w:spacing w:val="-19"/>
        </w:rPr>
        <w:t xml:space="preserve"> </w:t>
      </w:r>
      <w:r>
        <w:rPr>
          <w:color w:val="231F20"/>
        </w:rPr>
        <w:t>to</w:t>
      </w:r>
      <w:r>
        <w:rPr>
          <w:color w:val="231F20"/>
          <w:spacing w:val="-19"/>
        </w:rPr>
        <w:t xml:space="preserve"> </w:t>
      </w:r>
      <w:r>
        <w:rPr>
          <w:color w:val="231F20"/>
        </w:rPr>
        <w:t>unlawful</w:t>
      </w:r>
      <w:r>
        <w:rPr>
          <w:color w:val="231F20"/>
          <w:spacing w:val="-19"/>
        </w:rPr>
        <w:t xml:space="preserve"> </w:t>
      </w:r>
      <w:r>
        <w:rPr>
          <w:color w:val="231F20"/>
        </w:rPr>
        <w:t>transaction</w:t>
      </w:r>
      <w:r>
        <w:rPr>
          <w:color w:val="231F20"/>
          <w:spacing w:val="-19"/>
        </w:rPr>
        <w:t xml:space="preserve"> </w:t>
      </w:r>
      <w:r>
        <w:rPr>
          <w:color w:val="231F20"/>
        </w:rPr>
        <w:t>with</w:t>
      </w:r>
      <w:r>
        <w:rPr>
          <w:color w:val="231F20"/>
          <w:spacing w:val="-19"/>
        </w:rPr>
        <w:t xml:space="preserve"> </w:t>
      </w:r>
      <w:r>
        <w:rPr>
          <w:color w:val="231F20"/>
        </w:rPr>
        <w:t>a</w:t>
      </w:r>
      <w:r>
        <w:rPr>
          <w:color w:val="231F20"/>
          <w:spacing w:val="-19"/>
        </w:rPr>
        <w:t xml:space="preserve"> </w:t>
      </w:r>
      <w:r>
        <w:rPr>
          <w:color w:val="231F20"/>
        </w:rPr>
        <w:t>mi- nor in violation of KRS 530.070, a</w:t>
      </w:r>
      <w:r>
        <w:rPr>
          <w:color w:val="231F20"/>
          <w:spacing w:val="-24"/>
        </w:rPr>
        <w:t xml:space="preserve"> </w:t>
      </w:r>
      <w:r>
        <w:rPr>
          <w:color w:val="231F20"/>
          <w:spacing w:val="-3"/>
        </w:rPr>
        <w:t>misdemeanor.</w:t>
      </w:r>
    </w:p>
    <w:p w:rsidR="003C1D24" w:rsidRDefault="003C1D24" w:rsidP="003C1D24">
      <w:pPr>
        <w:pStyle w:val="BodyText"/>
        <w:kinsoku w:val="0"/>
        <w:overflowPunct w:val="0"/>
        <w:spacing w:line="228" w:lineRule="auto"/>
        <w:ind w:left="100" w:firstLine="240"/>
        <w:rPr>
          <w:color w:val="231F20"/>
        </w:rPr>
      </w:pPr>
      <w:r>
        <w:rPr>
          <w:color w:val="231F20"/>
          <w:spacing w:val="2"/>
        </w:rPr>
        <w:t xml:space="preserve">Officials </w:t>
      </w:r>
      <w:r>
        <w:rPr>
          <w:color w:val="231F20"/>
        </w:rPr>
        <w:t xml:space="preserve">of the Board of </w:t>
      </w:r>
      <w:r>
        <w:rPr>
          <w:color w:val="231F20"/>
          <w:spacing w:val="2"/>
        </w:rPr>
        <w:t xml:space="preserve">Education took </w:t>
      </w:r>
      <w:r>
        <w:rPr>
          <w:color w:val="231F20"/>
          <w:spacing w:val="3"/>
        </w:rPr>
        <w:t xml:space="preserve">the </w:t>
      </w:r>
      <w:r>
        <w:rPr>
          <w:color w:val="231F20"/>
        </w:rPr>
        <w:t>statements of the two girls on September 1,</w:t>
      </w:r>
      <w:r>
        <w:rPr>
          <w:color w:val="231F20"/>
          <w:spacing w:val="-17"/>
        </w:rPr>
        <w:t xml:space="preserve"> </w:t>
      </w:r>
      <w:r>
        <w:rPr>
          <w:color w:val="231F20"/>
        </w:rPr>
        <w:t xml:space="preserve">1983, and on the basis of these statements, the </w:t>
      </w:r>
      <w:r>
        <w:rPr>
          <w:color w:val="231F20"/>
          <w:spacing w:val="-3"/>
        </w:rPr>
        <w:t xml:space="preserve">Wood </w:t>
      </w:r>
      <w:r>
        <w:rPr>
          <w:color w:val="231F20"/>
        </w:rPr>
        <w:t>brothers</w:t>
      </w:r>
      <w:r>
        <w:rPr>
          <w:color w:val="231F20"/>
          <w:spacing w:val="-7"/>
        </w:rPr>
        <w:t xml:space="preserve"> </w:t>
      </w:r>
      <w:r>
        <w:rPr>
          <w:color w:val="231F20"/>
        </w:rPr>
        <w:t>were</w:t>
      </w:r>
      <w:r>
        <w:rPr>
          <w:color w:val="231F20"/>
          <w:spacing w:val="-7"/>
        </w:rPr>
        <w:t xml:space="preserve"> </w:t>
      </w:r>
      <w:r>
        <w:rPr>
          <w:color w:val="231F20"/>
        </w:rPr>
        <w:t>suspended</w:t>
      </w:r>
      <w:r>
        <w:rPr>
          <w:color w:val="231F20"/>
          <w:spacing w:val="-7"/>
        </w:rPr>
        <w:t xml:space="preserve"> </w:t>
      </w:r>
      <w:r>
        <w:rPr>
          <w:color w:val="231F20"/>
        </w:rPr>
        <w:t>from</w:t>
      </w:r>
      <w:r>
        <w:rPr>
          <w:color w:val="231F20"/>
          <w:spacing w:val="-7"/>
        </w:rPr>
        <w:t xml:space="preserve"> </w:t>
      </w:r>
      <w:r>
        <w:rPr>
          <w:color w:val="231F20"/>
        </w:rPr>
        <w:t>their</w:t>
      </w:r>
      <w:r>
        <w:rPr>
          <w:color w:val="231F20"/>
          <w:spacing w:val="-7"/>
        </w:rPr>
        <w:t xml:space="preserve"> </w:t>
      </w:r>
      <w:r>
        <w:rPr>
          <w:color w:val="231F20"/>
        </w:rPr>
        <w:t>teaching</w:t>
      </w:r>
      <w:r>
        <w:rPr>
          <w:color w:val="231F20"/>
          <w:spacing w:val="-7"/>
        </w:rPr>
        <w:t xml:space="preserve"> </w:t>
      </w:r>
      <w:r>
        <w:rPr>
          <w:color w:val="231F20"/>
        </w:rPr>
        <w:t>po- sitions</w:t>
      </w:r>
      <w:r>
        <w:rPr>
          <w:color w:val="231F20"/>
          <w:spacing w:val="-9"/>
        </w:rPr>
        <w:t xml:space="preserve"> </w:t>
      </w:r>
      <w:r>
        <w:rPr>
          <w:color w:val="231F20"/>
        </w:rPr>
        <w:t>on</w:t>
      </w:r>
      <w:r>
        <w:rPr>
          <w:color w:val="231F20"/>
          <w:spacing w:val="-9"/>
        </w:rPr>
        <w:t xml:space="preserve"> </w:t>
      </w:r>
      <w:r>
        <w:rPr>
          <w:color w:val="231F20"/>
        </w:rPr>
        <w:t>September</w:t>
      </w:r>
      <w:r>
        <w:rPr>
          <w:color w:val="231F20"/>
          <w:spacing w:val="-9"/>
        </w:rPr>
        <w:t xml:space="preserve"> </w:t>
      </w:r>
      <w:r>
        <w:rPr>
          <w:color w:val="231F20"/>
        </w:rPr>
        <w:t>6</w:t>
      </w:r>
      <w:r>
        <w:rPr>
          <w:color w:val="231F20"/>
          <w:spacing w:val="-9"/>
        </w:rPr>
        <w:t xml:space="preserve"> </w:t>
      </w:r>
      <w:r>
        <w:rPr>
          <w:color w:val="231F20"/>
        </w:rPr>
        <w:t>for</w:t>
      </w:r>
      <w:r>
        <w:rPr>
          <w:color w:val="231F20"/>
          <w:spacing w:val="-9"/>
        </w:rPr>
        <w:t xml:space="preserve"> </w:t>
      </w:r>
      <w:r>
        <w:rPr>
          <w:color w:val="231F20"/>
        </w:rPr>
        <w:t>immoral</w:t>
      </w:r>
      <w:r>
        <w:rPr>
          <w:color w:val="231F20"/>
          <w:spacing w:val="-9"/>
        </w:rPr>
        <w:t xml:space="preserve"> </w:t>
      </w:r>
      <w:r>
        <w:rPr>
          <w:color w:val="231F20"/>
        </w:rPr>
        <w:t>character</w:t>
      </w:r>
      <w:r>
        <w:rPr>
          <w:color w:val="231F20"/>
          <w:spacing w:val="-9"/>
        </w:rPr>
        <w:t xml:space="preserve"> </w:t>
      </w:r>
      <w:r>
        <w:rPr>
          <w:color w:val="231F20"/>
        </w:rPr>
        <w:t xml:space="preserve">and </w:t>
      </w:r>
      <w:r>
        <w:rPr>
          <w:color w:val="231F20"/>
          <w:spacing w:val="3"/>
        </w:rPr>
        <w:t xml:space="preserve">conduct unbecoming </w:t>
      </w:r>
      <w:r>
        <w:rPr>
          <w:color w:val="231F20"/>
        </w:rPr>
        <w:t xml:space="preserve">a teacher. A </w:t>
      </w:r>
      <w:r>
        <w:rPr>
          <w:color w:val="231F20"/>
          <w:spacing w:val="3"/>
        </w:rPr>
        <w:t xml:space="preserve">hearing </w:t>
      </w:r>
      <w:r>
        <w:rPr>
          <w:color w:val="231F20"/>
          <w:spacing w:val="4"/>
        </w:rPr>
        <w:t xml:space="preserve">was </w:t>
      </w:r>
      <w:r>
        <w:rPr>
          <w:color w:val="231F20"/>
        </w:rPr>
        <w:t xml:space="preserve">conducted on September 28. At the hearing </w:t>
      </w:r>
      <w:r>
        <w:rPr>
          <w:color w:val="231F20"/>
          <w:spacing w:val="2"/>
        </w:rPr>
        <w:t xml:space="preserve">the </w:t>
      </w:r>
      <w:r>
        <w:rPr>
          <w:color w:val="231F20"/>
        </w:rPr>
        <w:t xml:space="preserve">Board presented the guilty plea filed in district court and the two girls as witnesses. The </w:t>
      </w:r>
      <w:r>
        <w:rPr>
          <w:color w:val="231F20"/>
          <w:spacing w:val="-4"/>
        </w:rPr>
        <w:t xml:space="preserve">Woods </w:t>
      </w:r>
      <w:r>
        <w:rPr>
          <w:color w:val="231F20"/>
        </w:rPr>
        <w:t xml:space="preserve">denied smoking marijuana and three other wit- </w:t>
      </w:r>
      <w:r>
        <w:rPr>
          <w:color w:val="231F20"/>
          <w:spacing w:val="2"/>
        </w:rPr>
        <w:t xml:space="preserve">nesses testified that they </w:t>
      </w:r>
      <w:r>
        <w:rPr>
          <w:color w:val="231F20"/>
        </w:rPr>
        <w:t xml:space="preserve">did not see any </w:t>
      </w:r>
      <w:r>
        <w:rPr>
          <w:color w:val="231F20"/>
          <w:spacing w:val="3"/>
        </w:rPr>
        <w:t xml:space="preserve">mari- </w:t>
      </w:r>
      <w:r>
        <w:rPr>
          <w:color w:val="231F20"/>
        </w:rPr>
        <w:t>juana</w:t>
      </w:r>
      <w:r>
        <w:rPr>
          <w:color w:val="231F20"/>
          <w:spacing w:val="-8"/>
        </w:rPr>
        <w:t xml:space="preserve"> </w:t>
      </w:r>
      <w:r>
        <w:rPr>
          <w:color w:val="231F20"/>
        </w:rPr>
        <w:t>smoking.</w:t>
      </w:r>
      <w:r>
        <w:rPr>
          <w:color w:val="231F20"/>
          <w:spacing w:val="-8"/>
        </w:rPr>
        <w:t xml:space="preserve"> </w:t>
      </w:r>
      <w:r>
        <w:rPr>
          <w:color w:val="231F20"/>
        </w:rPr>
        <w:t>Character</w:t>
      </w:r>
      <w:r>
        <w:rPr>
          <w:color w:val="231F20"/>
          <w:spacing w:val="-8"/>
        </w:rPr>
        <w:t xml:space="preserve"> </w:t>
      </w:r>
      <w:r>
        <w:rPr>
          <w:color w:val="231F20"/>
        </w:rPr>
        <w:t>witnesses</w:t>
      </w:r>
      <w:r>
        <w:rPr>
          <w:color w:val="231F20"/>
          <w:spacing w:val="-8"/>
        </w:rPr>
        <w:t xml:space="preserve"> </w:t>
      </w:r>
      <w:r>
        <w:rPr>
          <w:color w:val="231F20"/>
        </w:rPr>
        <w:t>also</w:t>
      </w:r>
      <w:r>
        <w:rPr>
          <w:color w:val="231F20"/>
          <w:spacing w:val="-8"/>
        </w:rPr>
        <w:t xml:space="preserve"> </w:t>
      </w:r>
      <w:r>
        <w:rPr>
          <w:color w:val="231F20"/>
        </w:rPr>
        <w:t xml:space="preserve">testified on behalf of the </w:t>
      </w:r>
      <w:r>
        <w:rPr>
          <w:color w:val="231F20"/>
          <w:spacing w:val="-3"/>
        </w:rPr>
        <w:t xml:space="preserve">Woods. </w:t>
      </w:r>
      <w:r>
        <w:rPr>
          <w:color w:val="231F20"/>
        </w:rPr>
        <w:t xml:space="preserve">At the conclusion of the hearing the Board voted unanimously to </w:t>
      </w:r>
      <w:r>
        <w:rPr>
          <w:color w:val="231F20"/>
          <w:spacing w:val="2"/>
        </w:rPr>
        <w:t xml:space="preserve">termi- </w:t>
      </w:r>
      <w:r>
        <w:rPr>
          <w:color w:val="231F20"/>
        </w:rPr>
        <w:t xml:space="preserve">nate the </w:t>
      </w:r>
      <w:r>
        <w:rPr>
          <w:color w:val="231F20"/>
          <w:spacing w:val="-5"/>
        </w:rPr>
        <w:t xml:space="preserve">Wood </w:t>
      </w:r>
      <w:r>
        <w:rPr>
          <w:color w:val="231F20"/>
        </w:rPr>
        <w:t>brothers. . .</w:t>
      </w:r>
      <w:r>
        <w:rPr>
          <w:color w:val="231F20"/>
          <w:spacing w:val="2"/>
        </w:rPr>
        <w:t xml:space="preserve"> </w:t>
      </w:r>
      <w:r>
        <w:rPr>
          <w:color w:val="231F20"/>
        </w:rPr>
        <w:t>.</w:t>
      </w:r>
    </w:p>
    <w:p w:rsidR="003C1D24" w:rsidRDefault="003C1D24" w:rsidP="003C1D24">
      <w:pPr>
        <w:pStyle w:val="BodyText"/>
        <w:kinsoku w:val="0"/>
        <w:overflowPunct w:val="0"/>
        <w:spacing w:before="85"/>
        <w:ind w:left="100" w:right="108" w:firstLine="240"/>
        <w:rPr>
          <w:color w:val="231F20"/>
        </w:rPr>
      </w:pPr>
      <w:r>
        <w:rPr>
          <w:rFonts w:ascii="Times New Roman" w:hAnsi="Times New Roman" w:cs="Times New Roman"/>
        </w:rPr>
        <w:br w:type="column"/>
      </w:r>
      <w:r>
        <w:rPr>
          <w:color w:val="231F20"/>
        </w:rPr>
        <w:t>The Wood brothers argue that the Board has no right to terminate their teaching contracts by reason of acts committed during off-duty hours, during the summer months before the school year began and in the privacy of their own apartment.</w:t>
      </w:r>
    </w:p>
    <w:p w:rsidR="003C1D24" w:rsidRDefault="003C1D24" w:rsidP="003C1D24">
      <w:pPr>
        <w:pStyle w:val="BodyText"/>
        <w:kinsoku w:val="0"/>
        <w:overflowPunct w:val="0"/>
        <w:ind w:left="100" w:right="110" w:firstLine="240"/>
        <w:rPr>
          <w:color w:val="231F20"/>
        </w:rPr>
      </w:pPr>
      <w:r>
        <w:rPr>
          <w:color w:val="231F20"/>
        </w:rPr>
        <w:t xml:space="preserve">. . . </w:t>
      </w:r>
      <w:r>
        <w:rPr>
          <w:color w:val="231F20"/>
          <w:spacing w:val="4"/>
        </w:rPr>
        <w:t xml:space="preserve">The </w:t>
      </w:r>
      <w:r>
        <w:rPr>
          <w:color w:val="231F20"/>
          <w:spacing w:val="6"/>
        </w:rPr>
        <w:t xml:space="preserve">evidence indicates </w:t>
      </w:r>
      <w:r>
        <w:rPr>
          <w:color w:val="231F20"/>
          <w:spacing w:val="5"/>
        </w:rPr>
        <w:t xml:space="preserve">that there </w:t>
      </w:r>
      <w:r>
        <w:rPr>
          <w:color w:val="231F20"/>
          <w:spacing w:val="7"/>
        </w:rPr>
        <w:t xml:space="preserve">was </w:t>
      </w:r>
      <w:r>
        <w:rPr>
          <w:color w:val="231F20"/>
          <w:spacing w:val="4"/>
        </w:rPr>
        <w:t xml:space="preserve">serious misconduct </w:t>
      </w:r>
      <w:r>
        <w:rPr>
          <w:color w:val="231F20"/>
          <w:spacing w:val="2"/>
        </w:rPr>
        <w:t xml:space="preserve">of an </w:t>
      </w:r>
      <w:r>
        <w:rPr>
          <w:color w:val="231F20"/>
          <w:spacing w:val="4"/>
        </w:rPr>
        <w:t xml:space="preserve">immoral </w:t>
      </w:r>
      <w:r>
        <w:rPr>
          <w:color w:val="231F20"/>
          <w:spacing w:val="3"/>
        </w:rPr>
        <w:t xml:space="preserve">and </w:t>
      </w:r>
      <w:r>
        <w:rPr>
          <w:color w:val="231F20"/>
          <w:spacing w:val="5"/>
        </w:rPr>
        <w:t xml:space="preserve">crimi- </w:t>
      </w:r>
      <w:r>
        <w:rPr>
          <w:color w:val="231F20"/>
        </w:rPr>
        <w:t xml:space="preserve">nal nature and a direct connection between </w:t>
      </w:r>
      <w:r>
        <w:rPr>
          <w:color w:val="231F20"/>
          <w:spacing w:val="2"/>
        </w:rPr>
        <w:t xml:space="preserve">the misconduct </w:t>
      </w:r>
      <w:r>
        <w:rPr>
          <w:color w:val="231F20"/>
        </w:rPr>
        <w:t xml:space="preserve">and the </w:t>
      </w:r>
      <w:r>
        <w:rPr>
          <w:color w:val="231F20"/>
          <w:spacing w:val="2"/>
        </w:rPr>
        <w:t xml:space="preserve">teachers’ work. </w:t>
      </w:r>
      <w:r>
        <w:rPr>
          <w:color w:val="231F20"/>
        </w:rPr>
        <w:t>The Wood brothers</w:t>
      </w:r>
      <w:r>
        <w:rPr>
          <w:color w:val="231F20"/>
          <w:spacing w:val="-6"/>
        </w:rPr>
        <w:t xml:space="preserve"> </w:t>
      </w:r>
      <w:r>
        <w:rPr>
          <w:color w:val="231F20"/>
        </w:rPr>
        <w:t>pled</w:t>
      </w:r>
      <w:r>
        <w:rPr>
          <w:color w:val="231F20"/>
          <w:spacing w:val="-6"/>
        </w:rPr>
        <w:t xml:space="preserve"> </w:t>
      </w:r>
      <w:r>
        <w:rPr>
          <w:color w:val="231F20"/>
        </w:rPr>
        <w:t>guilty</w:t>
      </w:r>
      <w:r>
        <w:rPr>
          <w:color w:val="231F20"/>
          <w:spacing w:val="-6"/>
        </w:rPr>
        <w:t xml:space="preserve"> </w:t>
      </w:r>
      <w:r>
        <w:rPr>
          <w:color w:val="231F20"/>
        </w:rPr>
        <w:t>in</w:t>
      </w:r>
      <w:r>
        <w:rPr>
          <w:color w:val="231F20"/>
          <w:spacing w:val="-6"/>
        </w:rPr>
        <w:t xml:space="preserve"> </w:t>
      </w:r>
      <w:r>
        <w:rPr>
          <w:color w:val="231F20"/>
        </w:rPr>
        <w:t>district</w:t>
      </w:r>
      <w:r>
        <w:rPr>
          <w:color w:val="231F20"/>
          <w:spacing w:val="-6"/>
        </w:rPr>
        <w:t xml:space="preserve"> </w:t>
      </w:r>
      <w:r>
        <w:rPr>
          <w:color w:val="231F20"/>
        </w:rPr>
        <w:t>court</w:t>
      </w:r>
      <w:r>
        <w:rPr>
          <w:color w:val="231F20"/>
          <w:spacing w:val="-6"/>
        </w:rPr>
        <w:t xml:space="preserve"> </w:t>
      </w:r>
      <w:r>
        <w:rPr>
          <w:color w:val="231F20"/>
        </w:rPr>
        <w:t>to</w:t>
      </w:r>
      <w:r>
        <w:rPr>
          <w:color w:val="231F20"/>
          <w:spacing w:val="-6"/>
        </w:rPr>
        <w:t xml:space="preserve"> </w:t>
      </w:r>
      <w:r>
        <w:rPr>
          <w:color w:val="231F20"/>
        </w:rPr>
        <w:t>an</w:t>
      </w:r>
      <w:r>
        <w:rPr>
          <w:color w:val="231F20"/>
          <w:spacing w:val="-6"/>
        </w:rPr>
        <w:t xml:space="preserve"> </w:t>
      </w:r>
      <w:r>
        <w:rPr>
          <w:color w:val="231F20"/>
        </w:rPr>
        <w:t xml:space="preserve">unlaw- ful transaction with a minor after having enter- tained two 15-year-old female students in their home at a marijuana-smoking </w:t>
      </w:r>
      <w:r>
        <w:rPr>
          <w:color w:val="231F20"/>
          <w:spacing w:val="-4"/>
        </w:rPr>
        <w:t xml:space="preserve">party. </w:t>
      </w:r>
      <w:r>
        <w:rPr>
          <w:color w:val="231F20"/>
        </w:rPr>
        <w:t>. .</w:t>
      </w:r>
      <w:r>
        <w:rPr>
          <w:color w:val="231F20"/>
          <w:spacing w:val="5"/>
        </w:rPr>
        <w:t xml:space="preserve"> </w:t>
      </w:r>
      <w:r>
        <w:rPr>
          <w:color w:val="231F20"/>
        </w:rPr>
        <w:t>.</w:t>
      </w:r>
    </w:p>
    <w:p w:rsidR="003C1D24" w:rsidRDefault="003C1D24" w:rsidP="003C1D24">
      <w:pPr>
        <w:pStyle w:val="BodyText"/>
        <w:kinsoku w:val="0"/>
        <w:overflowPunct w:val="0"/>
        <w:ind w:left="100" w:right="110" w:firstLine="240"/>
        <w:rPr>
          <w:color w:val="231F20"/>
        </w:rPr>
      </w:pPr>
      <w:r>
        <w:rPr>
          <w:color w:val="231F20"/>
        </w:rPr>
        <w:t xml:space="preserve">The purpose of teacher tenure laws is to pro- </w:t>
      </w:r>
      <w:r>
        <w:rPr>
          <w:color w:val="231F20"/>
          <w:spacing w:val="3"/>
        </w:rPr>
        <w:t xml:space="preserve">mote good order </w:t>
      </w:r>
      <w:r>
        <w:rPr>
          <w:color w:val="231F20"/>
          <w:spacing w:val="2"/>
        </w:rPr>
        <w:t xml:space="preserve">in </w:t>
      </w:r>
      <w:r>
        <w:rPr>
          <w:color w:val="231F20"/>
          <w:spacing w:val="3"/>
        </w:rPr>
        <w:t xml:space="preserve">the </w:t>
      </w:r>
      <w:r>
        <w:rPr>
          <w:color w:val="231F20"/>
          <w:spacing w:val="4"/>
        </w:rPr>
        <w:t xml:space="preserve">school system </w:t>
      </w:r>
      <w:r>
        <w:rPr>
          <w:color w:val="231F20"/>
          <w:spacing w:val="2"/>
        </w:rPr>
        <w:t xml:space="preserve">by </w:t>
      </w:r>
      <w:r>
        <w:rPr>
          <w:color w:val="231F20"/>
          <w:spacing w:val="4"/>
        </w:rPr>
        <w:t xml:space="preserve">pre- </w:t>
      </w:r>
      <w:r>
        <w:rPr>
          <w:color w:val="231F20"/>
          <w:spacing w:val="5"/>
        </w:rPr>
        <w:t xml:space="preserve">venting </w:t>
      </w:r>
      <w:r>
        <w:rPr>
          <w:color w:val="231F20"/>
          <w:spacing w:val="4"/>
        </w:rPr>
        <w:t xml:space="preserve">the </w:t>
      </w:r>
      <w:r>
        <w:rPr>
          <w:color w:val="231F20"/>
          <w:spacing w:val="5"/>
        </w:rPr>
        <w:t xml:space="preserve">arbitrary </w:t>
      </w:r>
      <w:r>
        <w:rPr>
          <w:color w:val="231F20"/>
          <w:spacing w:val="4"/>
        </w:rPr>
        <w:t xml:space="preserve">removal </w:t>
      </w:r>
      <w:r>
        <w:rPr>
          <w:color w:val="231F20"/>
          <w:spacing w:val="3"/>
        </w:rPr>
        <w:t xml:space="preserve">of </w:t>
      </w:r>
      <w:r>
        <w:rPr>
          <w:color w:val="231F20"/>
          <w:spacing w:val="5"/>
        </w:rPr>
        <w:t xml:space="preserve">capable </w:t>
      </w:r>
      <w:r>
        <w:rPr>
          <w:color w:val="231F20"/>
          <w:spacing w:val="6"/>
        </w:rPr>
        <w:t>and</w:t>
      </w:r>
      <w:r>
        <w:rPr>
          <w:color w:val="231F20"/>
          <w:spacing w:val="59"/>
        </w:rPr>
        <w:t xml:space="preserve"> </w:t>
      </w:r>
      <w:r>
        <w:rPr>
          <w:color w:val="231F20"/>
          <w:spacing w:val="5"/>
        </w:rPr>
        <w:t xml:space="preserve">experienced teachers </w:t>
      </w:r>
      <w:r>
        <w:rPr>
          <w:color w:val="231F20"/>
          <w:spacing w:val="3"/>
        </w:rPr>
        <w:t xml:space="preserve">by </w:t>
      </w:r>
      <w:r>
        <w:rPr>
          <w:color w:val="231F20"/>
          <w:spacing w:val="5"/>
        </w:rPr>
        <w:t xml:space="preserve">political </w:t>
      </w:r>
      <w:r>
        <w:rPr>
          <w:color w:val="231F20"/>
          <w:spacing w:val="3"/>
        </w:rPr>
        <w:t xml:space="preserve">or </w:t>
      </w:r>
      <w:r>
        <w:rPr>
          <w:color w:val="231F20"/>
          <w:spacing w:val="6"/>
        </w:rPr>
        <w:t>personal</w:t>
      </w:r>
      <w:r>
        <w:rPr>
          <w:color w:val="231F20"/>
          <w:spacing w:val="59"/>
        </w:rPr>
        <w:t xml:space="preserve"> </w:t>
      </w:r>
      <w:r>
        <w:rPr>
          <w:color w:val="231F20"/>
        </w:rPr>
        <w:t xml:space="preserve">whim. It is not to protect those who violate </w:t>
      </w:r>
      <w:r>
        <w:rPr>
          <w:color w:val="231F20"/>
          <w:spacing w:val="2"/>
        </w:rPr>
        <w:t xml:space="preserve">the criminal </w:t>
      </w:r>
      <w:r>
        <w:rPr>
          <w:color w:val="231F20"/>
          <w:spacing w:val="-3"/>
        </w:rPr>
        <w:t xml:space="preserve">law. </w:t>
      </w:r>
      <w:r>
        <w:rPr>
          <w:color w:val="231F20"/>
        </w:rPr>
        <w:t xml:space="preserve">A </w:t>
      </w:r>
      <w:r>
        <w:rPr>
          <w:color w:val="231F20"/>
          <w:spacing w:val="2"/>
        </w:rPr>
        <w:t xml:space="preserve">teacher </w:t>
      </w:r>
      <w:r>
        <w:rPr>
          <w:color w:val="231F20"/>
        </w:rPr>
        <w:t xml:space="preserve">is </w:t>
      </w:r>
      <w:r>
        <w:rPr>
          <w:color w:val="231F20"/>
          <w:spacing w:val="2"/>
        </w:rPr>
        <w:t xml:space="preserve">held </w:t>
      </w:r>
      <w:r>
        <w:rPr>
          <w:color w:val="231F20"/>
        </w:rPr>
        <w:t xml:space="preserve">to a </w:t>
      </w:r>
      <w:r>
        <w:rPr>
          <w:color w:val="231F20"/>
          <w:spacing w:val="2"/>
        </w:rPr>
        <w:t xml:space="preserve">standard </w:t>
      </w:r>
      <w:r>
        <w:rPr>
          <w:color w:val="231F20"/>
          <w:spacing w:val="3"/>
        </w:rPr>
        <w:t xml:space="preserve">of </w:t>
      </w:r>
      <w:r>
        <w:rPr>
          <w:color w:val="231F20"/>
          <w:spacing w:val="6"/>
        </w:rPr>
        <w:t xml:space="preserve">personal conduct </w:t>
      </w:r>
      <w:r>
        <w:rPr>
          <w:color w:val="231F20"/>
          <w:spacing w:val="5"/>
        </w:rPr>
        <w:t xml:space="preserve">which does </w:t>
      </w:r>
      <w:r>
        <w:rPr>
          <w:color w:val="231F20"/>
          <w:spacing w:val="4"/>
        </w:rPr>
        <w:t xml:space="preserve">not </w:t>
      </w:r>
      <w:r>
        <w:rPr>
          <w:color w:val="231F20"/>
          <w:spacing w:val="5"/>
        </w:rPr>
        <w:t xml:space="preserve">permit </w:t>
      </w:r>
      <w:r>
        <w:rPr>
          <w:color w:val="231F20"/>
          <w:spacing w:val="7"/>
        </w:rPr>
        <w:t xml:space="preserve">the </w:t>
      </w:r>
      <w:r>
        <w:rPr>
          <w:color w:val="231F20"/>
        </w:rPr>
        <w:t>commission of immoral or criminal acts because of the harmful impression made on the</w:t>
      </w:r>
      <w:r>
        <w:rPr>
          <w:color w:val="231F20"/>
          <w:spacing w:val="-18"/>
        </w:rPr>
        <w:t xml:space="preserve"> </w:t>
      </w:r>
      <w:r>
        <w:rPr>
          <w:color w:val="231F20"/>
        </w:rPr>
        <w:t xml:space="preserve">students. </w:t>
      </w:r>
      <w:r>
        <w:rPr>
          <w:color w:val="231F20"/>
          <w:spacing w:val="4"/>
        </w:rPr>
        <w:t xml:space="preserve">The </w:t>
      </w:r>
      <w:r>
        <w:rPr>
          <w:color w:val="231F20"/>
          <w:spacing w:val="5"/>
        </w:rPr>
        <w:t xml:space="preserve">school teacher </w:t>
      </w:r>
      <w:r>
        <w:rPr>
          <w:color w:val="231F20"/>
          <w:spacing w:val="4"/>
        </w:rPr>
        <w:t xml:space="preserve">has </w:t>
      </w:r>
      <w:r>
        <w:rPr>
          <w:color w:val="231F20"/>
          <w:spacing w:val="5"/>
        </w:rPr>
        <w:t xml:space="preserve">traditionally </w:t>
      </w:r>
      <w:r>
        <w:rPr>
          <w:color w:val="231F20"/>
          <w:spacing w:val="4"/>
        </w:rPr>
        <w:t xml:space="preserve">been </w:t>
      </w:r>
      <w:r>
        <w:rPr>
          <w:color w:val="231F20"/>
          <w:spacing w:val="5"/>
        </w:rPr>
        <w:t xml:space="preserve">re- </w:t>
      </w:r>
      <w:r>
        <w:rPr>
          <w:color w:val="231F20"/>
        </w:rPr>
        <w:t>garded as a moral example for the students. . .</w:t>
      </w:r>
      <w:r>
        <w:rPr>
          <w:color w:val="231F20"/>
          <w:spacing w:val="-4"/>
        </w:rPr>
        <w:t xml:space="preserve"> </w:t>
      </w:r>
      <w:r>
        <w:rPr>
          <w:color w:val="231F20"/>
        </w:rPr>
        <w:t>.</w:t>
      </w:r>
    </w:p>
    <w:p w:rsidR="003C1D24" w:rsidRDefault="003C1D24" w:rsidP="003C1D24">
      <w:pPr>
        <w:pStyle w:val="BodyText"/>
        <w:kinsoku w:val="0"/>
        <w:overflowPunct w:val="0"/>
        <w:ind w:left="100" w:right="110" w:firstLine="240"/>
        <w:rPr>
          <w:color w:val="231F20"/>
        </w:rPr>
      </w:pPr>
      <w:r>
        <w:rPr>
          <w:color w:val="231F20"/>
          <w:spacing w:val="3"/>
        </w:rPr>
        <w:t xml:space="preserve">Conduct unbecoming </w:t>
      </w:r>
      <w:r>
        <w:rPr>
          <w:color w:val="231F20"/>
        </w:rPr>
        <w:t xml:space="preserve">a </w:t>
      </w:r>
      <w:r>
        <w:rPr>
          <w:color w:val="231F20"/>
          <w:spacing w:val="3"/>
        </w:rPr>
        <w:t xml:space="preserve">teacher </w:t>
      </w:r>
      <w:r>
        <w:rPr>
          <w:color w:val="231F20"/>
        </w:rPr>
        <w:t xml:space="preserve">or </w:t>
      </w:r>
      <w:r>
        <w:rPr>
          <w:color w:val="231F20"/>
          <w:spacing w:val="4"/>
        </w:rPr>
        <w:t xml:space="preserve">immoral conduct, unless limited </w:t>
      </w:r>
      <w:r>
        <w:rPr>
          <w:color w:val="231F20"/>
          <w:spacing w:val="2"/>
        </w:rPr>
        <w:t xml:space="preserve">to </w:t>
      </w:r>
      <w:r>
        <w:rPr>
          <w:color w:val="231F20"/>
          <w:spacing w:val="4"/>
        </w:rPr>
        <w:t xml:space="preserve">behavior </w:t>
      </w:r>
      <w:r>
        <w:rPr>
          <w:color w:val="231F20"/>
          <w:spacing w:val="5"/>
        </w:rPr>
        <w:t xml:space="preserve">occurring </w:t>
      </w:r>
      <w:r>
        <w:rPr>
          <w:color w:val="231F20"/>
          <w:spacing w:val="3"/>
        </w:rPr>
        <w:t xml:space="preserve">on </w:t>
      </w:r>
      <w:r>
        <w:rPr>
          <w:color w:val="231F20"/>
          <w:spacing w:val="4"/>
        </w:rPr>
        <w:t xml:space="preserve">the </w:t>
      </w:r>
      <w:r>
        <w:rPr>
          <w:color w:val="231F20"/>
          <w:spacing w:val="5"/>
        </w:rPr>
        <w:t xml:space="preserve">school premises during school </w:t>
      </w:r>
      <w:r>
        <w:rPr>
          <w:color w:val="231F20"/>
          <w:spacing w:val="7"/>
        </w:rPr>
        <w:t xml:space="preserve">hours, </w:t>
      </w:r>
      <w:r>
        <w:rPr>
          <w:color w:val="231F20"/>
          <w:spacing w:val="2"/>
        </w:rPr>
        <w:t xml:space="preserve">could </w:t>
      </w:r>
      <w:r>
        <w:rPr>
          <w:color w:val="231F20"/>
        </w:rPr>
        <w:t xml:space="preserve">not </w:t>
      </w:r>
      <w:r>
        <w:rPr>
          <w:color w:val="231F20"/>
          <w:spacing w:val="2"/>
        </w:rPr>
        <w:t xml:space="preserve">possibly </w:t>
      </w:r>
      <w:r>
        <w:rPr>
          <w:color w:val="231F20"/>
        </w:rPr>
        <w:t xml:space="preserve">be </w:t>
      </w:r>
      <w:r>
        <w:rPr>
          <w:color w:val="231F20"/>
          <w:spacing w:val="2"/>
        </w:rPr>
        <w:t xml:space="preserve">documented </w:t>
      </w:r>
      <w:r>
        <w:rPr>
          <w:color w:val="231F20"/>
        </w:rPr>
        <w:t>by a record of</w:t>
      </w:r>
      <w:r>
        <w:rPr>
          <w:color w:val="231F20"/>
          <w:spacing w:val="-5"/>
        </w:rPr>
        <w:t xml:space="preserve"> </w:t>
      </w:r>
      <w:r>
        <w:rPr>
          <w:color w:val="231F20"/>
        </w:rPr>
        <w:t>school</w:t>
      </w:r>
      <w:r>
        <w:rPr>
          <w:color w:val="231F20"/>
          <w:spacing w:val="-5"/>
        </w:rPr>
        <w:t xml:space="preserve"> </w:t>
      </w:r>
      <w:r>
        <w:rPr>
          <w:color w:val="231F20"/>
        </w:rPr>
        <w:t>supervisory</w:t>
      </w:r>
      <w:r>
        <w:rPr>
          <w:color w:val="231F20"/>
          <w:spacing w:val="-5"/>
        </w:rPr>
        <w:t xml:space="preserve"> </w:t>
      </w:r>
      <w:r>
        <w:rPr>
          <w:color w:val="231F20"/>
        </w:rPr>
        <w:t>personnel</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manner</w:t>
      </w:r>
      <w:r>
        <w:rPr>
          <w:color w:val="231F20"/>
          <w:spacing w:val="-5"/>
        </w:rPr>
        <w:t xml:space="preserve"> </w:t>
      </w:r>
      <w:r>
        <w:rPr>
          <w:color w:val="231F20"/>
        </w:rPr>
        <w:t xml:space="preserve">that is probative or appropriate as contemplated by the statute. Such records relate to in-school pro- fessional performance, not off-school activities. Therefore to give the statute an absolutely literal interpretation leads to a patently absurd result. </w:t>
      </w:r>
      <w:r>
        <w:rPr>
          <w:color w:val="231F20"/>
          <w:spacing w:val="-7"/>
        </w:rPr>
        <w:t xml:space="preserve">We </w:t>
      </w:r>
      <w:r>
        <w:rPr>
          <w:color w:val="231F20"/>
          <w:spacing w:val="2"/>
        </w:rPr>
        <w:t xml:space="preserve">must construe statutes </w:t>
      </w:r>
      <w:r>
        <w:rPr>
          <w:color w:val="231F20"/>
        </w:rPr>
        <w:t xml:space="preserve">of </w:t>
      </w:r>
      <w:r>
        <w:rPr>
          <w:color w:val="231F20"/>
          <w:spacing w:val="2"/>
        </w:rPr>
        <w:t xml:space="preserve">this </w:t>
      </w:r>
      <w:r>
        <w:rPr>
          <w:color w:val="231F20"/>
        </w:rPr>
        <w:t xml:space="preserve">nature in </w:t>
      </w:r>
      <w:r>
        <w:rPr>
          <w:color w:val="231F20"/>
          <w:spacing w:val="3"/>
        </w:rPr>
        <w:t xml:space="preserve">ac- </w:t>
      </w:r>
      <w:r>
        <w:rPr>
          <w:color w:val="231F20"/>
        </w:rPr>
        <w:t xml:space="preserve">cordance with their purpose, which means mak- </w:t>
      </w:r>
      <w:r>
        <w:rPr>
          <w:color w:val="231F20"/>
          <w:spacing w:val="2"/>
        </w:rPr>
        <w:t xml:space="preserve">ing </w:t>
      </w:r>
      <w:r>
        <w:rPr>
          <w:color w:val="231F20"/>
        </w:rPr>
        <w:t xml:space="preserve">an </w:t>
      </w:r>
      <w:r>
        <w:rPr>
          <w:color w:val="231F20"/>
          <w:spacing w:val="3"/>
        </w:rPr>
        <w:t xml:space="preserve">exception </w:t>
      </w:r>
      <w:r>
        <w:rPr>
          <w:color w:val="231F20"/>
        </w:rPr>
        <w:t xml:space="preserve">to </w:t>
      </w:r>
      <w:r>
        <w:rPr>
          <w:color w:val="231F20"/>
          <w:spacing w:val="2"/>
        </w:rPr>
        <w:t xml:space="preserve">the </w:t>
      </w:r>
      <w:r>
        <w:rPr>
          <w:color w:val="231F20"/>
          <w:spacing w:val="3"/>
        </w:rPr>
        <w:t xml:space="preserve">literal language </w:t>
      </w:r>
      <w:r>
        <w:rPr>
          <w:color w:val="231F20"/>
        </w:rPr>
        <w:t xml:space="preserve">in </w:t>
      </w:r>
      <w:r>
        <w:rPr>
          <w:color w:val="231F20"/>
          <w:spacing w:val="4"/>
        </w:rPr>
        <w:t xml:space="preserve">the </w:t>
      </w:r>
      <w:r>
        <w:rPr>
          <w:color w:val="231F20"/>
        </w:rPr>
        <w:t>present statute to avoid an absurd and unwork- able result. . .</w:t>
      </w:r>
      <w:r>
        <w:rPr>
          <w:color w:val="231F20"/>
          <w:spacing w:val="-5"/>
        </w:rPr>
        <w:t xml:space="preserve"> </w:t>
      </w:r>
      <w:r>
        <w:rPr>
          <w:color w:val="231F20"/>
        </w:rPr>
        <w:t>.</w:t>
      </w:r>
    </w:p>
    <w:p w:rsidR="003C1D24" w:rsidRDefault="003C1D24" w:rsidP="003C1D24">
      <w:pPr>
        <w:pStyle w:val="BodyText"/>
        <w:kinsoku w:val="0"/>
        <w:overflowPunct w:val="0"/>
        <w:ind w:left="100" w:right="115" w:firstLine="240"/>
        <w:rPr>
          <w:color w:val="231F20"/>
          <w:spacing w:val="3"/>
        </w:rPr>
      </w:pPr>
      <w:r>
        <w:rPr>
          <w:color w:val="231F20"/>
        </w:rPr>
        <w:t xml:space="preserve">Great care must be taken to ensure that proof of conduct of an immoral nature or conduct un- becoming a teacher which is sufficient to merit discharge of a tenured teacher should be of </w:t>
      </w:r>
      <w:r>
        <w:rPr>
          <w:color w:val="231F20"/>
          <w:spacing w:val="2"/>
        </w:rPr>
        <w:t xml:space="preserve">the </w:t>
      </w:r>
      <w:r>
        <w:rPr>
          <w:color w:val="231F20"/>
        </w:rPr>
        <w:t>same quality as required by other subsections of the statute, that is, written documentation from impartial</w:t>
      </w:r>
      <w:r>
        <w:rPr>
          <w:color w:val="231F20"/>
          <w:spacing w:val="-14"/>
        </w:rPr>
        <w:t xml:space="preserve"> </w:t>
      </w:r>
      <w:r>
        <w:rPr>
          <w:color w:val="231F20"/>
          <w:spacing w:val="-3"/>
        </w:rPr>
        <w:t>sources</w:t>
      </w:r>
      <w:r>
        <w:rPr>
          <w:color w:val="231F20"/>
          <w:spacing w:val="-14"/>
        </w:rPr>
        <w:t xml:space="preserve"> </w:t>
      </w:r>
      <w:r>
        <w:rPr>
          <w:color w:val="231F20"/>
        </w:rPr>
        <w:t>to</w:t>
      </w:r>
      <w:r>
        <w:rPr>
          <w:color w:val="231F20"/>
          <w:spacing w:val="-14"/>
        </w:rPr>
        <w:t xml:space="preserve"> </w:t>
      </w:r>
      <w:r>
        <w:rPr>
          <w:color w:val="231F20"/>
        </w:rPr>
        <w:t>substantiate</w:t>
      </w:r>
      <w:r>
        <w:rPr>
          <w:color w:val="231F20"/>
          <w:spacing w:val="-14"/>
        </w:rPr>
        <w:t xml:space="preserve"> </w:t>
      </w:r>
      <w:r>
        <w:rPr>
          <w:color w:val="231F20"/>
        </w:rPr>
        <w:t>the</w:t>
      </w:r>
      <w:r>
        <w:rPr>
          <w:color w:val="231F20"/>
          <w:spacing w:val="-14"/>
        </w:rPr>
        <w:t xml:space="preserve"> </w:t>
      </w:r>
      <w:r>
        <w:rPr>
          <w:color w:val="231F20"/>
          <w:spacing w:val="-3"/>
        </w:rPr>
        <w:t>charges,</w:t>
      </w:r>
      <w:r>
        <w:rPr>
          <w:color w:val="231F20"/>
          <w:spacing w:val="-14"/>
        </w:rPr>
        <w:t xml:space="preserve"> </w:t>
      </w:r>
      <w:r>
        <w:rPr>
          <w:color w:val="231F20"/>
        </w:rPr>
        <w:t>as</w:t>
      </w:r>
      <w:r>
        <w:rPr>
          <w:color w:val="231F20"/>
          <w:spacing w:val="-14"/>
        </w:rPr>
        <w:t xml:space="preserve"> </w:t>
      </w:r>
      <w:r>
        <w:rPr>
          <w:color w:val="231F20"/>
        </w:rPr>
        <w:t>in the present case, or its substantial equivalent. In addition,</w:t>
      </w:r>
      <w:r>
        <w:rPr>
          <w:color w:val="231F20"/>
          <w:spacing w:val="-9"/>
        </w:rPr>
        <w:t xml:space="preserve"> </w:t>
      </w:r>
      <w:r>
        <w:rPr>
          <w:color w:val="231F20"/>
        </w:rPr>
        <w:t>the</w:t>
      </w:r>
      <w:r>
        <w:rPr>
          <w:color w:val="231F20"/>
          <w:spacing w:val="-9"/>
        </w:rPr>
        <w:t xml:space="preserve"> </w:t>
      </w:r>
      <w:r>
        <w:rPr>
          <w:color w:val="231F20"/>
        </w:rPr>
        <w:t>conduct,</w:t>
      </w:r>
      <w:r>
        <w:rPr>
          <w:color w:val="231F20"/>
          <w:spacing w:val="-9"/>
        </w:rPr>
        <w:t xml:space="preserve"> </w:t>
      </w:r>
      <w:r>
        <w:rPr>
          <w:color w:val="231F20"/>
        </w:rPr>
        <w:t>when</w:t>
      </w:r>
      <w:r>
        <w:rPr>
          <w:color w:val="231F20"/>
          <w:spacing w:val="-9"/>
        </w:rPr>
        <w:t xml:space="preserve"> </w:t>
      </w:r>
      <w:r>
        <w:rPr>
          <w:color w:val="231F20"/>
        </w:rPr>
        <w:t>it</w:t>
      </w:r>
      <w:r>
        <w:rPr>
          <w:color w:val="231F20"/>
          <w:spacing w:val="-9"/>
        </w:rPr>
        <w:t xml:space="preserve"> </w:t>
      </w:r>
      <w:r>
        <w:rPr>
          <w:color w:val="231F20"/>
        </w:rPr>
        <w:t>occurs</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 xml:space="preserve">context other than professional competency in the class- room, should have some nexus to the  </w:t>
      </w:r>
      <w:r>
        <w:rPr>
          <w:color w:val="231F20"/>
          <w:spacing w:val="27"/>
        </w:rPr>
        <w:t xml:space="preserve"> </w:t>
      </w:r>
      <w:r>
        <w:rPr>
          <w:color w:val="231F20"/>
          <w:spacing w:val="3"/>
        </w:rPr>
        <w:t>teacher’s</w:t>
      </w:r>
    </w:p>
    <w:p w:rsidR="003C1D24" w:rsidRDefault="003C1D24" w:rsidP="003C1D24">
      <w:pPr>
        <w:widowControl/>
        <w:autoSpaceDE/>
        <w:autoSpaceDN/>
        <w:adjustRightInd/>
        <w:rPr>
          <w:color w:val="231F20"/>
          <w:spacing w:val="3"/>
          <w:sz w:val="19"/>
          <w:szCs w:val="19"/>
        </w:rPr>
        <w:sectPr w:rsidR="003C1D24">
          <w:type w:val="continuous"/>
          <w:pgSz w:w="11520" w:h="14400"/>
          <w:pgMar w:top="340" w:right="1440" w:bottom="280" w:left="1340" w:header="720" w:footer="720" w:gutter="0"/>
          <w:cols w:num="2" w:space="720" w:equalWidth="0">
            <w:col w:w="4185" w:space="255"/>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pgNumType w:start="792"/>
          <w:cols w:space="720"/>
        </w:sectPr>
      </w:pPr>
    </w:p>
    <w:p w:rsidR="003C1D24" w:rsidRDefault="003C1D24" w:rsidP="003C1D24">
      <w:pPr>
        <w:pStyle w:val="BodyText"/>
        <w:kinsoku w:val="0"/>
        <w:overflowPunct w:val="0"/>
        <w:spacing w:before="85"/>
        <w:ind w:left="66" w:right="1"/>
        <w:jc w:val="right"/>
        <w:rPr>
          <w:color w:val="231F20"/>
        </w:rPr>
      </w:pPr>
      <w:r>
        <w:rPr>
          <w:color w:val="231F20"/>
        </w:rPr>
        <w:t>occupation, as was true in this case which in- volves smoking marijuana with two students. . . . It was not the intention of the legislature to subject every teacher to discipline or dismissal for private shortcomings that might come to the</w:t>
      </w:r>
      <w:r>
        <w:rPr>
          <w:color w:val="231F20"/>
          <w:w w:val="99"/>
        </w:rPr>
        <w:t xml:space="preserve"> </w:t>
      </w:r>
      <w:r>
        <w:rPr>
          <w:color w:val="231F20"/>
        </w:rPr>
        <w:t>attention of the Board of Education but have no relation to the teacher’s involvement or exam- ple to the school community. The power of the</w:t>
      </w:r>
      <w:r>
        <w:rPr>
          <w:color w:val="231F20"/>
          <w:w w:val="99"/>
        </w:rPr>
        <w:t xml:space="preserve"> </w:t>
      </w:r>
      <w:r>
        <w:rPr>
          <w:color w:val="231F20"/>
        </w:rPr>
        <w:t>Board to discipline teachers is not based on per- sonal moral judgments by Board members. It ex- ists only because of the legitimate interests of the</w:t>
      </w:r>
      <w:r>
        <w:rPr>
          <w:color w:val="231F20"/>
          <w:w w:val="99"/>
        </w:rPr>
        <w:t xml:space="preserve"> </w:t>
      </w:r>
      <w:r>
        <w:rPr>
          <w:color w:val="231F20"/>
        </w:rPr>
        <w:t>government in protecting the school community</w:t>
      </w:r>
    </w:p>
    <w:p w:rsidR="003C1D24" w:rsidRDefault="003C1D24" w:rsidP="003C1D24">
      <w:pPr>
        <w:pStyle w:val="BodyText"/>
        <w:kinsoku w:val="0"/>
        <w:overflowPunct w:val="0"/>
        <w:spacing w:line="241" w:lineRule="exact"/>
        <w:ind w:left="120"/>
        <w:jc w:val="left"/>
        <w:rPr>
          <w:color w:val="231F20"/>
        </w:rPr>
      </w:pPr>
      <w:r>
        <w:rPr>
          <w:color w:val="231F20"/>
        </w:rPr>
        <w:t>and the students from harm. . . .</w:t>
      </w:r>
    </w:p>
    <w:p w:rsidR="003C1D24" w:rsidRDefault="003C1D24" w:rsidP="003C1D24">
      <w:pPr>
        <w:pStyle w:val="BodyText"/>
        <w:kinsoku w:val="0"/>
        <w:overflowPunct w:val="0"/>
        <w:spacing w:before="3" w:line="223" w:lineRule="auto"/>
        <w:ind w:left="120" w:right="1" w:firstLine="240"/>
        <w:rPr>
          <w:color w:val="231F20"/>
        </w:rPr>
      </w:pPr>
      <w:r>
        <w:rPr>
          <w:color w:val="231F20"/>
        </w:rPr>
        <w:t>It is the holding of this Court that the con- tracts of tenured teachers may be terminated for conduct unbecoming a teacher or immoral con- duct involving off-campus activities involving students notwithstanding written records indi- cating a satisfactory teacher performance.</w:t>
      </w:r>
    </w:p>
    <w:p w:rsidR="003C1D24" w:rsidRDefault="003C1D24" w:rsidP="003C1D24">
      <w:pPr>
        <w:pStyle w:val="BodyText"/>
        <w:kinsoku w:val="0"/>
        <w:overflowPunct w:val="0"/>
        <w:spacing w:line="223" w:lineRule="auto"/>
        <w:ind w:left="120" w:right="8" w:firstLine="240"/>
        <w:rPr>
          <w:color w:val="231F20"/>
          <w:spacing w:val="-4"/>
        </w:rPr>
      </w:pPr>
      <w:r>
        <w:rPr>
          <w:color w:val="231F20"/>
          <w:spacing w:val="-3"/>
        </w:rPr>
        <w:t>The</w:t>
      </w:r>
      <w:r>
        <w:rPr>
          <w:color w:val="231F20"/>
          <w:spacing w:val="-10"/>
        </w:rPr>
        <w:t xml:space="preserve"> </w:t>
      </w:r>
      <w:r>
        <w:rPr>
          <w:color w:val="231F20"/>
          <w:spacing w:val="-4"/>
        </w:rPr>
        <w:t>decision</w:t>
      </w:r>
      <w:r>
        <w:rPr>
          <w:color w:val="231F20"/>
          <w:spacing w:val="-10"/>
        </w:rPr>
        <w:t xml:space="preserve"> </w:t>
      </w:r>
      <w:r>
        <w:rPr>
          <w:color w:val="231F20"/>
        </w:rPr>
        <w:t>of</w:t>
      </w:r>
      <w:r>
        <w:rPr>
          <w:color w:val="231F20"/>
          <w:spacing w:val="-10"/>
        </w:rPr>
        <w:t xml:space="preserve"> </w:t>
      </w:r>
      <w:r>
        <w:rPr>
          <w:color w:val="231F20"/>
          <w:spacing w:val="-3"/>
        </w:rPr>
        <w:t>the</w:t>
      </w:r>
      <w:r>
        <w:rPr>
          <w:color w:val="231F20"/>
          <w:spacing w:val="-10"/>
        </w:rPr>
        <w:t xml:space="preserve"> </w:t>
      </w:r>
      <w:r>
        <w:rPr>
          <w:color w:val="231F20"/>
          <w:spacing w:val="-4"/>
        </w:rPr>
        <w:t>Court</w:t>
      </w:r>
      <w:r>
        <w:rPr>
          <w:color w:val="231F20"/>
          <w:spacing w:val="-10"/>
        </w:rPr>
        <w:t xml:space="preserve"> </w:t>
      </w:r>
      <w:r>
        <w:rPr>
          <w:color w:val="231F20"/>
        </w:rPr>
        <w:t>of</w:t>
      </w:r>
      <w:r>
        <w:rPr>
          <w:color w:val="231F20"/>
          <w:spacing w:val="-17"/>
        </w:rPr>
        <w:t xml:space="preserve"> </w:t>
      </w:r>
      <w:r>
        <w:rPr>
          <w:color w:val="231F20"/>
          <w:spacing w:val="-4"/>
        </w:rPr>
        <w:t>Appeals</w:t>
      </w:r>
      <w:r>
        <w:rPr>
          <w:color w:val="231F20"/>
          <w:spacing w:val="-10"/>
        </w:rPr>
        <w:t xml:space="preserve"> </w:t>
      </w:r>
      <w:r>
        <w:rPr>
          <w:color w:val="231F20"/>
        </w:rPr>
        <w:t>is</w:t>
      </w:r>
      <w:r>
        <w:rPr>
          <w:color w:val="231F20"/>
          <w:spacing w:val="-10"/>
        </w:rPr>
        <w:t xml:space="preserve"> </w:t>
      </w:r>
      <w:r>
        <w:rPr>
          <w:color w:val="231F20"/>
          <w:spacing w:val="-5"/>
        </w:rPr>
        <w:t xml:space="preserve">reversed </w:t>
      </w:r>
      <w:r>
        <w:rPr>
          <w:color w:val="231F20"/>
        </w:rPr>
        <w:t>and</w:t>
      </w:r>
      <w:r>
        <w:rPr>
          <w:color w:val="231F20"/>
          <w:spacing w:val="-7"/>
        </w:rPr>
        <w:t xml:space="preserve"> </w:t>
      </w:r>
      <w:r>
        <w:rPr>
          <w:color w:val="231F20"/>
        </w:rPr>
        <w:t>the</w:t>
      </w:r>
      <w:r>
        <w:rPr>
          <w:color w:val="231F20"/>
          <w:spacing w:val="-7"/>
        </w:rPr>
        <w:t xml:space="preserve"> </w:t>
      </w:r>
      <w:r>
        <w:rPr>
          <w:color w:val="231F20"/>
          <w:spacing w:val="-3"/>
        </w:rPr>
        <w:t>judgment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4"/>
        </w:rPr>
        <w:t>circuit</w:t>
      </w:r>
      <w:r>
        <w:rPr>
          <w:color w:val="231F20"/>
          <w:spacing w:val="-7"/>
        </w:rPr>
        <w:t xml:space="preserve"> </w:t>
      </w:r>
      <w:r>
        <w:rPr>
          <w:color w:val="231F20"/>
          <w:spacing w:val="-3"/>
        </w:rPr>
        <w:t>court</w:t>
      </w:r>
      <w:r>
        <w:rPr>
          <w:color w:val="231F20"/>
          <w:spacing w:val="-7"/>
        </w:rPr>
        <w:t xml:space="preserve"> </w:t>
      </w:r>
      <w:r>
        <w:rPr>
          <w:color w:val="231F20"/>
        </w:rPr>
        <w:t>is</w:t>
      </w:r>
      <w:r>
        <w:rPr>
          <w:color w:val="231F20"/>
          <w:spacing w:val="-7"/>
        </w:rPr>
        <w:t xml:space="preserve"> </w:t>
      </w:r>
      <w:r>
        <w:rPr>
          <w:color w:val="231F20"/>
          <w:spacing w:val="-4"/>
        </w:rPr>
        <w:t>reinstated.</w:t>
      </w:r>
    </w:p>
    <w:p w:rsidR="003C1D24" w:rsidRDefault="003C1D24" w:rsidP="003C1D24">
      <w:pPr>
        <w:pStyle w:val="BodyText"/>
        <w:kinsoku w:val="0"/>
        <w:overflowPunct w:val="0"/>
        <w:spacing w:before="1" w:line="243" w:lineRule="exact"/>
        <w:ind w:left="120" w:firstLine="240"/>
        <w:rPr>
          <w:color w:val="231F20"/>
        </w:rPr>
      </w:pPr>
      <w:r>
        <w:rPr>
          <w:color w:val="231F20"/>
        </w:rPr>
        <w:t>All concur.</w:t>
      </w:r>
    </w:p>
    <w:p w:rsidR="003C1D24" w:rsidRDefault="003C1D24" w:rsidP="003C1D24">
      <w:pPr>
        <w:pStyle w:val="BodyText"/>
        <w:kinsoku w:val="0"/>
        <w:overflowPunct w:val="0"/>
        <w:spacing w:before="4" w:line="240" w:lineRule="auto"/>
        <w:jc w:val="left"/>
        <w:rPr>
          <w:sz w:val="14"/>
          <w:szCs w:val="14"/>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150495</wp:posOffset>
                </wp:positionV>
                <wp:extent cx="829310" cy="12700"/>
                <wp:effectExtent l="9525" t="7620" r="8890" b="0"/>
                <wp:wrapTopAndBottom/>
                <wp:docPr id="34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5379BB" id="Freeform 34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1.85pt,143.25pt,11.85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" o:allowincell="f" filled="f" strokecolor="#231f20" strokeweight=".5pt">
                <v:path arrowok="t" o:connecttype="custom" o:connectlocs="0,0;828675,0" o:connectangles="0,0"/>
                <w10:wrap type="topAndBottom" anchorx="page"/>
              </v:polyline>
            </w:pict>
          </mc:Fallback>
        </mc:AlternateContent>
      </w:r>
    </w:p>
    <w:p w:rsidR="003C1D24" w:rsidRDefault="003C1D24" w:rsidP="003C1D24">
      <w:pPr>
        <w:pStyle w:val="Heading6"/>
        <w:kinsoku w:val="0"/>
        <w:overflowPunct w:val="0"/>
        <w:spacing w:line="194" w:lineRule="exact"/>
        <w:jc w:val="left"/>
        <w:rPr>
          <w:rFonts w:eastAsiaTheme="minorEastAsia"/>
          <w:color w:val="231F20"/>
        </w:rPr>
      </w:pPr>
      <w:r>
        <w:rPr>
          <w:rFonts w:eastAsiaTheme="minorEastAsia"/>
          <w:color w:val="231F20"/>
        </w:rPr>
        <w:t>CASE NOTES</w:t>
      </w:r>
    </w:p>
    <w:p w:rsidR="003C1D24" w:rsidRDefault="003C1D24" w:rsidP="003C1D24">
      <w:pPr>
        <w:pStyle w:val="ListParagraph"/>
        <w:numPr>
          <w:ilvl w:val="0"/>
          <w:numId w:val="14"/>
        </w:numPr>
        <w:tabs>
          <w:tab w:val="left" w:pos="360"/>
        </w:tabs>
        <w:kinsoku w:val="0"/>
        <w:overflowPunct w:val="0"/>
        <w:spacing w:before="4" w:line="240" w:lineRule="exact"/>
        <w:rPr>
          <w:color w:val="231F20"/>
          <w:sz w:val="19"/>
          <w:szCs w:val="19"/>
        </w:rPr>
      </w:pPr>
      <w:r>
        <w:rPr>
          <w:rFonts w:ascii="Book Antiqua" w:hAnsi="Book Antiqua" w:cs="Book Antiqua"/>
          <w:i/>
          <w:iCs/>
          <w:color w:val="231F20"/>
          <w:spacing w:val="3"/>
          <w:sz w:val="19"/>
          <w:szCs w:val="19"/>
        </w:rPr>
        <w:t xml:space="preserve">Off-Campus Sex. </w:t>
      </w:r>
      <w:r>
        <w:rPr>
          <w:color w:val="231F20"/>
          <w:spacing w:val="3"/>
          <w:sz w:val="19"/>
          <w:szCs w:val="19"/>
        </w:rPr>
        <w:t xml:space="preserve">Consensual sexual </w:t>
      </w:r>
      <w:r>
        <w:rPr>
          <w:color w:val="231F20"/>
          <w:spacing w:val="4"/>
          <w:sz w:val="19"/>
          <w:szCs w:val="19"/>
        </w:rPr>
        <w:t xml:space="preserve">conduct </w:t>
      </w:r>
      <w:r>
        <w:rPr>
          <w:color w:val="231F20"/>
          <w:sz w:val="19"/>
          <w:szCs w:val="19"/>
        </w:rPr>
        <w:t xml:space="preserve">between a teacher and an adult of the oppo- site sex, committed off-campus, cannot with- out other extenuating circumstance constitute “good cause” for a school board’s rejection of a superintendent’s nomination of the teacher for reemployment. </w:t>
      </w:r>
      <w:r>
        <w:rPr>
          <w:rFonts w:ascii="Book Antiqua" w:hAnsi="Book Antiqua" w:cs="Book Antiqua"/>
          <w:i/>
          <w:iCs/>
          <w:color w:val="231F20"/>
          <w:sz w:val="19"/>
          <w:szCs w:val="19"/>
        </w:rPr>
        <w:t xml:space="preserve">Sherbourne </w:t>
      </w:r>
      <w:r>
        <w:rPr>
          <w:rFonts w:ascii="Book Antiqua" w:hAnsi="Book Antiqua" w:cs="Book Antiqua"/>
          <w:i/>
          <w:iCs/>
          <w:color w:val="231F20"/>
          <w:spacing w:val="-5"/>
          <w:sz w:val="19"/>
          <w:szCs w:val="19"/>
        </w:rPr>
        <w:t xml:space="preserve">v. </w:t>
      </w:r>
      <w:r>
        <w:rPr>
          <w:rFonts w:ascii="Book Antiqua" w:hAnsi="Book Antiqua" w:cs="Book Antiqua"/>
          <w:i/>
          <w:iCs/>
          <w:color w:val="231F20"/>
          <w:sz w:val="19"/>
          <w:szCs w:val="19"/>
        </w:rPr>
        <w:t xml:space="preserve">School Board of Suwannee County, </w:t>
      </w:r>
      <w:r>
        <w:rPr>
          <w:color w:val="231F20"/>
          <w:sz w:val="19"/>
          <w:szCs w:val="19"/>
        </w:rPr>
        <w:t>455 So.2d 1057 (Fla. Dist. Ct. App.</w:t>
      </w:r>
      <w:r>
        <w:rPr>
          <w:color w:val="231F20"/>
          <w:spacing w:val="-8"/>
          <w:sz w:val="19"/>
          <w:szCs w:val="19"/>
        </w:rPr>
        <w:t xml:space="preserve"> </w:t>
      </w:r>
      <w:r>
        <w:rPr>
          <w:color w:val="231F20"/>
          <w:sz w:val="19"/>
          <w:szCs w:val="19"/>
        </w:rPr>
        <w:t>1984).</w:t>
      </w:r>
    </w:p>
    <w:p w:rsidR="003C1D24" w:rsidRDefault="003C1D24" w:rsidP="003C1D24">
      <w:pPr>
        <w:pStyle w:val="ListParagraph"/>
        <w:numPr>
          <w:ilvl w:val="0"/>
          <w:numId w:val="14"/>
        </w:numPr>
        <w:tabs>
          <w:tab w:val="left" w:pos="360"/>
        </w:tabs>
        <w:kinsoku w:val="0"/>
        <w:overflowPunct w:val="0"/>
        <w:spacing w:line="240" w:lineRule="exact"/>
        <w:rPr>
          <w:color w:val="231F20"/>
          <w:sz w:val="19"/>
          <w:szCs w:val="19"/>
        </w:rPr>
      </w:pPr>
      <w:r>
        <w:rPr>
          <w:rFonts w:ascii="Book Antiqua" w:hAnsi="Book Antiqua" w:cs="Book Antiqua"/>
          <w:i/>
          <w:iCs/>
          <w:color w:val="231F20"/>
          <w:spacing w:val="3"/>
          <w:sz w:val="19"/>
          <w:szCs w:val="19"/>
        </w:rPr>
        <w:t xml:space="preserve">Commission </w:t>
      </w:r>
      <w:r>
        <w:rPr>
          <w:rFonts w:ascii="Book Antiqua" w:hAnsi="Book Antiqua" w:cs="Book Antiqua"/>
          <w:i/>
          <w:iCs/>
          <w:color w:val="231F20"/>
          <w:sz w:val="19"/>
          <w:szCs w:val="19"/>
        </w:rPr>
        <w:t xml:space="preserve">of a </w:t>
      </w:r>
      <w:r>
        <w:rPr>
          <w:rFonts w:ascii="Book Antiqua" w:hAnsi="Book Antiqua" w:cs="Book Antiqua"/>
          <w:i/>
          <w:iCs/>
          <w:color w:val="231F20"/>
          <w:spacing w:val="3"/>
          <w:sz w:val="19"/>
          <w:szCs w:val="19"/>
        </w:rPr>
        <w:t xml:space="preserve">Crime. </w:t>
      </w:r>
      <w:r>
        <w:rPr>
          <w:color w:val="231F20"/>
          <w:spacing w:val="3"/>
          <w:sz w:val="19"/>
          <w:szCs w:val="19"/>
        </w:rPr>
        <w:t xml:space="preserve">Statutes </w:t>
      </w:r>
      <w:r>
        <w:rPr>
          <w:color w:val="231F20"/>
          <w:sz w:val="19"/>
          <w:szCs w:val="19"/>
        </w:rPr>
        <w:t xml:space="preserve">in a </w:t>
      </w:r>
      <w:r>
        <w:rPr>
          <w:color w:val="231F20"/>
          <w:spacing w:val="4"/>
          <w:sz w:val="19"/>
          <w:szCs w:val="19"/>
        </w:rPr>
        <w:t xml:space="preserve">number </w:t>
      </w:r>
      <w:r>
        <w:rPr>
          <w:color w:val="231F20"/>
          <w:spacing w:val="2"/>
          <w:sz w:val="19"/>
          <w:szCs w:val="19"/>
        </w:rPr>
        <w:t xml:space="preserve">of </w:t>
      </w:r>
      <w:r>
        <w:rPr>
          <w:color w:val="231F20"/>
          <w:spacing w:val="4"/>
          <w:sz w:val="19"/>
          <w:szCs w:val="19"/>
        </w:rPr>
        <w:t xml:space="preserve">states </w:t>
      </w:r>
      <w:r>
        <w:rPr>
          <w:color w:val="231F20"/>
          <w:spacing w:val="3"/>
          <w:sz w:val="19"/>
          <w:szCs w:val="19"/>
        </w:rPr>
        <w:t xml:space="preserve">provide that </w:t>
      </w:r>
      <w:r>
        <w:rPr>
          <w:color w:val="231F20"/>
          <w:spacing w:val="4"/>
          <w:sz w:val="19"/>
          <w:szCs w:val="19"/>
        </w:rPr>
        <w:t xml:space="preserve">teachers </w:t>
      </w:r>
      <w:r>
        <w:rPr>
          <w:color w:val="231F20"/>
          <w:spacing w:val="3"/>
          <w:sz w:val="19"/>
          <w:szCs w:val="19"/>
        </w:rPr>
        <w:t xml:space="preserve">may </w:t>
      </w:r>
      <w:r>
        <w:rPr>
          <w:color w:val="231F20"/>
          <w:spacing w:val="2"/>
          <w:sz w:val="19"/>
          <w:szCs w:val="19"/>
        </w:rPr>
        <w:t xml:space="preserve">be </w:t>
      </w:r>
      <w:r>
        <w:rPr>
          <w:color w:val="231F20"/>
          <w:spacing w:val="5"/>
          <w:sz w:val="19"/>
          <w:szCs w:val="19"/>
        </w:rPr>
        <w:t xml:space="preserve">dis- </w:t>
      </w:r>
      <w:r>
        <w:rPr>
          <w:color w:val="231F20"/>
          <w:spacing w:val="4"/>
          <w:sz w:val="19"/>
          <w:szCs w:val="19"/>
        </w:rPr>
        <w:t xml:space="preserve">missed </w:t>
      </w:r>
      <w:r>
        <w:rPr>
          <w:color w:val="231F20"/>
          <w:spacing w:val="3"/>
          <w:sz w:val="19"/>
          <w:szCs w:val="19"/>
        </w:rPr>
        <w:t xml:space="preserve">for </w:t>
      </w:r>
      <w:r>
        <w:rPr>
          <w:color w:val="231F20"/>
          <w:spacing w:val="2"/>
          <w:sz w:val="19"/>
          <w:szCs w:val="19"/>
        </w:rPr>
        <w:t xml:space="preserve">“a </w:t>
      </w:r>
      <w:r>
        <w:rPr>
          <w:color w:val="231F20"/>
          <w:spacing w:val="4"/>
          <w:sz w:val="19"/>
          <w:szCs w:val="19"/>
        </w:rPr>
        <w:t xml:space="preserve">felony </w:t>
      </w:r>
      <w:r>
        <w:rPr>
          <w:color w:val="231F20"/>
          <w:spacing w:val="2"/>
          <w:sz w:val="19"/>
          <w:szCs w:val="19"/>
        </w:rPr>
        <w:t xml:space="preserve">or </w:t>
      </w:r>
      <w:r>
        <w:rPr>
          <w:color w:val="231F20"/>
          <w:spacing w:val="4"/>
          <w:sz w:val="19"/>
          <w:szCs w:val="19"/>
        </w:rPr>
        <w:t xml:space="preserve">crime </w:t>
      </w:r>
      <w:r>
        <w:rPr>
          <w:color w:val="231F20"/>
          <w:spacing w:val="2"/>
          <w:sz w:val="19"/>
          <w:szCs w:val="19"/>
        </w:rPr>
        <w:t xml:space="preserve">of </w:t>
      </w:r>
      <w:r>
        <w:rPr>
          <w:color w:val="231F20"/>
          <w:spacing w:val="4"/>
          <w:sz w:val="19"/>
          <w:szCs w:val="19"/>
        </w:rPr>
        <w:t xml:space="preserve">moral </w:t>
      </w:r>
      <w:r>
        <w:rPr>
          <w:color w:val="231F20"/>
          <w:spacing w:val="2"/>
          <w:sz w:val="19"/>
          <w:szCs w:val="19"/>
        </w:rPr>
        <w:t xml:space="preserve">tur- </w:t>
      </w:r>
      <w:r>
        <w:rPr>
          <w:color w:val="231F20"/>
          <w:sz w:val="19"/>
          <w:szCs w:val="19"/>
        </w:rPr>
        <w:t xml:space="preserve">pitude.” A felony is “[a] crime of a graver or more atrocious nature than those designated as misdemeanors . . . , [g]enerally an offense punishable by death or imprisonment in </w:t>
      </w:r>
      <w:r>
        <w:rPr>
          <w:color w:val="231F20"/>
          <w:spacing w:val="2"/>
          <w:sz w:val="19"/>
          <w:szCs w:val="19"/>
        </w:rPr>
        <w:t xml:space="preserve">the </w:t>
      </w:r>
      <w:r>
        <w:rPr>
          <w:color w:val="231F20"/>
          <w:sz w:val="19"/>
          <w:szCs w:val="19"/>
        </w:rPr>
        <w:t xml:space="preserve">penitentiary.” </w:t>
      </w:r>
      <w:r>
        <w:rPr>
          <w:rFonts w:ascii="Book Antiqua" w:hAnsi="Book Antiqua" w:cs="Book Antiqua"/>
          <w:i/>
          <w:iCs/>
          <w:color w:val="231F20"/>
          <w:sz w:val="19"/>
          <w:szCs w:val="19"/>
        </w:rPr>
        <w:t xml:space="preserve">Black’s Law </w:t>
      </w:r>
      <w:r>
        <w:rPr>
          <w:rFonts w:ascii="Book Antiqua" w:hAnsi="Book Antiqua" w:cs="Book Antiqua"/>
          <w:i/>
          <w:iCs/>
          <w:color w:val="231F20"/>
          <w:spacing w:val="2"/>
          <w:sz w:val="19"/>
          <w:szCs w:val="19"/>
        </w:rPr>
        <w:t xml:space="preserve">Dictionary, </w:t>
      </w:r>
      <w:r>
        <w:rPr>
          <w:color w:val="231F20"/>
          <w:sz w:val="19"/>
          <w:szCs w:val="19"/>
        </w:rPr>
        <w:t xml:space="preserve">4th </w:t>
      </w:r>
      <w:r>
        <w:rPr>
          <w:color w:val="231F20"/>
          <w:spacing w:val="3"/>
          <w:sz w:val="19"/>
          <w:szCs w:val="19"/>
        </w:rPr>
        <w:t xml:space="preserve">ed. </w:t>
      </w:r>
      <w:r>
        <w:rPr>
          <w:color w:val="231F20"/>
          <w:sz w:val="19"/>
          <w:szCs w:val="19"/>
        </w:rPr>
        <w:t xml:space="preserve">(St. Paul, Minn.: </w:t>
      </w:r>
      <w:r>
        <w:rPr>
          <w:color w:val="231F20"/>
          <w:spacing w:val="-3"/>
          <w:sz w:val="19"/>
          <w:szCs w:val="19"/>
        </w:rPr>
        <w:t xml:space="preserve">West), </w:t>
      </w:r>
      <w:r>
        <w:rPr>
          <w:color w:val="231F20"/>
          <w:sz w:val="19"/>
          <w:szCs w:val="19"/>
        </w:rPr>
        <w:t>p.</w:t>
      </w:r>
      <w:r>
        <w:rPr>
          <w:color w:val="231F20"/>
          <w:spacing w:val="2"/>
          <w:sz w:val="19"/>
          <w:szCs w:val="19"/>
        </w:rPr>
        <w:t xml:space="preserve"> </w:t>
      </w:r>
      <w:r>
        <w:rPr>
          <w:color w:val="231F20"/>
          <w:sz w:val="19"/>
          <w:szCs w:val="19"/>
        </w:rPr>
        <w:t>744.</w:t>
      </w:r>
    </w:p>
    <w:p w:rsidR="003C1D24" w:rsidRDefault="003C1D24" w:rsidP="003C1D24">
      <w:pPr>
        <w:pStyle w:val="BodyText"/>
        <w:kinsoku w:val="0"/>
        <w:overflowPunct w:val="0"/>
        <w:ind w:left="360" w:firstLine="240"/>
        <w:rPr>
          <w:color w:val="231F20"/>
        </w:rPr>
      </w:pPr>
      <w:r>
        <w:rPr>
          <w:color w:val="231F20"/>
          <w:spacing w:val="2"/>
        </w:rPr>
        <w:t xml:space="preserve">Where </w:t>
      </w:r>
      <w:r>
        <w:rPr>
          <w:color w:val="231F20"/>
        </w:rPr>
        <w:t xml:space="preserve">a </w:t>
      </w:r>
      <w:r>
        <w:rPr>
          <w:color w:val="231F20"/>
          <w:spacing w:val="3"/>
        </w:rPr>
        <w:t xml:space="preserve">teacher </w:t>
      </w:r>
      <w:r>
        <w:rPr>
          <w:color w:val="231F20"/>
          <w:spacing w:val="2"/>
        </w:rPr>
        <w:t xml:space="preserve">was </w:t>
      </w:r>
      <w:r>
        <w:rPr>
          <w:color w:val="231F20"/>
          <w:spacing w:val="3"/>
        </w:rPr>
        <w:t xml:space="preserve">charged with </w:t>
      </w:r>
      <w:r>
        <w:rPr>
          <w:color w:val="231F20"/>
          <w:spacing w:val="4"/>
        </w:rPr>
        <w:t xml:space="preserve">theft, </w:t>
      </w:r>
      <w:r>
        <w:rPr>
          <w:color w:val="231F20"/>
        </w:rPr>
        <w:t xml:space="preserve">assault and battery, and fleeing a police offi- </w:t>
      </w:r>
      <w:r>
        <w:rPr>
          <w:color w:val="231F20"/>
          <w:spacing w:val="-4"/>
        </w:rPr>
        <w:t xml:space="preserve">cer, </w:t>
      </w:r>
      <w:r>
        <w:rPr>
          <w:color w:val="231F20"/>
        </w:rPr>
        <w:t xml:space="preserve">the court upheld his dismissal and stated, </w:t>
      </w:r>
      <w:r>
        <w:rPr>
          <w:color w:val="231F20"/>
          <w:spacing w:val="2"/>
        </w:rPr>
        <w:t xml:space="preserve">“[I]t cannot </w:t>
      </w:r>
      <w:r>
        <w:rPr>
          <w:color w:val="231F20"/>
        </w:rPr>
        <w:t xml:space="preserve">be </w:t>
      </w:r>
      <w:r>
        <w:rPr>
          <w:color w:val="231F20"/>
          <w:spacing w:val="2"/>
        </w:rPr>
        <w:t xml:space="preserve">said that </w:t>
      </w:r>
      <w:r>
        <w:rPr>
          <w:color w:val="231F20"/>
        </w:rPr>
        <w:t xml:space="preserve">a </w:t>
      </w:r>
      <w:r>
        <w:rPr>
          <w:color w:val="231F20"/>
          <w:spacing w:val="4"/>
        </w:rPr>
        <w:t xml:space="preserve">teacher’s </w:t>
      </w:r>
      <w:r>
        <w:rPr>
          <w:color w:val="231F20"/>
          <w:spacing w:val="3"/>
        </w:rPr>
        <w:t xml:space="preserve">conduct </w:t>
      </w:r>
      <w:r>
        <w:rPr>
          <w:color w:val="231F20"/>
          <w:spacing w:val="5"/>
        </w:rPr>
        <w:t xml:space="preserve">outside </w:t>
      </w:r>
      <w:r>
        <w:rPr>
          <w:color w:val="231F20"/>
          <w:spacing w:val="4"/>
        </w:rPr>
        <w:t xml:space="preserve">the </w:t>
      </w:r>
      <w:r>
        <w:rPr>
          <w:color w:val="231F20"/>
          <w:spacing w:val="5"/>
        </w:rPr>
        <w:t xml:space="preserve">classroom </w:t>
      </w:r>
      <w:r>
        <w:rPr>
          <w:color w:val="231F20"/>
          <w:spacing w:val="4"/>
        </w:rPr>
        <w:t xml:space="preserve">bears </w:t>
      </w:r>
      <w:r>
        <w:rPr>
          <w:color w:val="231F20"/>
          <w:spacing w:val="3"/>
        </w:rPr>
        <w:t xml:space="preserve">no </w:t>
      </w:r>
      <w:r>
        <w:rPr>
          <w:color w:val="231F20"/>
          <w:spacing w:val="5"/>
        </w:rPr>
        <w:t xml:space="preserve">reasonable </w:t>
      </w:r>
      <w:r>
        <w:rPr>
          <w:color w:val="231F20"/>
        </w:rPr>
        <w:t>relation</w:t>
      </w:r>
      <w:r>
        <w:rPr>
          <w:color w:val="231F20"/>
          <w:spacing w:val="-10"/>
        </w:rPr>
        <w:t xml:space="preserve"> </w:t>
      </w:r>
      <w:r>
        <w:rPr>
          <w:color w:val="231F20"/>
        </w:rPr>
        <w:t>to</w:t>
      </w:r>
      <w:r>
        <w:rPr>
          <w:color w:val="231F20"/>
          <w:spacing w:val="-10"/>
        </w:rPr>
        <w:t xml:space="preserve"> </w:t>
      </w:r>
      <w:r>
        <w:rPr>
          <w:color w:val="231F20"/>
        </w:rPr>
        <w:t>his</w:t>
      </w:r>
      <w:r>
        <w:rPr>
          <w:color w:val="231F20"/>
          <w:spacing w:val="-10"/>
        </w:rPr>
        <w:t xml:space="preserve"> </w:t>
      </w:r>
      <w:r>
        <w:rPr>
          <w:color w:val="231F20"/>
        </w:rPr>
        <w:t>qualifications</w:t>
      </w:r>
      <w:r>
        <w:rPr>
          <w:color w:val="231F20"/>
          <w:spacing w:val="-10"/>
        </w:rPr>
        <w:t xml:space="preserve"> </w:t>
      </w:r>
      <w:r>
        <w:rPr>
          <w:color w:val="231F20"/>
        </w:rPr>
        <w:t>for</w:t>
      </w:r>
      <w:r>
        <w:rPr>
          <w:color w:val="231F20"/>
          <w:spacing w:val="-10"/>
        </w:rPr>
        <w:t xml:space="preserve"> </w:t>
      </w:r>
      <w:r>
        <w:rPr>
          <w:color w:val="231F20"/>
        </w:rPr>
        <w:t xml:space="preserve">employment.” </w:t>
      </w:r>
      <w:r>
        <w:rPr>
          <w:rFonts w:ascii="Book Antiqua" w:hAnsi="Book Antiqua" w:cs="Book Antiqua"/>
          <w:i/>
          <w:iCs/>
          <w:color w:val="231F20"/>
        </w:rPr>
        <w:t xml:space="preserve">Gary Teachers Union, Local 4, American Federa- tion of Teachers </w:t>
      </w:r>
      <w:r>
        <w:rPr>
          <w:rFonts w:ascii="Book Antiqua" w:hAnsi="Book Antiqua" w:cs="Book Antiqua"/>
          <w:i/>
          <w:iCs/>
          <w:color w:val="231F20"/>
          <w:spacing w:val="-4"/>
        </w:rPr>
        <w:t xml:space="preserve">v. </w:t>
      </w:r>
      <w:r>
        <w:rPr>
          <w:rFonts w:ascii="Book Antiqua" w:hAnsi="Book Antiqua" w:cs="Book Antiqua"/>
          <w:i/>
          <w:iCs/>
          <w:color w:val="231F20"/>
        </w:rPr>
        <w:t xml:space="preserve">School City of Gary, </w:t>
      </w:r>
      <w:r>
        <w:rPr>
          <w:color w:val="231F20"/>
        </w:rPr>
        <w:t>165 Ind. App. 314, 332 N.E.2d 256 (1975).</w:t>
      </w:r>
    </w:p>
    <w:p w:rsidR="003C1D24" w:rsidRDefault="003C1D24" w:rsidP="003C1D24">
      <w:pPr>
        <w:pStyle w:val="BodyText"/>
        <w:kinsoku w:val="0"/>
        <w:overflowPunct w:val="0"/>
        <w:spacing w:before="85"/>
        <w:ind w:left="359" w:right="113" w:firstLine="240"/>
        <w:rPr>
          <w:rFonts w:ascii="Book Antiqua" w:hAnsi="Book Antiqua" w:cs="Book Antiqua"/>
          <w:i/>
          <w:iCs/>
          <w:color w:val="231F20"/>
          <w:spacing w:val="4"/>
        </w:rPr>
      </w:pPr>
      <w:r>
        <w:rPr>
          <w:rFonts w:ascii="Times New Roman" w:hAnsi="Times New Roman" w:cs="Times New Roman"/>
        </w:rPr>
        <w:br w:type="column"/>
      </w:r>
      <w:r>
        <w:rPr>
          <w:color w:val="231F20"/>
        </w:rPr>
        <w:t>Dismissal</w:t>
      </w:r>
      <w:r>
        <w:rPr>
          <w:color w:val="231F20"/>
          <w:spacing w:val="-20"/>
        </w:rPr>
        <w:t xml:space="preserve"> </w:t>
      </w:r>
      <w:r>
        <w:rPr>
          <w:color w:val="231F20"/>
        </w:rPr>
        <w:t>for</w:t>
      </w:r>
      <w:r>
        <w:rPr>
          <w:color w:val="231F20"/>
          <w:spacing w:val="-20"/>
        </w:rPr>
        <w:t xml:space="preserve"> </w:t>
      </w:r>
      <w:r>
        <w:rPr>
          <w:color w:val="231F20"/>
        </w:rPr>
        <w:t>unfitness</w:t>
      </w:r>
      <w:r>
        <w:rPr>
          <w:color w:val="231F20"/>
          <w:spacing w:val="-20"/>
        </w:rPr>
        <w:t xml:space="preserve"> </w:t>
      </w:r>
      <w:r>
        <w:rPr>
          <w:color w:val="231F20"/>
        </w:rPr>
        <w:t>is</w:t>
      </w:r>
      <w:r>
        <w:rPr>
          <w:color w:val="231F20"/>
          <w:spacing w:val="-20"/>
        </w:rPr>
        <w:t xml:space="preserve"> </w:t>
      </w:r>
      <w:r>
        <w:rPr>
          <w:color w:val="231F20"/>
        </w:rPr>
        <w:t>not</w:t>
      </w:r>
      <w:r>
        <w:rPr>
          <w:color w:val="231F20"/>
          <w:spacing w:val="-20"/>
        </w:rPr>
        <w:t xml:space="preserve"> </w:t>
      </w:r>
      <w:r>
        <w:rPr>
          <w:color w:val="231F20"/>
        </w:rPr>
        <w:t>necessarily</w:t>
      </w:r>
      <w:r>
        <w:rPr>
          <w:color w:val="231F20"/>
          <w:spacing w:val="-20"/>
        </w:rPr>
        <w:t xml:space="preserve"> </w:t>
      </w:r>
      <w:r>
        <w:rPr>
          <w:color w:val="231F20"/>
          <w:spacing w:val="-2"/>
        </w:rPr>
        <w:t xml:space="preserve">de- </w:t>
      </w:r>
      <w:r>
        <w:rPr>
          <w:color w:val="231F20"/>
        </w:rPr>
        <w:t>pendent</w:t>
      </w:r>
      <w:r>
        <w:rPr>
          <w:color w:val="231F20"/>
          <w:spacing w:val="-23"/>
        </w:rPr>
        <w:t xml:space="preserve"> </w:t>
      </w:r>
      <w:r>
        <w:rPr>
          <w:color w:val="231F20"/>
        </w:rPr>
        <w:t>on</w:t>
      </w:r>
      <w:r>
        <w:rPr>
          <w:color w:val="231F20"/>
          <w:spacing w:val="-23"/>
        </w:rPr>
        <w:t xml:space="preserve"> </w:t>
      </w:r>
      <w:r>
        <w:rPr>
          <w:color w:val="231F20"/>
        </w:rPr>
        <w:t>criminal</w:t>
      </w:r>
      <w:r>
        <w:rPr>
          <w:color w:val="231F20"/>
          <w:spacing w:val="-23"/>
        </w:rPr>
        <w:t xml:space="preserve"> </w:t>
      </w:r>
      <w:r>
        <w:rPr>
          <w:color w:val="231F20"/>
        </w:rPr>
        <w:t>conviction.</w:t>
      </w:r>
      <w:r>
        <w:rPr>
          <w:color w:val="231F20"/>
          <w:spacing w:val="-28"/>
        </w:rPr>
        <w:t xml:space="preserve"> </w:t>
      </w:r>
      <w:r>
        <w:rPr>
          <w:color w:val="231F20"/>
        </w:rPr>
        <w:t>A</w:t>
      </w:r>
      <w:r>
        <w:rPr>
          <w:color w:val="231F20"/>
          <w:spacing w:val="-31"/>
        </w:rPr>
        <w:t xml:space="preserve"> </w:t>
      </w:r>
      <w:r>
        <w:rPr>
          <w:color w:val="231F20"/>
        </w:rPr>
        <w:t>school</w:t>
      </w:r>
      <w:r>
        <w:rPr>
          <w:color w:val="231F20"/>
          <w:spacing w:val="-23"/>
        </w:rPr>
        <w:t xml:space="preserve"> </w:t>
      </w:r>
      <w:r>
        <w:rPr>
          <w:color w:val="231F20"/>
          <w:spacing w:val="-3"/>
        </w:rPr>
        <w:t xml:space="preserve">board </w:t>
      </w:r>
      <w:r>
        <w:rPr>
          <w:color w:val="231F20"/>
        </w:rPr>
        <w:t>may</w:t>
      </w:r>
      <w:r>
        <w:rPr>
          <w:color w:val="231F20"/>
          <w:spacing w:val="-11"/>
        </w:rPr>
        <w:t xml:space="preserve"> </w:t>
      </w:r>
      <w:r>
        <w:rPr>
          <w:color w:val="231F20"/>
        </w:rPr>
        <w:t>dismiss</w:t>
      </w:r>
      <w:r>
        <w:rPr>
          <w:color w:val="231F20"/>
          <w:spacing w:val="-11"/>
        </w:rPr>
        <w:t xml:space="preserve"> </w:t>
      </w:r>
      <w:r>
        <w:rPr>
          <w:color w:val="231F20"/>
        </w:rPr>
        <w:t>a</w:t>
      </w:r>
      <w:r>
        <w:rPr>
          <w:color w:val="231F20"/>
          <w:spacing w:val="-11"/>
        </w:rPr>
        <w:t xml:space="preserve"> </w:t>
      </w:r>
      <w:r>
        <w:rPr>
          <w:color w:val="231F20"/>
        </w:rPr>
        <w:t>teacher</w:t>
      </w:r>
      <w:r>
        <w:rPr>
          <w:color w:val="231F20"/>
          <w:spacing w:val="-11"/>
        </w:rPr>
        <w:t xml:space="preserve"> </w:t>
      </w:r>
      <w:r>
        <w:rPr>
          <w:color w:val="231F20"/>
        </w:rPr>
        <w:t>for</w:t>
      </w:r>
      <w:r>
        <w:rPr>
          <w:color w:val="231F20"/>
          <w:spacing w:val="-11"/>
        </w:rPr>
        <w:t xml:space="preserve"> </w:t>
      </w:r>
      <w:r>
        <w:rPr>
          <w:color w:val="231F20"/>
        </w:rPr>
        <w:t>an</w:t>
      </w:r>
      <w:r>
        <w:rPr>
          <w:color w:val="231F20"/>
          <w:spacing w:val="-11"/>
        </w:rPr>
        <w:t xml:space="preserve"> </w:t>
      </w:r>
      <w:r>
        <w:rPr>
          <w:color w:val="231F20"/>
          <w:spacing w:val="-3"/>
        </w:rPr>
        <w:t>arrest</w:t>
      </w:r>
      <w:r>
        <w:rPr>
          <w:color w:val="231F20"/>
          <w:spacing w:val="-11"/>
        </w:rPr>
        <w:t xml:space="preserve"> </w:t>
      </w:r>
      <w:r>
        <w:rPr>
          <w:color w:val="231F20"/>
        </w:rPr>
        <w:t>for</w:t>
      </w:r>
      <w:r>
        <w:rPr>
          <w:color w:val="231F20"/>
          <w:spacing w:val="-11"/>
        </w:rPr>
        <w:t xml:space="preserve"> </w:t>
      </w:r>
      <w:r>
        <w:rPr>
          <w:color w:val="231F20"/>
        </w:rPr>
        <w:t>a</w:t>
      </w:r>
      <w:r>
        <w:rPr>
          <w:color w:val="231F20"/>
          <w:spacing w:val="-11"/>
        </w:rPr>
        <w:t xml:space="preserve"> </w:t>
      </w:r>
      <w:r>
        <w:rPr>
          <w:color w:val="231F20"/>
          <w:spacing w:val="-5"/>
        </w:rPr>
        <w:t xml:space="preserve">felony, </w:t>
      </w:r>
      <w:r>
        <w:rPr>
          <w:color w:val="231F20"/>
        </w:rPr>
        <w:t>even</w:t>
      </w:r>
      <w:r>
        <w:rPr>
          <w:color w:val="231F20"/>
          <w:spacing w:val="-8"/>
        </w:rPr>
        <w:t xml:space="preserve"> </w:t>
      </w:r>
      <w:r>
        <w:rPr>
          <w:color w:val="231F20"/>
        </w:rPr>
        <w:t>though</w:t>
      </w:r>
      <w:r>
        <w:rPr>
          <w:color w:val="231F20"/>
          <w:spacing w:val="-8"/>
        </w:rPr>
        <w:t xml:space="preserve"> </w:t>
      </w:r>
      <w:r>
        <w:rPr>
          <w:color w:val="231F20"/>
        </w:rPr>
        <w:t>the</w:t>
      </w:r>
      <w:r>
        <w:rPr>
          <w:color w:val="231F20"/>
          <w:spacing w:val="-8"/>
        </w:rPr>
        <w:t xml:space="preserve"> </w:t>
      </w:r>
      <w:r>
        <w:rPr>
          <w:color w:val="231F20"/>
        </w:rPr>
        <w:t>trial</w:t>
      </w:r>
      <w:r>
        <w:rPr>
          <w:color w:val="231F20"/>
          <w:spacing w:val="-8"/>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spacing w:val="-3"/>
        </w:rPr>
        <w:t>result</w:t>
      </w:r>
      <w:r>
        <w:rPr>
          <w:color w:val="231F20"/>
          <w:spacing w:val="-8"/>
        </w:rPr>
        <w:t xml:space="preserve"> </w:t>
      </w:r>
      <w:r>
        <w:rPr>
          <w:color w:val="231F20"/>
        </w:rPr>
        <w:t>in</w:t>
      </w:r>
      <w:r>
        <w:rPr>
          <w:color w:val="231F20"/>
          <w:spacing w:val="-8"/>
        </w:rPr>
        <w:t xml:space="preserve"> </w:t>
      </w:r>
      <w:r>
        <w:rPr>
          <w:color w:val="231F20"/>
        </w:rPr>
        <w:t xml:space="preserve">convic- </w:t>
      </w:r>
      <w:r>
        <w:rPr>
          <w:color w:val="231F20"/>
          <w:spacing w:val="2"/>
        </w:rPr>
        <w:t xml:space="preserve">tion. </w:t>
      </w:r>
      <w:r>
        <w:rPr>
          <w:color w:val="231F20"/>
        </w:rPr>
        <w:t xml:space="preserve">In a </w:t>
      </w:r>
      <w:r>
        <w:rPr>
          <w:color w:val="231F20"/>
          <w:spacing w:val="2"/>
        </w:rPr>
        <w:t xml:space="preserve">case </w:t>
      </w:r>
      <w:r>
        <w:rPr>
          <w:color w:val="231F20"/>
        </w:rPr>
        <w:t xml:space="preserve">where a </w:t>
      </w:r>
      <w:r>
        <w:rPr>
          <w:color w:val="231F20"/>
          <w:spacing w:val="2"/>
        </w:rPr>
        <w:t xml:space="preserve">teacher </w:t>
      </w:r>
      <w:r>
        <w:rPr>
          <w:color w:val="231F20"/>
        </w:rPr>
        <w:t xml:space="preserve">was </w:t>
      </w:r>
      <w:r>
        <w:rPr>
          <w:color w:val="231F20"/>
          <w:spacing w:val="2"/>
        </w:rPr>
        <w:t xml:space="preserve">charged </w:t>
      </w:r>
      <w:r>
        <w:rPr>
          <w:color w:val="231F20"/>
        </w:rPr>
        <w:t xml:space="preserve">with a criminal act of engaging in oral copu- lation with another man and was acquitted of criminal charges, the school board dismissed the teacher for immorality and unfitness. The state code provided for school boards to dis- miss teachers for sex offenses. The court held for the board and said that it was the respon- sibility of the board to determine the fitness  of the employee even if acquitted of criminal charges. </w:t>
      </w:r>
      <w:r>
        <w:rPr>
          <w:rFonts w:ascii="Book Antiqua" w:hAnsi="Book Antiqua" w:cs="Book Antiqua"/>
          <w:i/>
          <w:iCs/>
          <w:color w:val="231F20"/>
        </w:rPr>
        <w:t xml:space="preserve">Board of Education </w:t>
      </w:r>
      <w:r>
        <w:rPr>
          <w:rFonts w:ascii="Book Antiqua" w:hAnsi="Book Antiqua" w:cs="Book Antiqua"/>
          <w:i/>
          <w:iCs/>
          <w:color w:val="231F20"/>
          <w:spacing w:val="-5"/>
        </w:rPr>
        <w:t xml:space="preserve">v. </w:t>
      </w:r>
      <w:r>
        <w:rPr>
          <w:rFonts w:ascii="Book Antiqua" w:hAnsi="Book Antiqua" w:cs="Book Antiqua"/>
          <w:i/>
          <w:iCs/>
          <w:color w:val="231F20"/>
        </w:rPr>
        <w:t xml:space="preserve">Calderon, </w:t>
      </w:r>
      <w:r>
        <w:rPr>
          <w:color w:val="231F20"/>
        </w:rPr>
        <w:t xml:space="preserve">35 Cal. </w:t>
      </w:r>
      <w:r>
        <w:rPr>
          <w:color w:val="231F20"/>
          <w:spacing w:val="3"/>
        </w:rPr>
        <w:t xml:space="preserve">App. </w:t>
      </w:r>
      <w:r>
        <w:rPr>
          <w:color w:val="231F20"/>
        </w:rPr>
        <w:t xml:space="preserve">3d </w:t>
      </w:r>
      <w:r>
        <w:rPr>
          <w:color w:val="231F20"/>
          <w:spacing w:val="3"/>
        </w:rPr>
        <w:t xml:space="preserve">490, </w:t>
      </w:r>
      <w:r>
        <w:rPr>
          <w:color w:val="231F20"/>
        </w:rPr>
        <w:t xml:space="preserve">110 </w:t>
      </w:r>
      <w:r>
        <w:rPr>
          <w:color w:val="231F20"/>
          <w:spacing w:val="3"/>
        </w:rPr>
        <w:t xml:space="preserve">Cal. </w:t>
      </w:r>
      <w:r>
        <w:rPr>
          <w:color w:val="231F20"/>
        </w:rPr>
        <w:t xml:space="preserve">Rptr. </w:t>
      </w:r>
      <w:r>
        <w:rPr>
          <w:color w:val="231F20"/>
          <w:spacing w:val="2"/>
        </w:rPr>
        <w:t xml:space="preserve">916 </w:t>
      </w:r>
      <w:r>
        <w:rPr>
          <w:color w:val="231F20"/>
          <w:spacing w:val="3"/>
        </w:rPr>
        <w:t xml:space="preserve">(1973),   </w:t>
      </w:r>
      <w:r>
        <w:rPr>
          <w:color w:val="231F20"/>
          <w:spacing w:val="5"/>
        </w:rPr>
        <w:t xml:space="preserve"> </w:t>
      </w:r>
      <w:r>
        <w:rPr>
          <w:rFonts w:ascii="Book Antiqua" w:hAnsi="Book Antiqua" w:cs="Book Antiqua"/>
          <w:i/>
          <w:iCs/>
          <w:color w:val="231F20"/>
          <w:spacing w:val="4"/>
        </w:rPr>
        <w:t>cert.</w:t>
      </w:r>
    </w:p>
    <w:p w:rsidR="003C1D24" w:rsidRDefault="003C1D24" w:rsidP="003C1D24">
      <w:pPr>
        <w:pStyle w:val="BodyText"/>
        <w:kinsoku w:val="0"/>
        <w:overflowPunct w:val="0"/>
        <w:spacing w:line="241" w:lineRule="exact"/>
        <w:ind w:left="360"/>
        <w:jc w:val="left"/>
        <w:rPr>
          <w:color w:val="231F20"/>
        </w:rPr>
      </w:pPr>
      <w:r>
        <w:rPr>
          <w:rFonts w:ascii="Book Antiqua" w:hAnsi="Book Antiqua" w:cs="Book Antiqua"/>
          <w:i/>
          <w:iCs/>
          <w:color w:val="231F20"/>
        </w:rPr>
        <w:t xml:space="preserve">denied, </w:t>
      </w:r>
      <w:r>
        <w:rPr>
          <w:color w:val="231F20"/>
        </w:rPr>
        <w:t>414 U.S. 807, 95 S. Ct. 19 (1974).</w:t>
      </w:r>
    </w:p>
    <w:p w:rsidR="003C1D24" w:rsidRDefault="003C1D24" w:rsidP="003C1D24">
      <w:pPr>
        <w:pStyle w:val="ListParagraph"/>
        <w:numPr>
          <w:ilvl w:val="0"/>
          <w:numId w:val="14"/>
        </w:numPr>
        <w:tabs>
          <w:tab w:val="left" w:pos="360"/>
        </w:tabs>
        <w:kinsoku w:val="0"/>
        <w:overflowPunct w:val="0"/>
        <w:spacing w:before="3" w:line="223" w:lineRule="auto"/>
        <w:ind w:right="113"/>
        <w:rPr>
          <w:color w:val="231F20"/>
          <w:spacing w:val="-3"/>
          <w:sz w:val="19"/>
          <w:szCs w:val="19"/>
        </w:rPr>
      </w:pPr>
      <w:r>
        <w:rPr>
          <w:rFonts w:ascii="Book Antiqua" w:hAnsi="Book Antiqua" w:cs="Book Antiqua"/>
          <w:i/>
          <w:iCs/>
          <w:color w:val="231F20"/>
          <w:sz w:val="19"/>
          <w:szCs w:val="19"/>
        </w:rPr>
        <w:t xml:space="preserve">Misdemeanor. </w:t>
      </w:r>
      <w:r>
        <w:rPr>
          <w:color w:val="231F20"/>
          <w:sz w:val="19"/>
          <w:szCs w:val="19"/>
        </w:rPr>
        <w:t>Included in the area of criminal convictions is the dismissal of a teacher for a misdemeanor. Misdemeanors are “[o]ffenses lower than felonies and generally those pun- ishable</w:t>
      </w:r>
      <w:r>
        <w:rPr>
          <w:color w:val="231F20"/>
          <w:spacing w:val="-8"/>
          <w:sz w:val="19"/>
          <w:szCs w:val="19"/>
        </w:rPr>
        <w:t xml:space="preserve"> </w:t>
      </w:r>
      <w:r>
        <w:rPr>
          <w:color w:val="231F20"/>
          <w:sz w:val="19"/>
          <w:szCs w:val="19"/>
        </w:rPr>
        <w:t>by</w:t>
      </w:r>
      <w:r>
        <w:rPr>
          <w:color w:val="231F20"/>
          <w:spacing w:val="-8"/>
          <w:sz w:val="19"/>
          <w:szCs w:val="19"/>
        </w:rPr>
        <w:t xml:space="preserve"> </w:t>
      </w:r>
      <w:r>
        <w:rPr>
          <w:color w:val="231F20"/>
          <w:sz w:val="19"/>
          <w:szCs w:val="19"/>
        </w:rPr>
        <w:t>a</w:t>
      </w:r>
      <w:r>
        <w:rPr>
          <w:color w:val="231F20"/>
          <w:spacing w:val="-8"/>
          <w:sz w:val="19"/>
          <w:szCs w:val="19"/>
        </w:rPr>
        <w:t xml:space="preserve"> </w:t>
      </w:r>
      <w:r>
        <w:rPr>
          <w:color w:val="231F20"/>
          <w:sz w:val="19"/>
          <w:szCs w:val="19"/>
        </w:rPr>
        <w:t>fine,</w:t>
      </w:r>
      <w:r>
        <w:rPr>
          <w:color w:val="231F20"/>
          <w:spacing w:val="-8"/>
          <w:sz w:val="19"/>
          <w:szCs w:val="19"/>
        </w:rPr>
        <w:t xml:space="preserve"> </w:t>
      </w:r>
      <w:r>
        <w:rPr>
          <w:color w:val="231F20"/>
          <w:spacing w:val="-3"/>
          <w:sz w:val="19"/>
          <w:szCs w:val="19"/>
        </w:rPr>
        <w:t>penalty,</w:t>
      </w:r>
      <w:r>
        <w:rPr>
          <w:color w:val="231F20"/>
          <w:spacing w:val="-8"/>
          <w:sz w:val="19"/>
          <w:szCs w:val="19"/>
        </w:rPr>
        <w:t xml:space="preserve"> </w:t>
      </w:r>
      <w:r>
        <w:rPr>
          <w:color w:val="231F20"/>
          <w:sz w:val="19"/>
          <w:szCs w:val="19"/>
        </w:rPr>
        <w:t>forfeiture,</w:t>
      </w:r>
      <w:r>
        <w:rPr>
          <w:color w:val="231F20"/>
          <w:spacing w:val="-8"/>
          <w:sz w:val="19"/>
          <w:szCs w:val="19"/>
        </w:rPr>
        <w:t xml:space="preserve"> </w:t>
      </w:r>
      <w:r>
        <w:rPr>
          <w:color w:val="231F20"/>
          <w:sz w:val="19"/>
          <w:szCs w:val="19"/>
        </w:rPr>
        <w:t>or</w:t>
      </w:r>
      <w:r>
        <w:rPr>
          <w:color w:val="231F20"/>
          <w:spacing w:val="-8"/>
          <w:sz w:val="19"/>
          <w:szCs w:val="19"/>
        </w:rPr>
        <w:t xml:space="preserve"> </w:t>
      </w:r>
      <w:r>
        <w:rPr>
          <w:color w:val="231F20"/>
          <w:sz w:val="19"/>
          <w:szCs w:val="19"/>
        </w:rPr>
        <w:t xml:space="preserve">impris- </w:t>
      </w:r>
      <w:r>
        <w:rPr>
          <w:color w:val="231F20"/>
          <w:spacing w:val="3"/>
          <w:sz w:val="19"/>
          <w:szCs w:val="19"/>
        </w:rPr>
        <w:t xml:space="preserve">onment otherwise than </w:t>
      </w:r>
      <w:r>
        <w:rPr>
          <w:color w:val="231F20"/>
          <w:sz w:val="19"/>
          <w:szCs w:val="19"/>
        </w:rPr>
        <w:t xml:space="preserve">in </w:t>
      </w:r>
      <w:r>
        <w:rPr>
          <w:color w:val="231F20"/>
          <w:spacing w:val="2"/>
          <w:sz w:val="19"/>
          <w:szCs w:val="19"/>
        </w:rPr>
        <w:t xml:space="preserve">[a] penitentiary.” </w:t>
      </w:r>
      <w:r>
        <w:rPr>
          <w:rFonts w:ascii="Book Antiqua" w:hAnsi="Book Antiqua" w:cs="Book Antiqua"/>
          <w:i/>
          <w:iCs/>
          <w:color w:val="231F20"/>
          <w:sz w:val="19"/>
          <w:szCs w:val="19"/>
        </w:rPr>
        <w:t xml:space="preserve">Black’s Law Dictionary, </w:t>
      </w:r>
      <w:r>
        <w:rPr>
          <w:color w:val="231F20"/>
          <w:sz w:val="19"/>
          <w:szCs w:val="19"/>
        </w:rPr>
        <w:t>7th ed. (St. Paul,</w:t>
      </w:r>
      <w:r>
        <w:rPr>
          <w:color w:val="231F20"/>
          <w:spacing w:val="-26"/>
          <w:sz w:val="19"/>
          <w:szCs w:val="19"/>
        </w:rPr>
        <w:t xml:space="preserve"> </w:t>
      </w:r>
      <w:r>
        <w:rPr>
          <w:color w:val="231F20"/>
          <w:sz w:val="19"/>
          <w:szCs w:val="19"/>
        </w:rPr>
        <w:t xml:space="preserve">Minn.: </w:t>
      </w:r>
      <w:r>
        <w:rPr>
          <w:color w:val="231F20"/>
          <w:spacing w:val="-4"/>
          <w:sz w:val="19"/>
          <w:szCs w:val="19"/>
        </w:rPr>
        <w:t xml:space="preserve">West, </w:t>
      </w:r>
      <w:r>
        <w:rPr>
          <w:color w:val="231F20"/>
          <w:sz w:val="19"/>
          <w:szCs w:val="19"/>
        </w:rPr>
        <w:t>1999), p.</w:t>
      </w:r>
      <w:r>
        <w:rPr>
          <w:color w:val="231F20"/>
          <w:spacing w:val="10"/>
          <w:sz w:val="19"/>
          <w:szCs w:val="19"/>
        </w:rPr>
        <w:t xml:space="preserve"> </w:t>
      </w:r>
      <w:r>
        <w:rPr>
          <w:color w:val="231F20"/>
          <w:spacing w:val="-3"/>
          <w:sz w:val="19"/>
          <w:szCs w:val="19"/>
        </w:rPr>
        <w:t>1150.</w:t>
      </w:r>
    </w:p>
    <w:p w:rsidR="003C1D24" w:rsidRDefault="003C1D24" w:rsidP="003C1D24">
      <w:pPr>
        <w:pStyle w:val="BodyText"/>
        <w:kinsoku w:val="0"/>
        <w:overflowPunct w:val="0"/>
        <w:spacing w:line="223" w:lineRule="auto"/>
        <w:ind w:left="360" w:right="114" w:firstLine="240"/>
        <w:rPr>
          <w:color w:val="231F20"/>
        </w:rPr>
      </w:pPr>
      <w:r>
        <w:rPr>
          <w:color w:val="231F20"/>
        </w:rPr>
        <w:t>In a case where a tenured teacher was ar- rested</w:t>
      </w:r>
      <w:r>
        <w:rPr>
          <w:color w:val="231F20"/>
          <w:spacing w:val="-11"/>
        </w:rPr>
        <w:t xml:space="preserve"> </w:t>
      </w:r>
      <w:r>
        <w:rPr>
          <w:color w:val="231F20"/>
        </w:rPr>
        <w:t>and</w:t>
      </w:r>
      <w:r>
        <w:rPr>
          <w:color w:val="231F20"/>
          <w:spacing w:val="-11"/>
        </w:rPr>
        <w:t xml:space="preserve"> </w:t>
      </w:r>
      <w:r>
        <w:rPr>
          <w:color w:val="231F20"/>
        </w:rPr>
        <w:t>charged</w:t>
      </w:r>
      <w:r>
        <w:rPr>
          <w:color w:val="231F20"/>
          <w:spacing w:val="-11"/>
        </w:rPr>
        <w:t xml:space="preserve"> </w:t>
      </w:r>
      <w:r>
        <w:rPr>
          <w:color w:val="231F20"/>
        </w:rPr>
        <w:t>with</w:t>
      </w:r>
      <w:r>
        <w:rPr>
          <w:color w:val="231F20"/>
          <w:spacing w:val="-11"/>
        </w:rPr>
        <w:t xml:space="preserve"> </w:t>
      </w:r>
      <w:r>
        <w:rPr>
          <w:color w:val="231F20"/>
        </w:rPr>
        <w:t>“disturbing</w:t>
      </w:r>
      <w:r>
        <w:rPr>
          <w:color w:val="231F20"/>
          <w:spacing w:val="-11"/>
        </w:rPr>
        <w:t xml:space="preserve"> </w:t>
      </w:r>
      <w:r>
        <w:rPr>
          <w:color w:val="231F20"/>
        </w:rPr>
        <w:t>the</w:t>
      </w:r>
      <w:r>
        <w:rPr>
          <w:color w:val="231F20"/>
          <w:spacing w:val="-11"/>
        </w:rPr>
        <w:t xml:space="preserve"> </w:t>
      </w:r>
      <w:r>
        <w:rPr>
          <w:color w:val="231F20"/>
        </w:rPr>
        <w:t xml:space="preserve">peace by </w:t>
      </w:r>
      <w:r>
        <w:rPr>
          <w:color w:val="231F20"/>
          <w:spacing w:val="2"/>
        </w:rPr>
        <w:t xml:space="preserve">being under </w:t>
      </w:r>
      <w:r>
        <w:rPr>
          <w:color w:val="231F20"/>
        </w:rPr>
        <w:t xml:space="preserve">the </w:t>
      </w:r>
      <w:r>
        <w:rPr>
          <w:color w:val="231F20"/>
          <w:spacing w:val="2"/>
        </w:rPr>
        <w:t xml:space="preserve">influence </w:t>
      </w:r>
      <w:r>
        <w:rPr>
          <w:color w:val="231F20"/>
        </w:rPr>
        <w:t xml:space="preserve">of </w:t>
      </w:r>
      <w:r>
        <w:rPr>
          <w:color w:val="231F20"/>
          <w:spacing w:val="3"/>
        </w:rPr>
        <w:t xml:space="preserve">intoxicants, </w:t>
      </w:r>
      <w:r>
        <w:rPr>
          <w:color w:val="231F20"/>
        </w:rPr>
        <w:t>attempting to fight, and display of a gun,” his dismissal was upheld for good and just</w:t>
      </w:r>
      <w:r>
        <w:rPr>
          <w:color w:val="231F20"/>
          <w:spacing w:val="-28"/>
        </w:rPr>
        <w:t xml:space="preserve"> </w:t>
      </w:r>
      <w:r>
        <w:rPr>
          <w:color w:val="231F20"/>
        </w:rPr>
        <w:t xml:space="preserve">cause, and the board’s action was held not to be ar- </w:t>
      </w:r>
      <w:r>
        <w:rPr>
          <w:color w:val="231F20"/>
          <w:spacing w:val="-3"/>
        </w:rPr>
        <w:t xml:space="preserve">bitrary, </w:t>
      </w:r>
      <w:r>
        <w:rPr>
          <w:color w:val="231F20"/>
        </w:rPr>
        <w:t xml:space="preserve">irrational, or unreasonable. </w:t>
      </w:r>
      <w:r>
        <w:rPr>
          <w:rFonts w:ascii="Book Antiqua" w:hAnsi="Book Antiqua" w:cs="Book Antiqua"/>
          <w:i/>
          <w:iCs/>
          <w:color w:val="231F20"/>
        </w:rPr>
        <w:t xml:space="preserve">Williams </w:t>
      </w:r>
      <w:r>
        <w:rPr>
          <w:rFonts w:ascii="Book Antiqua" w:hAnsi="Book Antiqua" w:cs="Book Antiqua"/>
          <w:i/>
          <w:iCs/>
          <w:color w:val="231F20"/>
          <w:spacing w:val="-6"/>
        </w:rPr>
        <w:t xml:space="preserve">v. </w:t>
      </w:r>
      <w:r>
        <w:rPr>
          <w:rFonts w:ascii="Book Antiqua" w:hAnsi="Book Antiqua" w:cs="Book Antiqua"/>
          <w:i/>
          <w:iCs/>
          <w:color w:val="231F20"/>
          <w:spacing w:val="4"/>
        </w:rPr>
        <w:t xml:space="preserve">School District </w:t>
      </w:r>
      <w:r>
        <w:rPr>
          <w:rFonts w:ascii="Book Antiqua" w:hAnsi="Book Antiqua" w:cs="Book Antiqua"/>
          <w:i/>
          <w:iCs/>
          <w:color w:val="231F20"/>
          <w:spacing w:val="3"/>
        </w:rPr>
        <w:t xml:space="preserve">No. </w:t>
      </w:r>
      <w:r>
        <w:rPr>
          <w:rFonts w:ascii="Book Antiqua" w:hAnsi="Book Antiqua" w:cs="Book Antiqua"/>
          <w:i/>
          <w:iCs/>
          <w:color w:val="231F20"/>
          <w:spacing w:val="2"/>
        </w:rPr>
        <w:t xml:space="preserve">40 of </w:t>
      </w:r>
      <w:r>
        <w:rPr>
          <w:rFonts w:ascii="Book Antiqua" w:hAnsi="Book Antiqua" w:cs="Book Antiqua"/>
          <w:i/>
          <w:iCs/>
          <w:color w:val="231F20"/>
          <w:spacing w:val="3"/>
        </w:rPr>
        <w:t xml:space="preserve">Gila County, </w:t>
      </w:r>
      <w:r>
        <w:rPr>
          <w:color w:val="231F20"/>
        </w:rPr>
        <w:t xml:space="preserve">4 </w:t>
      </w:r>
      <w:r>
        <w:rPr>
          <w:color w:val="231F20"/>
          <w:spacing w:val="5"/>
        </w:rPr>
        <w:t xml:space="preserve">Ariz. </w:t>
      </w:r>
      <w:r>
        <w:rPr>
          <w:color w:val="231F20"/>
        </w:rPr>
        <w:t xml:space="preserve">App. 5, 417 </w:t>
      </w:r>
      <w:r>
        <w:rPr>
          <w:color w:val="231F20"/>
          <w:spacing w:val="-7"/>
        </w:rPr>
        <w:t xml:space="preserve">P.2d </w:t>
      </w:r>
      <w:r>
        <w:rPr>
          <w:color w:val="231F20"/>
        </w:rPr>
        <w:t>376</w:t>
      </w:r>
      <w:r>
        <w:rPr>
          <w:color w:val="231F20"/>
          <w:spacing w:val="10"/>
        </w:rPr>
        <w:t xml:space="preserve"> </w:t>
      </w:r>
      <w:r>
        <w:rPr>
          <w:color w:val="231F20"/>
        </w:rPr>
        <w:t>(1966).</w:t>
      </w:r>
    </w:p>
    <w:p w:rsidR="003C1D24" w:rsidRDefault="003C1D24" w:rsidP="003C1D24">
      <w:pPr>
        <w:pStyle w:val="ListParagraph"/>
        <w:numPr>
          <w:ilvl w:val="0"/>
          <w:numId w:val="14"/>
        </w:numPr>
        <w:tabs>
          <w:tab w:val="left" w:pos="360"/>
        </w:tabs>
        <w:kinsoku w:val="0"/>
        <w:overflowPunct w:val="0"/>
        <w:spacing w:line="223" w:lineRule="auto"/>
        <w:ind w:right="108"/>
        <w:rPr>
          <w:color w:val="231F20"/>
          <w:sz w:val="19"/>
          <w:szCs w:val="19"/>
        </w:rPr>
      </w:pPr>
      <w:r>
        <w:rPr>
          <w:rFonts w:ascii="Book Antiqua" w:hAnsi="Book Antiqua" w:cs="Book Antiqua"/>
          <w:i/>
          <w:iCs/>
          <w:color w:val="231F20"/>
          <w:spacing w:val="7"/>
          <w:sz w:val="19"/>
          <w:szCs w:val="19"/>
        </w:rPr>
        <w:t xml:space="preserve">Drugs </w:t>
      </w:r>
      <w:r>
        <w:rPr>
          <w:rFonts w:ascii="Book Antiqua" w:hAnsi="Book Antiqua" w:cs="Book Antiqua"/>
          <w:i/>
          <w:iCs/>
          <w:color w:val="231F20"/>
          <w:spacing w:val="6"/>
          <w:sz w:val="19"/>
          <w:szCs w:val="19"/>
        </w:rPr>
        <w:t xml:space="preserve">and </w:t>
      </w:r>
      <w:r>
        <w:rPr>
          <w:rFonts w:ascii="Book Antiqua" w:hAnsi="Book Antiqua" w:cs="Book Antiqua"/>
          <w:i/>
          <w:iCs/>
          <w:color w:val="231F20"/>
          <w:spacing w:val="7"/>
          <w:sz w:val="19"/>
          <w:szCs w:val="19"/>
        </w:rPr>
        <w:t xml:space="preserve">Immorality. </w:t>
      </w:r>
      <w:r>
        <w:rPr>
          <w:color w:val="231F20"/>
          <w:spacing w:val="6"/>
          <w:sz w:val="19"/>
          <w:szCs w:val="19"/>
        </w:rPr>
        <w:t xml:space="preserve">Teachers, </w:t>
      </w:r>
      <w:r>
        <w:rPr>
          <w:color w:val="231F20"/>
          <w:spacing w:val="4"/>
          <w:sz w:val="19"/>
          <w:szCs w:val="19"/>
        </w:rPr>
        <w:t xml:space="preserve">in </w:t>
      </w:r>
      <w:r>
        <w:rPr>
          <w:color w:val="231F20"/>
          <w:spacing w:val="8"/>
          <w:sz w:val="19"/>
          <w:szCs w:val="19"/>
        </w:rPr>
        <w:t xml:space="preserve">recent </w:t>
      </w:r>
      <w:r>
        <w:rPr>
          <w:color w:val="231F20"/>
          <w:spacing w:val="5"/>
          <w:sz w:val="19"/>
          <w:szCs w:val="19"/>
        </w:rPr>
        <w:t xml:space="preserve">years, </w:t>
      </w:r>
      <w:r>
        <w:rPr>
          <w:color w:val="231F20"/>
          <w:spacing w:val="4"/>
          <w:sz w:val="19"/>
          <w:szCs w:val="19"/>
        </w:rPr>
        <w:t xml:space="preserve">have been </w:t>
      </w:r>
      <w:r>
        <w:rPr>
          <w:color w:val="231F20"/>
          <w:spacing w:val="5"/>
          <w:sz w:val="19"/>
          <w:szCs w:val="19"/>
        </w:rPr>
        <w:t xml:space="preserve">dismissed </w:t>
      </w:r>
      <w:r>
        <w:rPr>
          <w:color w:val="231F20"/>
          <w:spacing w:val="4"/>
          <w:sz w:val="19"/>
          <w:szCs w:val="19"/>
        </w:rPr>
        <w:t xml:space="preserve">for </w:t>
      </w:r>
      <w:r>
        <w:rPr>
          <w:color w:val="231F20"/>
          <w:spacing w:val="6"/>
          <w:sz w:val="19"/>
          <w:szCs w:val="19"/>
        </w:rPr>
        <w:t xml:space="preserve">possession </w:t>
      </w:r>
      <w:r>
        <w:rPr>
          <w:color w:val="231F20"/>
          <w:sz w:val="19"/>
          <w:szCs w:val="19"/>
        </w:rPr>
        <w:t xml:space="preserve">and use of controlled substances. Since state </w:t>
      </w:r>
      <w:r>
        <w:rPr>
          <w:color w:val="231F20"/>
          <w:spacing w:val="2"/>
          <w:sz w:val="19"/>
          <w:szCs w:val="19"/>
        </w:rPr>
        <w:t xml:space="preserve">statutes usually </w:t>
      </w:r>
      <w:r>
        <w:rPr>
          <w:color w:val="231F20"/>
          <w:sz w:val="19"/>
          <w:szCs w:val="19"/>
        </w:rPr>
        <w:t xml:space="preserve">do not </w:t>
      </w:r>
      <w:r>
        <w:rPr>
          <w:color w:val="231F20"/>
          <w:spacing w:val="2"/>
          <w:sz w:val="19"/>
          <w:szCs w:val="19"/>
        </w:rPr>
        <w:t xml:space="preserve">specify dismissal </w:t>
      </w:r>
      <w:r>
        <w:rPr>
          <w:color w:val="231F20"/>
          <w:spacing w:val="3"/>
          <w:sz w:val="19"/>
          <w:szCs w:val="19"/>
        </w:rPr>
        <w:t xml:space="preserve">for </w:t>
      </w:r>
      <w:r>
        <w:rPr>
          <w:color w:val="231F20"/>
          <w:sz w:val="19"/>
          <w:szCs w:val="19"/>
        </w:rPr>
        <w:t xml:space="preserve">drugs, teachers who have been involved with </w:t>
      </w:r>
      <w:r>
        <w:rPr>
          <w:color w:val="231F20"/>
          <w:spacing w:val="2"/>
          <w:sz w:val="19"/>
          <w:szCs w:val="19"/>
        </w:rPr>
        <w:t xml:space="preserve">drugs </w:t>
      </w:r>
      <w:r>
        <w:rPr>
          <w:color w:val="231F20"/>
          <w:spacing w:val="3"/>
          <w:sz w:val="19"/>
          <w:szCs w:val="19"/>
        </w:rPr>
        <w:t xml:space="preserve">have been dismissed under </w:t>
      </w:r>
      <w:r>
        <w:rPr>
          <w:color w:val="231F20"/>
          <w:spacing w:val="4"/>
          <w:sz w:val="19"/>
          <w:szCs w:val="19"/>
        </w:rPr>
        <w:t xml:space="preserve">statutory </w:t>
      </w:r>
      <w:r>
        <w:rPr>
          <w:color w:val="231F20"/>
          <w:spacing w:val="2"/>
          <w:sz w:val="19"/>
          <w:szCs w:val="19"/>
        </w:rPr>
        <w:t xml:space="preserve">provisions </w:t>
      </w:r>
      <w:r>
        <w:rPr>
          <w:color w:val="231F20"/>
          <w:sz w:val="19"/>
          <w:szCs w:val="19"/>
        </w:rPr>
        <w:t xml:space="preserve">regarding </w:t>
      </w:r>
      <w:r>
        <w:rPr>
          <w:color w:val="231F20"/>
          <w:spacing w:val="2"/>
          <w:sz w:val="19"/>
          <w:szCs w:val="19"/>
        </w:rPr>
        <w:t xml:space="preserve">fitness </w:t>
      </w:r>
      <w:r>
        <w:rPr>
          <w:color w:val="231F20"/>
          <w:sz w:val="19"/>
          <w:szCs w:val="19"/>
        </w:rPr>
        <w:t xml:space="preserve">to </w:t>
      </w:r>
      <w:r>
        <w:rPr>
          <w:color w:val="231F20"/>
          <w:spacing w:val="2"/>
          <w:sz w:val="19"/>
          <w:szCs w:val="19"/>
        </w:rPr>
        <w:t xml:space="preserve">teach, </w:t>
      </w:r>
      <w:r>
        <w:rPr>
          <w:color w:val="231F20"/>
          <w:spacing w:val="3"/>
          <w:sz w:val="19"/>
          <w:szCs w:val="19"/>
        </w:rPr>
        <w:t xml:space="preserve">moral </w:t>
      </w:r>
      <w:r>
        <w:rPr>
          <w:color w:val="231F20"/>
          <w:sz w:val="19"/>
          <w:szCs w:val="19"/>
        </w:rPr>
        <w:t>turpitude, immorality, and misdemeanor and felony convictions, plus other good and suf- ficient cause.</w:t>
      </w:r>
    </w:p>
    <w:p w:rsidR="003C1D24" w:rsidRDefault="003C1D24" w:rsidP="003C1D24">
      <w:pPr>
        <w:pStyle w:val="BodyText"/>
        <w:kinsoku w:val="0"/>
        <w:overflowPunct w:val="0"/>
        <w:spacing w:line="223" w:lineRule="auto"/>
        <w:ind w:left="360" w:right="110" w:firstLine="240"/>
        <w:rPr>
          <w:color w:val="231F20"/>
          <w:spacing w:val="3"/>
        </w:rPr>
      </w:pPr>
      <w:r>
        <w:rPr>
          <w:color w:val="231F20"/>
          <w:spacing w:val="3"/>
        </w:rPr>
        <w:t xml:space="preserve">Such </w:t>
      </w:r>
      <w:r>
        <w:rPr>
          <w:color w:val="231F20"/>
          <w:spacing w:val="2"/>
        </w:rPr>
        <w:t xml:space="preserve">an </w:t>
      </w:r>
      <w:r>
        <w:rPr>
          <w:color w:val="231F20"/>
          <w:spacing w:val="4"/>
        </w:rPr>
        <w:t xml:space="preserve">example </w:t>
      </w:r>
      <w:r>
        <w:rPr>
          <w:color w:val="231F20"/>
          <w:spacing w:val="3"/>
        </w:rPr>
        <w:t xml:space="preserve">was </w:t>
      </w:r>
      <w:r>
        <w:rPr>
          <w:color w:val="231F20"/>
          <w:spacing w:val="4"/>
        </w:rPr>
        <w:t xml:space="preserve">found </w:t>
      </w:r>
      <w:r>
        <w:rPr>
          <w:color w:val="231F20"/>
          <w:spacing w:val="2"/>
        </w:rPr>
        <w:t xml:space="preserve">in </w:t>
      </w:r>
      <w:r>
        <w:rPr>
          <w:color w:val="231F20"/>
          <w:spacing w:val="4"/>
        </w:rPr>
        <w:t xml:space="preserve">Georgia, </w:t>
      </w:r>
      <w:r>
        <w:rPr>
          <w:color w:val="231F20"/>
        </w:rPr>
        <w:t xml:space="preserve">where a tenured teacher was arrested for pos- </w:t>
      </w:r>
      <w:r>
        <w:rPr>
          <w:color w:val="231F20"/>
          <w:spacing w:val="4"/>
        </w:rPr>
        <w:t xml:space="preserve">session </w:t>
      </w:r>
      <w:r>
        <w:rPr>
          <w:color w:val="231F20"/>
          <w:spacing w:val="2"/>
        </w:rPr>
        <w:t xml:space="preserve">of </w:t>
      </w:r>
      <w:r>
        <w:rPr>
          <w:color w:val="231F20"/>
          <w:spacing w:val="4"/>
        </w:rPr>
        <w:t xml:space="preserve">cocaine, glutethimide, </w:t>
      </w:r>
      <w:r>
        <w:rPr>
          <w:color w:val="231F20"/>
          <w:spacing w:val="3"/>
        </w:rPr>
        <w:t xml:space="preserve">and </w:t>
      </w:r>
      <w:r>
        <w:rPr>
          <w:color w:val="231F20"/>
          <w:spacing w:val="5"/>
        </w:rPr>
        <w:t xml:space="preserve">mari- juana </w:t>
      </w:r>
      <w:r>
        <w:rPr>
          <w:color w:val="231F20"/>
          <w:spacing w:val="4"/>
        </w:rPr>
        <w:t xml:space="preserve">and </w:t>
      </w:r>
      <w:r>
        <w:rPr>
          <w:color w:val="231F20"/>
          <w:spacing w:val="6"/>
        </w:rPr>
        <w:t xml:space="preserve">pleaded </w:t>
      </w:r>
      <w:r>
        <w:rPr>
          <w:color w:val="231F20"/>
          <w:spacing w:val="5"/>
        </w:rPr>
        <w:t xml:space="preserve">guilty </w:t>
      </w:r>
      <w:r>
        <w:rPr>
          <w:color w:val="231F20"/>
          <w:spacing w:val="3"/>
        </w:rPr>
        <w:t xml:space="preserve">to </w:t>
      </w:r>
      <w:r>
        <w:rPr>
          <w:color w:val="231F20"/>
          <w:spacing w:val="5"/>
        </w:rPr>
        <w:t xml:space="preserve">violating </w:t>
      </w:r>
      <w:r>
        <w:rPr>
          <w:color w:val="231F20"/>
          <w:spacing w:val="6"/>
        </w:rPr>
        <w:t>that</w:t>
      </w:r>
      <w:r>
        <w:rPr>
          <w:color w:val="231F20"/>
          <w:spacing w:val="59"/>
        </w:rPr>
        <w:t xml:space="preserve"> </w:t>
      </w:r>
      <w:r>
        <w:rPr>
          <w:color w:val="231F20"/>
          <w:spacing w:val="6"/>
        </w:rPr>
        <w:t xml:space="preserve">state’s </w:t>
      </w:r>
      <w:r>
        <w:rPr>
          <w:color w:val="231F20"/>
          <w:spacing w:val="5"/>
        </w:rPr>
        <w:t xml:space="preserve">Controlled </w:t>
      </w:r>
      <w:r>
        <w:rPr>
          <w:color w:val="231F20"/>
          <w:spacing w:val="6"/>
        </w:rPr>
        <w:t xml:space="preserve">Substances </w:t>
      </w:r>
      <w:r>
        <w:rPr>
          <w:color w:val="231F20"/>
          <w:spacing w:val="5"/>
        </w:rPr>
        <w:t xml:space="preserve">Act. Since </w:t>
      </w:r>
      <w:r>
        <w:rPr>
          <w:color w:val="231F20"/>
          <w:spacing w:val="7"/>
        </w:rPr>
        <w:t xml:space="preserve">it </w:t>
      </w:r>
      <w:r>
        <w:rPr>
          <w:color w:val="231F20"/>
        </w:rPr>
        <w:t xml:space="preserve">was a first offense, the teacher was placed on </w:t>
      </w:r>
      <w:r>
        <w:rPr>
          <w:color w:val="231F20"/>
          <w:spacing w:val="2"/>
        </w:rPr>
        <w:t xml:space="preserve">probation. Because </w:t>
      </w:r>
      <w:r>
        <w:rPr>
          <w:color w:val="231F20"/>
        </w:rPr>
        <w:t xml:space="preserve">of the publicity, she   </w:t>
      </w:r>
      <w:r>
        <w:rPr>
          <w:color w:val="231F20"/>
          <w:spacing w:val="3"/>
        </w:rPr>
        <w:t>was</w:t>
      </w:r>
    </w:p>
    <w:p w:rsidR="003C1D24" w:rsidRDefault="003C1D24" w:rsidP="003C1D24">
      <w:pPr>
        <w:widowControl/>
        <w:autoSpaceDE/>
        <w:autoSpaceDN/>
        <w:adjustRightInd/>
        <w:spacing w:line="223" w:lineRule="auto"/>
        <w:rPr>
          <w:color w:val="231F20"/>
          <w:spacing w:val="3"/>
          <w:sz w:val="19"/>
          <w:szCs w:val="19"/>
        </w:rPr>
        <w:sectPr w:rsidR="003C1D24">
          <w:type w:val="continuous"/>
          <w:pgSz w:w="11520" w:h="14400"/>
          <w:pgMar w:top="340" w:right="1320" w:bottom="280" w:left="1440" w:header="720" w:footer="720" w:gutter="0"/>
          <w:cols w:num="2" w:space="720" w:equalWidth="0">
            <w:col w:w="4207" w:space="233"/>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40" w:header="751" w:footer="0" w:gutter="0"/>
          <w:cols w:space="720"/>
        </w:sectPr>
      </w:pPr>
    </w:p>
    <w:p w:rsidR="003C1D24" w:rsidRDefault="003C1D24" w:rsidP="003C1D24">
      <w:pPr>
        <w:pStyle w:val="BodyText"/>
        <w:kinsoku w:val="0"/>
        <w:overflowPunct w:val="0"/>
        <w:spacing w:before="85"/>
        <w:ind w:left="339"/>
        <w:rPr>
          <w:color w:val="231F20"/>
        </w:rPr>
      </w:pPr>
      <w:r>
        <w:rPr>
          <w:color w:val="231F20"/>
        </w:rPr>
        <w:t xml:space="preserve">transferred to two other teaching positions during the remainder of the year. Finally, the board dismissed her for “immorality” and “other good and sufficient cause” based on her guilty plea. The court said, “[T]he proven fact of the teacher’s possession of three dan- gerous drugs is evidence from which ‘immo- rality’ may be inferred, even in the absence of criminal purpose or intent.” </w:t>
      </w:r>
      <w:r>
        <w:rPr>
          <w:rFonts w:ascii="Book Antiqua" w:hAnsi="Book Antiqua" w:cs="Book Antiqua"/>
          <w:i/>
          <w:iCs/>
          <w:color w:val="231F20"/>
        </w:rPr>
        <w:t xml:space="preserve">Dominy v. Mays, </w:t>
      </w:r>
      <w:r>
        <w:rPr>
          <w:color w:val="231F20"/>
        </w:rPr>
        <w:t>150 Ga. App. 187, 257 S.E.2d 317 (1979).   A</w:t>
      </w:r>
    </w:p>
    <w:p w:rsidR="003C1D24" w:rsidRDefault="003C1D24" w:rsidP="003C1D24">
      <w:pPr>
        <w:pStyle w:val="BodyText"/>
        <w:kinsoku w:val="0"/>
        <w:overflowPunct w:val="0"/>
        <w:ind w:left="339" w:right="7"/>
        <w:rPr>
          <w:color w:val="231F20"/>
        </w:rPr>
      </w:pPr>
      <w:r>
        <w:rPr>
          <w:color w:val="231F20"/>
        </w:rPr>
        <w:t xml:space="preserve">similar result was reached in </w:t>
      </w:r>
      <w:r>
        <w:rPr>
          <w:rFonts w:ascii="Book Antiqua" w:hAnsi="Book Antiqua" w:cs="Book Antiqua"/>
          <w:i/>
          <w:iCs/>
          <w:color w:val="231F20"/>
        </w:rPr>
        <w:t xml:space="preserve">Chicago Board of Education v. Payne, </w:t>
      </w:r>
      <w:r>
        <w:rPr>
          <w:color w:val="231F20"/>
        </w:rPr>
        <w:t>102 Ill. App. 3d 741, 58 Ill. Dec. 368, 430 N.E.2d 310 (1981).</w: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2" w:line="240" w:lineRule="auto"/>
        <w:jc w:val="left"/>
        <w:rPr>
          <w:sz w:val="10"/>
          <w:szCs w:val="10"/>
        </w:rPr>
      </w:pPr>
      <w:r>
        <w:rPr>
          <w:noProof/>
        </w:rPr>
        <mc:AlternateContent>
          <mc:Choice Requires="wpg">
            <w:drawing>
              <wp:anchor distT="0" distB="0" distL="0" distR="0" simplePos="0" relativeHeight="251658240" behindDoc="0" locked="0" layoutInCell="0" allowOverlap="1">
                <wp:simplePos x="0" y="0"/>
                <wp:positionH relativeFrom="page">
                  <wp:posOffset>914400</wp:posOffset>
                </wp:positionH>
                <wp:positionV relativeFrom="paragraph">
                  <wp:posOffset>111760</wp:posOffset>
                </wp:positionV>
                <wp:extent cx="2590800" cy="86995"/>
                <wp:effectExtent l="0" t="6985" r="0" b="127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176"/>
                          <a:chExt cx="4080" cy="137"/>
                        </a:xfrm>
                      </wpg:grpSpPr>
                      <wps:wsp>
                        <wps:cNvPr id="304" name="Freeform 890"/>
                        <wps:cNvSpPr>
                          <a:spLocks/>
                        </wps:cNvSpPr>
                        <wps:spPr bwMode="auto">
                          <a:xfrm>
                            <a:off x="1440" y="176"/>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891"/>
                        <wps:cNvSpPr>
                          <a:spLocks/>
                        </wps:cNvSpPr>
                        <wps:spPr bwMode="auto">
                          <a:xfrm>
                            <a:off x="1440" y="176"/>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892"/>
                        <wps:cNvSpPr>
                          <a:spLocks/>
                        </wps:cNvSpPr>
                        <wps:spPr bwMode="auto">
                          <a:xfrm>
                            <a:off x="1440" y="176"/>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893"/>
                        <wps:cNvSpPr>
                          <a:spLocks/>
                        </wps:cNvSpPr>
                        <wps:spPr bwMode="auto">
                          <a:xfrm>
                            <a:off x="1440" y="176"/>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894"/>
                        <wps:cNvSpPr>
                          <a:spLocks/>
                        </wps:cNvSpPr>
                        <wps:spPr bwMode="auto">
                          <a:xfrm>
                            <a:off x="1440" y="176"/>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895"/>
                        <wps:cNvSpPr>
                          <a:spLocks/>
                        </wps:cNvSpPr>
                        <wps:spPr bwMode="auto">
                          <a:xfrm>
                            <a:off x="1440" y="176"/>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896"/>
                        <wps:cNvSpPr>
                          <a:spLocks/>
                        </wps:cNvSpPr>
                        <wps:spPr bwMode="auto">
                          <a:xfrm>
                            <a:off x="1440" y="176"/>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897"/>
                        <wps:cNvSpPr>
                          <a:spLocks/>
                        </wps:cNvSpPr>
                        <wps:spPr bwMode="auto">
                          <a:xfrm>
                            <a:off x="1440" y="176"/>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898"/>
                        <wps:cNvSpPr>
                          <a:spLocks/>
                        </wps:cNvSpPr>
                        <wps:spPr bwMode="auto">
                          <a:xfrm>
                            <a:off x="1440" y="176"/>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899"/>
                        <wps:cNvSpPr>
                          <a:spLocks/>
                        </wps:cNvSpPr>
                        <wps:spPr bwMode="auto">
                          <a:xfrm>
                            <a:off x="1440" y="176"/>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00"/>
                        <wps:cNvSpPr>
                          <a:spLocks/>
                        </wps:cNvSpPr>
                        <wps:spPr bwMode="auto">
                          <a:xfrm>
                            <a:off x="1440" y="176"/>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901"/>
                        <wps:cNvSpPr>
                          <a:spLocks/>
                        </wps:cNvSpPr>
                        <wps:spPr bwMode="auto">
                          <a:xfrm>
                            <a:off x="1440" y="176"/>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902"/>
                        <wps:cNvSpPr>
                          <a:spLocks/>
                        </wps:cNvSpPr>
                        <wps:spPr bwMode="auto">
                          <a:xfrm>
                            <a:off x="1440" y="176"/>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903"/>
                        <wps:cNvSpPr>
                          <a:spLocks/>
                        </wps:cNvSpPr>
                        <wps:spPr bwMode="auto">
                          <a:xfrm>
                            <a:off x="1440" y="176"/>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904"/>
                        <wps:cNvSpPr>
                          <a:spLocks/>
                        </wps:cNvSpPr>
                        <wps:spPr bwMode="auto">
                          <a:xfrm>
                            <a:off x="1440" y="176"/>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905"/>
                        <wps:cNvSpPr>
                          <a:spLocks/>
                        </wps:cNvSpPr>
                        <wps:spPr bwMode="auto">
                          <a:xfrm>
                            <a:off x="1440" y="176"/>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906"/>
                        <wps:cNvSpPr>
                          <a:spLocks/>
                        </wps:cNvSpPr>
                        <wps:spPr bwMode="auto">
                          <a:xfrm>
                            <a:off x="1440" y="176"/>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907"/>
                        <wps:cNvSpPr>
                          <a:spLocks/>
                        </wps:cNvSpPr>
                        <wps:spPr bwMode="auto">
                          <a:xfrm>
                            <a:off x="1440" y="176"/>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908"/>
                        <wps:cNvSpPr>
                          <a:spLocks/>
                        </wps:cNvSpPr>
                        <wps:spPr bwMode="auto">
                          <a:xfrm>
                            <a:off x="1440" y="176"/>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909"/>
                        <wps:cNvSpPr>
                          <a:spLocks/>
                        </wps:cNvSpPr>
                        <wps:spPr bwMode="auto">
                          <a:xfrm>
                            <a:off x="1440" y="176"/>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910"/>
                        <wps:cNvSpPr>
                          <a:spLocks/>
                        </wps:cNvSpPr>
                        <wps:spPr bwMode="auto">
                          <a:xfrm>
                            <a:off x="1440" y="176"/>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911"/>
                        <wps:cNvSpPr>
                          <a:spLocks/>
                        </wps:cNvSpPr>
                        <wps:spPr bwMode="auto">
                          <a:xfrm>
                            <a:off x="1440" y="176"/>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912"/>
                        <wps:cNvSpPr>
                          <a:spLocks/>
                        </wps:cNvSpPr>
                        <wps:spPr bwMode="auto">
                          <a:xfrm>
                            <a:off x="1440" y="176"/>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913"/>
                        <wps:cNvSpPr>
                          <a:spLocks/>
                        </wps:cNvSpPr>
                        <wps:spPr bwMode="auto">
                          <a:xfrm>
                            <a:off x="1440" y="176"/>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914"/>
                        <wps:cNvSpPr>
                          <a:spLocks/>
                        </wps:cNvSpPr>
                        <wps:spPr bwMode="auto">
                          <a:xfrm>
                            <a:off x="1440" y="176"/>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915"/>
                        <wps:cNvSpPr>
                          <a:spLocks/>
                        </wps:cNvSpPr>
                        <wps:spPr bwMode="auto">
                          <a:xfrm>
                            <a:off x="1440" y="176"/>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916"/>
                        <wps:cNvSpPr>
                          <a:spLocks/>
                        </wps:cNvSpPr>
                        <wps:spPr bwMode="auto">
                          <a:xfrm>
                            <a:off x="1440" y="176"/>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917"/>
                        <wps:cNvSpPr>
                          <a:spLocks/>
                        </wps:cNvSpPr>
                        <wps:spPr bwMode="auto">
                          <a:xfrm>
                            <a:off x="1440" y="176"/>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918"/>
                        <wps:cNvSpPr>
                          <a:spLocks/>
                        </wps:cNvSpPr>
                        <wps:spPr bwMode="auto">
                          <a:xfrm>
                            <a:off x="1440" y="176"/>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919"/>
                        <wps:cNvSpPr>
                          <a:spLocks/>
                        </wps:cNvSpPr>
                        <wps:spPr bwMode="auto">
                          <a:xfrm>
                            <a:off x="1440" y="176"/>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920"/>
                        <wps:cNvSpPr>
                          <a:spLocks/>
                        </wps:cNvSpPr>
                        <wps:spPr bwMode="auto">
                          <a:xfrm>
                            <a:off x="1440" y="176"/>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921"/>
                        <wps:cNvSpPr>
                          <a:spLocks/>
                        </wps:cNvSpPr>
                        <wps:spPr bwMode="auto">
                          <a:xfrm>
                            <a:off x="1440" y="176"/>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922"/>
                        <wps:cNvSpPr>
                          <a:spLocks/>
                        </wps:cNvSpPr>
                        <wps:spPr bwMode="auto">
                          <a:xfrm>
                            <a:off x="1440" y="176"/>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923"/>
                        <wps:cNvSpPr>
                          <a:spLocks/>
                        </wps:cNvSpPr>
                        <wps:spPr bwMode="auto">
                          <a:xfrm>
                            <a:off x="1440" y="176"/>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924"/>
                        <wps:cNvSpPr>
                          <a:spLocks/>
                        </wps:cNvSpPr>
                        <wps:spPr bwMode="auto">
                          <a:xfrm>
                            <a:off x="1440" y="176"/>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925"/>
                        <wps:cNvSpPr>
                          <a:spLocks/>
                        </wps:cNvSpPr>
                        <wps:spPr bwMode="auto">
                          <a:xfrm>
                            <a:off x="1440" y="176"/>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926"/>
                        <wps:cNvSpPr>
                          <a:spLocks/>
                        </wps:cNvSpPr>
                        <wps:spPr bwMode="auto">
                          <a:xfrm>
                            <a:off x="1440" y="176"/>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927"/>
                        <wps:cNvSpPr>
                          <a:spLocks/>
                        </wps:cNvSpPr>
                        <wps:spPr bwMode="auto">
                          <a:xfrm>
                            <a:off x="1440" y="176"/>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928"/>
                        <wps:cNvSpPr>
                          <a:spLocks/>
                        </wps:cNvSpPr>
                        <wps:spPr bwMode="auto">
                          <a:xfrm>
                            <a:off x="1440" y="176"/>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929"/>
                        <wps:cNvSpPr>
                          <a:spLocks/>
                        </wps:cNvSpPr>
                        <wps:spPr bwMode="auto">
                          <a:xfrm>
                            <a:off x="1440" y="176"/>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930"/>
                        <wps:cNvSpPr>
                          <a:spLocks/>
                        </wps:cNvSpPr>
                        <wps:spPr bwMode="auto">
                          <a:xfrm>
                            <a:off x="1440" y="176"/>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931"/>
                        <wps:cNvSpPr>
                          <a:spLocks/>
                        </wps:cNvSpPr>
                        <wps:spPr bwMode="auto">
                          <a:xfrm>
                            <a:off x="1440" y="176"/>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932"/>
                        <wps:cNvSpPr>
                          <a:spLocks/>
                        </wps:cNvSpPr>
                        <wps:spPr bwMode="auto">
                          <a:xfrm>
                            <a:off x="1440" y="176"/>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933"/>
                        <wps:cNvSpPr>
                          <a:spLocks/>
                        </wps:cNvSpPr>
                        <wps:spPr bwMode="auto">
                          <a:xfrm>
                            <a:off x="1440" y="176"/>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A34B8" id="Group 303" o:spid="_x0000_s1026" style="position:absolute;margin-left:1in;margin-top:8.8pt;width:204pt;height:6.85pt;z-index:251658240;mso-wrap-distance-left:0;mso-wrap-distance-right:0;mso-position-horizontal-relative:page" coordorigin="1440,176"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" o:allowincell="f">
                <v:shape id="Freeform 890" o:spid="_x0000_s1027"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ZMcUA&#10;AADcAAAADwAAAGRycy9kb3ducmV2LnhtbESPQWvCQBSE7wX/w/KE3nRjK1aiq0hLaT2pqQreXrOv&#10;2dDs25DdxvjvXUHocZiZb5j5srOVaKnxpWMFo2ECgjh3uuRCwf7rfTAF4QOyxsoxKbiQh+Wi9zDH&#10;VLsz76jNQiEihH2KCkwIdSqlzw1Z9ENXE0fvxzUWQ5RNIXWD5wi3lXxKkom0WHJcMFjTq6H8N/uz&#10;Csis/OTtY7suD74t9MtpM/o+SqUe+91qBiJQF/7D9/anVvCc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JkxxQAAANwAAAAPAAAAAAAAAAAAAAAAAJgCAABkcnMv&#10;ZG93bnJldi54bWxQSwUGAAAAAAQABAD1AAAAigMAAAAA&#10;" path="m187,81l,81,,92r187,l187,81xe" fillcolor="#231f20" stroked="f">
                  <v:path arrowok="t" o:connecttype="custom" o:connectlocs="187,81;0,81;0,92;187,92;187,81" o:connectangles="0,0,0,0,0"/>
                </v:shape>
                <v:shape id="Freeform 891" o:spid="_x0000_s1028"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8qsUA&#10;AADcAAAADwAAAGRycy9kb3ducmV2LnhtbESPQWvCQBSE7wX/w/KE3nRji1aiq0hLaT2pqQreXrOv&#10;2dDs25DdxvjvXUHocZiZb5j5srOVaKnxpWMFo2ECgjh3uuRCwf7rfTAF4QOyxsoxKbiQh+Wi9zDH&#10;VLsz76jNQiEihH2KCkwIdSqlzw1Z9ENXE0fvxzUWQ5RNIXWD5wi3lXxKkom0WHJcMFjTq6H8N/uz&#10;Csis/OTtY7suD74t9MtpM/o+SqUe+91qBiJQF/7D9/anVvCcjO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DyqxQAAANwAAAAPAAAAAAAAAAAAAAAAAJgCAABkcnMv&#10;ZG93bnJldi54bWxQSwUGAAAAAAQABAD1AAAAigMAAAAA&#10;" path="m189,81r-2,l187,92r2,l189,81xe" fillcolor="#231f20" stroked="f">
                  <v:path arrowok="t" o:connecttype="custom" o:connectlocs="189,81;187,81;187,92;189,92;189,81" o:connectangles="0,0,0,0,0"/>
                </v:shape>
                <v:shape id="Freeform 892" o:spid="_x0000_s1029"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3cUA&#10;AADcAAAADwAAAGRycy9kb3ducmV2LnhtbESPT2vCQBTE7wW/w/IEb3WjQiypq0hFbE/+aRV6e2af&#10;2dDs25DdxvTbu4LQ4zAzv2Fmi85WoqXGl44VjIYJCOLc6ZILBV+f6+cXED4ga6wck4I/8rCY955m&#10;mGl35T21h1CICGGfoQITQp1J6XNDFv3Q1cTRu7jGYoiyKaRu8BrhtpLjJEmlxZLjgsGa3gzlP4df&#10;q4DM0qerze6jPPq20NPv7eh8kkoN+t3yFUSgLvyHH+13rWCS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LdxQAAANwAAAAPAAAAAAAAAAAAAAAAAJgCAABkcnMv&#10;ZG93bnJldi54bWxQSwUGAAAAAAQABAD1AAAAigMAAAAA&#10;" path="m374,81r-185,l189,92r185,l374,81xe" fillcolor="#231f20" stroked="f">
                  <v:path arrowok="t" o:connecttype="custom" o:connectlocs="374,81;189,81;189,92;374,92;374,81" o:connectangles="0,0,0,0,0"/>
                </v:shape>
                <v:shape id="Freeform 893" o:spid="_x0000_s1030"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HRsUA&#10;AADcAAAADwAAAGRycy9kb3ducmV2LnhtbESPQWvCQBSE7wX/w/KE3upGBZXUTZAWUU+22ha8PbPP&#10;bDD7NmS3Mf77bqHQ4zAz3zDLvLe16Kj1lWMF41ECgrhwuuJSwcdx/bQA4QOyxtoxKbiThzwbPCwx&#10;1e7G79QdQikihH2KCkwITSqlLwxZ9CPXEEfv4lqLIcq2lLrFW4TbWk6SZCYtVhwXDDb0Yqi4Hr6t&#10;AjIrP3vdvO2qT9+Ven7aj89fUqnHYb96BhGoD//hv/ZWK5gmc/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gdGxQAAANwAAAAPAAAAAAAAAAAAAAAAAJgCAABkcnMv&#10;ZG93bnJldi54bWxQSwUGAAAAAAQABAD1AAAAigMAAAAA&#10;" path="m377,81r-3,l374,92r3,l377,81xe" fillcolor="#231f20" stroked="f">
                  <v:path arrowok="t" o:connecttype="custom" o:connectlocs="377,81;374,81;374,92;377,92;377,81" o:connectangles="0,0,0,0,0"/>
                </v:shape>
                <v:shape id="Freeform 894" o:spid="_x0000_s1031"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TNMIA&#10;AADcAAAADwAAAGRycy9kb3ducmV2LnhtbERPy2rCQBTdF/yH4Qru6sQKaYmOIhbRrtr6AnfXzDUT&#10;zNwJmTFJ/76zKHR5OO/5sreVaKnxpWMFk3ECgjh3uuRCwfGweX4D4QOyxsoxKfghD8vF4GmOmXYd&#10;f1O7D4WIIewzVGBCqDMpfW7Ioh+7mjhyN9dYDBE2hdQNdjHcVvIlSVJpseTYYLCmtaH8vn9YBWRW&#10;Pn3ffn2UJ98W+vXyObmepVKjYb+agQjUh3/xn3unFUyTuDa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ZM0wgAAANwAAAAPAAAAAAAAAAAAAAAAAJgCAABkcnMvZG93&#10;bnJldi54bWxQSwUGAAAAAAQABAD1AAAAhwMAAAAA&#10;" path="m561,81r-184,l377,92r184,l561,81xe" fillcolor="#231f20" stroked="f">
                  <v:path arrowok="t" o:connecttype="custom" o:connectlocs="561,81;377,81;377,92;561,92;561,81" o:connectangles="0,0,0,0,0"/>
                </v:shape>
                <v:shape id="Freeform 895" o:spid="_x0000_s1032"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2r8UA&#10;AADcAAAADwAAAGRycy9kb3ducmV2LnhtbESPQWvCQBSE74L/YXlCb7qxBa3RVaSltD2pqQreXrOv&#10;2dDs25DdxvTfu4LgcZiZb5jFqrOVaKnxpWMF41ECgjh3uuRCwf7rbfgMwgdkjZVjUvBPHlbLfm+B&#10;qXZn3lGbhUJECPsUFZgQ6lRKnxuy6EeuJo7ej2sshiibQuoGzxFuK/mYJBNpseS4YLCmF0P5b/Zn&#10;FZBZ+8nr+/azPPi20NPTZvx9lEo9DLr1HESgLtzDt/aHVvCUzO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TavxQAAANwAAAAPAAAAAAAAAAAAAAAAAJgCAABkcnMv&#10;ZG93bnJldi54bWxQSwUGAAAAAAQABAD1AAAAigMAAAAA&#10;" path="m564,81r-3,l561,92r3,l564,81xe" fillcolor="#231f20" stroked="f">
                  <v:path arrowok="t" o:connecttype="custom" o:connectlocs="564,81;561,81;561,92;564,92;564,81" o:connectangles="0,0,0,0,0"/>
                </v:shape>
                <v:shape id="Freeform 896" o:spid="_x0000_s1033"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J78EA&#10;AADcAAAADwAAAGRycy9kb3ducmV2LnhtbERPy2rCQBTdF/oPwy10VyexoBIdRSqluvItuLtmrpnQ&#10;zJ2QGWP8e2dR6PJw3pNZZyvRUuNLxwrSXgKCOHe65ELBYf/9MQLhA7LGyjEpeJCH2fT1ZYKZdnfe&#10;UrsLhYgh7DNUYEKoMyl9bsii77maOHJX11gMETaF1A3eY7itZD9JBtJiybHBYE1fhvLf3c0qIDP3&#10;g8XPZlUefVvo4XmdXk5Sqfe3bj4GEagL/+I/91Ir+Ez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GCe/BAAAA3AAAAA8AAAAAAAAAAAAAAAAAmAIAAGRycy9kb3du&#10;cmV2LnhtbFBLBQYAAAAABAAEAPUAAACGAwAAAAA=&#10;" path="m748,81r-184,l564,92r184,l748,81xe" fillcolor="#231f20" stroked="f">
                  <v:path arrowok="t" o:connecttype="custom" o:connectlocs="748,81;564,81;564,92;748,92;748,81" o:connectangles="0,0,0,0,0"/>
                </v:shape>
                <v:shape id="Freeform 897" o:spid="_x0000_s1034"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sdMUA&#10;AADcAAAADwAAAGRycy9kb3ducmV2LnhtbESPT2vCQBTE70K/w/IK3nQTBS2pq0hFtCf/tAq9vWZf&#10;s6HZtyG7xvTbu4LQ4zAzv2Fmi85WoqXGl44VpMMEBHHudMmFgs+P9eAFhA/IGivHpOCPPCzmT70Z&#10;Ztpd+UDtMRQiQthnqMCEUGdS+tyQRT90NXH0flxjMUTZFFI3eI1wW8lRkkykxZLjgsGa3gzlv8eL&#10;VUBm6Serzf69PPm20NOvXfp9lkr1n7vlK4hAXfgPP9pbrWCc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qx0xQAAANwAAAAPAAAAAAAAAAAAAAAAAJgCAABkcnMv&#10;ZG93bnJldi54bWxQSwUGAAAAAAQABAD1AAAAigMAAAAA&#10;" path="m751,81r-3,l748,92r3,l751,81xe" fillcolor="#231f20" stroked="f">
                  <v:path arrowok="t" o:connecttype="custom" o:connectlocs="751,81;748,81;748,92;751,92;751,81" o:connectangles="0,0,0,0,0"/>
                </v:shape>
                <v:shape id="Freeform 898" o:spid="_x0000_s1035"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yA8UA&#10;AADcAAAADwAAAGRycy9kb3ducmV2LnhtbESPQWvCQBSE70L/w/KE3nQTC1qiq0iLaE9aq0Jvr9ln&#10;NjT7NmTXmP57VxB6HGbmG2a26GwlWmp86VhBOkxAEOdOl1woOHytBq8gfEDWWDkmBX/kYTF/6s0w&#10;0+7Kn9TuQyEihH2GCkwIdSalzw1Z9ENXE0fv7BqLIcqmkLrBa4TbSo6SZCwtlhwXDNb0Zij/3V+s&#10;AjJLP35f7z7Ko28LPfnepj8nqdRzv1tOQQTqwn/40d5oBS/p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DIDxQAAANwAAAAPAAAAAAAAAAAAAAAAAJgCAABkcnMv&#10;ZG93bnJldi54bWxQSwUGAAAAAAQABAD1AAAAigMAAAAA&#10;" path="m935,81r-184,l751,92r184,l935,81xe" fillcolor="#231f20" stroked="f">
                  <v:path arrowok="t" o:connecttype="custom" o:connectlocs="935,81;751,81;751,92;935,92;935,81" o:connectangles="0,0,0,0,0"/>
                </v:shape>
                <v:shape id="Freeform 899" o:spid="_x0000_s1036"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XmMUA&#10;AADcAAAADwAAAGRycy9kb3ducmV2LnhtbESPQWvCQBSE70L/w/KE3nQTBS3RVaRFak9aq0Jvr9ln&#10;NjT7NmTXmP57VxB6HGbmG2a+7GwlWmp86VhBOkxAEOdOl1woOHytBy8gfEDWWDkmBX/kYbl46s0x&#10;0+7Kn9TuQyEihH2GCkwIdSalzw1Z9ENXE0fv7BqLIcqmkLrBa4TbSo6SZCItlhwXDNb0aij/3V+s&#10;AjIrP3l7332UR98Wevq9TX9OUqnnfreagQjUhf/wo73RCsb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JeYxQAAANwAAAAPAAAAAAAAAAAAAAAAAJgCAABkcnMv&#10;ZG93bnJldi54bWxQSwUGAAAAAAQABAD1AAAAigMAAAAA&#10;" path="m938,81r-3,l935,92r3,l938,81xe" fillcolor="#231f20" stroked="f">
                  <v:path arrowok="t" o:connecttype="custom" o:connectlocs="938,81;935,81;935,92;938,92;938,81" o:connectangles="0,0,0,0,0"/>
                </v:shape>
                <v:shape id="Freeform 900" o:spid="_x0000_s1037"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P7MUA&#10;AADcAAAADwAAAGRycy9kb3ducmV2LnhtbESPT2vCQBTE70K/w/IK3uomWlRSV5GKaE9t/Qe9vWZf&#10;s6HZtyG7xvjt3ULB4zAzv2Fmi85WoqXGl44VpIMEBHHudMmFgsN+/TQF4QOyxsoxKbiSh8X8oTfD&#10;TLsLf1K7C4WIEPYZKjAh1JmUPjdk0Q9cTRy9H9dYDFE2hdQNXiLcVnKYJGNpseS4YLCmV0P57+5s&#10;FZBZ+vFq8/FWHn1b6MnXe/p9kkr1H7vlC4hAXbiH/9tbrWCUP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Q/sxQAAANwAAAAPAAAAAAAAAAAAAAAAAJgCAABkcnMv&#10;ZG93bnJldi54bWxQSwUGAAAAAAQABAD1AAAAigMAAAAA&#10;" path="m1122,81r-184,l938,92r184,l1122,81xe" fillcolor="#231f20" stroked="f">
                  <v:path arrowok="t" o:connecttype="custom" o:connectlocs="1122,81;938,81;938,92;1122,92;1122,81" o:connectangles="0,0,0,0,0"/>
                </v:shape>
                <v:shape id="Freeform 901" o:spid="_x0000_s1038"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qd8UA&#10;AADcAAAADwAAAGRycy9kb3ducmV2LnhtbESPT2vCQBTE70K/w/IK3uomSlVSV5GKaE9t/Qe9vWZf&#10;s6HZtyG7xvjt3ULB4zAzv2Fmi85WoqXGl44VpIMEBHHudMmFgsN+/TQF4QOyxsoxKbiSh8X8oTfD&#10;TLsLf1K7C4WIEPYZKjAh1JmUPjdk0Q9cTRy9H9dYDFE2hdQNXiLcVnKYJGNpseS4YLCmV0P57+5s&#10;FZBZ+vFq8/FWHn1b6MnXe/p9kkr1H7vlC4hAXbiH/9tbrWCUPsP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ap3xQAAANwAAAAPAAAAAAAAAAAAAAAAAJgCAABkcnMv&#10;ZG93bnJldi54bWxQSwUGAAAAAAQABAD1AAAAigMAAAAA&#10;" path="m1125,81r-3,l1122,92r3,l1125,81xe" fillcolor="#231f20" stroked="f">
                  <v:path arrowok="t" o:connecttype="custom" o:connectlocs="1125,81;1122,81;1122,92;1125,92;1125,81" o:connectangles="0,0,0,0,0"/>
                </v:shape>
                <v:shape id="Freeform 902" o:spid="_x0000_s1039"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0AMUA&#10;AADcAAAADwAAAGRycy9kb3ducmV2LnhtbESPQWvCQBSE74X+h+UVvNVNKqQSXUVaRD1VbRW8vWZf&#10;s6HZtyG7xvjvu0LB4zAz3zDTeW9r0VHrK8cK0mECgrhwuuJSwdfn8nkMwgdkjbVjUnAlD/PZ48MU&#10;c+0uvKNuH0oRIexzVGBCaHIpfWHIoh+6hjh6P661GKJsS6lbvES4reVLkmTSYsVxwWBDb4aK3/3Z&#10;KiCz8Nn7arupDr4r9evpI/0+SqUGT/1iAiJQH+7h//ZaKxilGd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zQAxQAAANwAAAAPAAAAAAAAAAAAAAAAAJgCAABkcnMv&#10;ZG93bnJldi54bWxQSwUGAAAAAAQABAD1AAAAigMAAAAA&#10;" path="m1310,81r-185,l1125,92r185,l1310,81xe" fillcolor="#231f20" stroked="f">
                  <v:path arrowok="t" o:connecttype="custom" o:connectlocs="1310,81;1125,81;1125,92;1310,92;1310,81" o:connectangles="0,0,0,0,0"/>
                </v:shape>
                <v:shape id="Freeform 903" o:spid="_x0000_s1040"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m8UA&#10;AADcAAAADwAAAGRycy9kb3ducmV2LnhtbESPQWvCQBSE70L/w/KE3swmFrREVxFF2p60VoXeXrPP&#10;bGj2bchuY/z33YLQ4zAz3zDzZW9r0VHrK8cKsiQFQVw4XXGp4PixHT2D8AFZY+2YFNzIw3LxMJhj&#10;rt2V36k7hFJECPscFZgQmlxKXxiy6BPXEEfv4lqLIcq2lLrFa4TbWo7TdCItVhwXDDa0NlR8H36s&#10;AjIrP9m87N+qk+9KPf3cZV9nqdTjsF/NQATqw3/43n7VCp6y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5GbxQAAANwAAAAPAAAAAAAAAAAAAAAAAJgCAABkcnMv&#10;ZG93bnJldi54bWxQSwUGAAAAAAQABAD1AAAAigMAAAAA&#10;" path="m1312,81r-2,l1310,92r2,l1312,81xe" fillcolor="#231f20" stroked="f">
                  <v:path arrowok="t" o:connecttype="custom" o:connectlocs="1312,81;1310,81;1310,92;1312,92;1312,81" o:connectangles="0,0,0,0,0"/>
                </v:shape>
                <v:shape id="Freeform 904" o:spid="_x0000_s1041"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F6cEA&#10;AADcAAAADwAAAGRycy9kb3ducmV2LnhtbERPy2rCQBTdF/oPwy10VyexoBIdRSqluvItuLtmrpnQ&#10;zJ2QGWP8e2dR6PJw3pNZZyvRUuNLxwrSXgKCOHe65ELBYf/9MQLhA7LGyjEpeJCH2fT1ZYKZdnfe&#10;UrsLhYgh7DNUYEKoMyl9bsii77maOHJX11gMETaF1A3eY7itZD9JBtJiybHBYE1fhvLf3c0qIDP3&#10;g8XPZlUefVvo4XmdXk5Sqfe3bj4GEagL/+I/91Ir+Ezj2n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wBenBAAAA3AAAAA8AAAAAAAAAAAAAAAAAmAIAAGRycy9kb3du&#10;cmV2LnhtbFBLBQYAAAAABAAEAPUAAACGAwAAAAA=&#10;" path="m1500,81r-188,l1312,92r188,l1500,81xe" fillcolor="#231f20" stroked="f">
                  <v:path arrowok="t" o:connecttype="custom" o:connectlocs="1500,81;1312,81;1312,92;1500,92;1500,81" o:connectangles="0,0,0,0,0"/>
                </v:shape>
                <v:shape id="Freeform 905" o:spid="_x0000_s1042"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gcsUA&#10;AADcAAAADwAAAGRycy9kb3ducmV2LnhtbESPT2vCQBTE74V+h+UVvNVNFKymriIVUU+2/oPeXrOv&#10;2dDs25BdY/z2bqHQ4zAzv2Gm885WoqXGl44VpP0EBHHudMmFguNh9TwG4QOyxsoxKbiRh/ns8WGK&#10;mXZX/qB2HwoRIewzVGBCqDMpfW7Iou+7mjh6366xGKJsCqkbvEa4reQgSUbSYslxwWBNb4byn/3F&#10;KiCz8KPl+n1bnnxb6JfPXfp1lkr1nrrFK4hAXfgP/7U3WsEwncD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ByxQAAANwAAAAPAAAAAAAAAAAAAAAAAJgCAABkcnMv&#10;ZG93bnJldi54bWxQSwUGAAAAAAQABAD1AAAAigMAAAAA&#10;" path="m1614,76r-29,29l1614,136r28,-31l1614,76xe" fillcolor="#231f20" stroked="f">
                  <v:path arrowok="t" o:connecttype="custom" o:connectlocs="1614,76;1585,105;1614,136;1642,105;1614,76" o:connectangles="0,0,0,0,0"/>
                </v:shape>
                <v:shape id="Freeform 906" o:spid="_x0000_s1043"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DUsEA&#10;AADcAAAADwAAAGRycy9kb3ducmV2LnhtbERPz2vCMBS+D/wfwhO8zVQFJ51RRBH15NRt4O3ZPJti&#10;81KaWOt/bw6DHT++39N5a0vRUO0LxwoG/QQEceZ0wbmC79P6fQLCB2SNpWNS8CQP81nnbYqpdg8+&#10;UHMMuYgh7FNUYEKoUil9Zsii77uKOHJXV1sMEda51DU+Yrgt5TBJxtJiwbHBYEVLQ9nteLcKyCz8&#10;eLX52hU/vsn1x3k/uPxKpXrddvEJIlAb/sV/7q1WMBrG+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w1LBAAAA3AAAAA8AAAAAAAAAAAAAAAAAmAIAAGRycy9kb3du&#10;cmV2LnhtbFBLBQYAAAAABAAEAPUAAACGAwAAAAA=&#10;" path="m1576,39r-30,28l1576,95r28,-28l1576,39xe" fillcolor="#231f20" stroked="f">
                  <v:path arrowok="t" o:connecttype="custom" o:connectlocs="1576,39;1546,67;1576,95;1604,67;1576,39" o:connectangles="0,0,0,0,0"/>
                </v:shape>
                <v:shape id="Freeform 907" o:spid="_x0000_s1044"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mycUA&#10;AADcAAAADwAAAGRycy9kb3ducmV2LnhtbESPQWvCQBSE70L/w/KE3nQTC1qiq0iLaE9aq0Jvr9ln&#10;NjT7NmTXmP57VxB6HGbmG2a26GwlWmp86VhBOkxAEOdOl1woOHytBq8gfEDWWDkmBX/kYTF/6s0w&#10;0+7Kn9TuQyEihH2GCkwIdSalzw1Z9ENXE0fv7BqLIcqmkLrBa4TbSo6SZCwtlhwXDNb0Zij/3V+s&#10;AjJLP35f7z7Ko28LPfnepj8nqdRzv1tOQQTqwn/40d5oBS+j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bJxQAAANwAAAAPAAAAAAAAAAAAAAAAAJgCAABkcnMv&#10;ZG93bnJldi54bWxQSwUGAAAAAAQABAD1AAAAigMAAAAA&#10;" path="m1651,39r-28,28l1651,95r30,-27l1651,39xe" fillcolor="#231f20" stroked="f">
                  <v:path arrowok="t" o:connecttype="custom" o:connectlocs="1651,39;1623,67;1651,95;1681,68;1651,39" o:connectangles="0,0,0,0,0"/>
                </v:shape>
                <v:shape id="Freeform 908" o:spid="_x0000_s1045"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4vsUA&#10;AADcAAAADwAAAGRycy9kb3ducmV2LnhtbESPQWvCQBSE70L/w/KE3szGFLREV5GW0nrSWhV6e80+&#10;s6HZtyG7jfHfu4LQ4zAz3zDzZW9r0VHrK8cKxkkKgrhwuuJSwf7rbfQMwgdkjbVjUnAhD8vFw2CO&#10;uXZn/qRuF0oRIexzVGBCaHIpfWHIok9cQxy9k2sthijbUuoWzxFua5ml6URarDguGGzoxVDxu/uz&#10;Csis/OT1fbuuDr4r9fR7M/45SqUeh/1qBiJQH/7D9/aHVvCU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Pi+xQAAANwAAAAPAAAAAAAAAAAAAAAAAJgCAABkcnMv&#10;ZG93bnJldi54bWxQSwUGAAAAAAQABAD1AAAAigMAAAAA&#10;" path="m1614,r-29,30l1614,58r28,-28l1614,xe" fillcolor="#231f20" stroked="f">
                  <v:path arrowok="t" o:connecttype="custom" o:connectlocs="1614,0;1585,30;1614,58;1642,30;1614,0" o:connectangles="0,0,0,0,0"/>
                </v:shape>
                <v:shape id="Freeform 909" o:spid="_x0000_s1046"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dJcQA&#10;AADcAAAADwAAAGRycy9kb3ducmV2LnhtbESPQWsCMRSE74L/ITzBm2ZV0LI1ilREe7LaKvT23Dw3&#10;Szcvyyau239vCkKPw8x8w8yXrS1FQ7UvHCsYDRMQxJnTBecKvj43gxcQPiBrLB2Tgl/ysFx0O3NM&#10;tbvzgZpjyEWEsE9RgQmhSqX0mSGLfugq4uhdXW0xRFnnUtd4j3BbynGSTKXFguOCwYreDGU/x5tV&#10;QGblp+vtx3tx8k2uZ9/70eUsler32tUriEBt+A8/2zutYDKe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XSXEAAAA3AAAAA8AAAAAAAAAAAAAAAAAmAIAAGRycy9k&#10;b3ducmV2LnhtbFBLBQYAAAAABAAEAPUAAACJAwAAAAA=&#10;" path="m1923,81r-190,l1733,92r190,l1923,81xe" fillcolor="#231f20" stroked="f">
                  <v:path arrowok="t" o:connecttype="custom" o:connectlocs="1923,81;1733,81;1733,92;1923,92;1923,81" o:connectangles="0,0,0,0,0"/>
                </v:shape>
                <v:shape id="Freeform 910" o:spid="_x0000_s1047"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FUcUA&#10;AADcAAAADwAAAGRycy9kb3ducmV2LnhtbESPW2sCMRSE34X+h3AKvtWsF6xsjSItoj7VegPfTjen&#10;m6Wbk2UT1/Xfm0LBx2FmvmGm89aWoqHaF44V9HsJCOLM6YJzBYf98mUCwgdkjaVjUnAjD/PZU2eK&#10;qXZX/qJmF3IRIexTVGBCqFIpfWbIou+5ijh6P662GKKsc6lrvEa4LeUgScbSYsFxwWBF74ay393F&#10;KiCz8OOP1XZTHH2T69fzZ//7JJXqPreLNxCB2vAI/7fXWsFwMI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cVRxQAAANwAAAAPAAAAAAAAAAAAAAAAAJgCAABkcnMv&#10;ZG93bnJldi54bWxQSwUGAAAAAAQABAD1AAAAigMAAAAA&#10;" path="m2037,76r-28,29l2037,136r29,-31l2037,76xe" fillcolor="#231f20" stroked="f">
                  <v:path arrowok="t" o:connecttype="custom" o:connectlocs="2037,76;2009,105;2037,136;2066,105;2037,76" o:connectangles="0,0,0,0,0"/>
                </v:shape>
                <v:shape id="Freeform 911" o:spid="_x0000_s1048"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ysUA&#10;AADcAAAADwAAAGRycy9kb3ducmV2LnhtbESPT2sCMRTE70K/Q3gFbzWropWtUaRF1FOt/8Db6+Z1&#10;s3Tzsmziun57Uyh4HGbmN8x03tpSNFT7wrGCfi8BQZw5XXCu4LBfvkxA+ICssXRMCm7kYT576kwx&#10;1e7KX9TsQi4ihH2KCkwIVSqlzwxZ9D1XEUfvx9UWQ5R1LnWN1wi3pRwkyVhaLDguGKzo3VD2u7tY&#10;BWQWfvyx2m6Ko29y/Xr+7H+fpFLd53bxBiJQGx7h//ZaKxgOR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WDKxQAAANwAAAAPAAAAAAAAAAAAAAAAAJgCAABkcnMv&#10;ZG93bnJldi54bWxQSwUGAAAAAAQABAD1AAAAigMAAAAA&#10;" path="m1999,39r-30,28l1999,95r29,-28l1999,39xe" fillcolor="#231f20" stroked="f">
                  <v:path arrowok="t" o:connecttype="custom" o:connectlocs="1999,39;1969,67;1999,95;2028,67;1999,39" o:connectangles="0,0,0,0,0"/>
                </v:shape>
                <v:shape id="Freeform 912" o:spid="_x0000_s1049"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cUA&#10;AADcAAAADwAAAGRycy9kb3ducmV2LnhtbESPT2vCQBTE74LfYXmCN92okEp0FWkpbU+2/gNvz+wz&#10;G8y+DdltTL+9Wyj0OMzMb5jlurOVaKnxpWMFk3ECgjh3uuRCwWH/OpqD8AFZY+WYFPyQh/Wq31ti&#10;pt2dv6jdhUJECPsMFZgQ6kxKnxuy6MeuJo7e1TUWQ5RNIXWD9wi3lZwmSSotlhwXDNb0bCi/7b6t&#10;AjIbn768fX6UR98W+um8nVxOUqnhoNssQATqwn/4r/2uFcym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69xQAAANwAAAAPAAAAAAAAAAAAAAAAAJgCAABkcnMv&#10;ZG93bnJldi54bWxQSwUGAAAAAAQABAD1AAAAigMAAAAA&#10;" path="m2075,39r-29,28l2074,95r31,-27l2075,39xe" fillcolor="#231f20" stroked="f">
                  <v:path arrowok="t" o:connecttype="custom" o:connectlocs="2075,39;2046,67;2074,95;2105,68;2075,39" o:connectangles="0,0,0,0,0"/>
                </v:shape>
                <v:shape id="Freeform 913" o:spid="_x0000_s1050"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bJsUA&#10;AADcAAAADwAAAGRycy9kb3ducmV2LnhtbESPQWvCQBSE7wX/w/KE3urGCFpSV5GKqCerrUJvz+wz&#10;G5p9G7LbJP77bqHQ4zAz3zDzZW8r0VLjS8cKxqMEBHHudMmFgo/3zdMzCB+QNVaOScGdPCwXg4c5&#10;Ztp1fKT2FAoRIewzVGBCqDMpfW7Ioh+5mjh6N9dYDFE2hdQNdhFuK5kmyVRaLDkuGKzp1VD+dfq2&#10;Csis/HS9fduXZ98WevZ5GF8vUqnHYb96ARGoD//hv/ZOK5ik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1smxQAAANwAAAAPAAAAAAAAAAAAAAAAAJgCAABkcnMv&#10;ZG93bnJldi54bWxQSwUGAAAAAAQABAD1AAAAigMAAAAA&#10;" path="m2037,r-28,30l2037,58r28,-28l2037,xe" fillcolor="#231f20" stroked="f">
                  <v:path arrowok="t" o:connecttype="custom" o:connectlocs="2037,0;2009,30;2037,58;2065,30;2037,0" o:connectangles="0,0,0,0,0"/>
                </v:shape>
                <v:shape id="Freeform 914" o:spid="_x0000_s1051"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VMEA&#10;AADcAAAADwAAAGRycy9kb3ducmV2LnhtbERPz2vCMBS+D/wfwhO8zVQFJ51RRBH15NRt4O3ZPJti&#10;81KaWOt/bw6DHT++39N5a0vRUO0LxwoG/QQEceZ0wbmC79P6fQLCB2SNpWNS8CQP81nnbYqpdg8+&#10;UHMMuYgh7FNUYEKoUil9Zsii77uKOHJXV1sMEda51DU+Yrgt5TBJxtJiwbHBYEVLQ9nteLcKyCz8&#10;eLX52hU/vsn1x3k/uPxKpXrddvEJIlAb/sV/7q1WMBrG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z1TBAAAA3AAAAA8AAAAAAAAAAAAAAAAAmAIAAGRycy9kb3du&#10;cmV2LnhtbFBLBQYAAAAABAAEAPUAAACGAwAAAAA=&#10;" path="m2346,81r-190,l2156,92r190,l2346,81xe" fillcolor="#231f20" stroked="f">
                  <v:path arrowok="t" o:connecttype="custom" o:connectlocs="2346,81;2156,81;2156,92;2346,92;2346,81" o:connectangles="0,0,0,0,0"/>
                </v:shape>
                <v:shape id="Freeform 915" o:spid="_x0000_s1052"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qz8UA&#10;AADcAAAADwAAAGRycy9kb3ducmV2LnhtbESPQWvCQBSE74L/YXlCb7rRgtroKtJS2p6qqRZ6e2af&#10;2WD2bchuY/rvu4LgcZiZb5jlurOVaKnxpWMF41ECgjh3uuRCwf7rdTgH4QOyxsoxKfgjD+tVv7fE&#10;VLsL76jNQiEihH2KCkwIdSqlzw1Z9CNXE0fv5BqLIcqmkLrBS4TbSk6SZCotlhwXDNb0bCg/Z79W&#10;AZmNn768bT/Kg28LPfv5HB+/pVIPg26zABGoC/fwrf2uFTxOnu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GrPxQAAANwAAAAPAAAAAAAAAAAAAAAAAJgCAABkcnMv&#10;ZG93bnJldi54bWxQSwUGAAAAAAQABAD1AAAAigMAAAAA&#10;" path="m2460,76r-28,29l2460,136r29,-31l2460,76xe" fillcolor="#231f20" stroked="f">
                  <v:path arrowok="t" o:connecttype="custom" o:connectlocs="2460,76;2432,105;2460,136;2489,105;2460,76" o:connectangles="0,0,0,0,0"/>
                </v:shape>
                <v:shape id="Freeform 916" o:spid="_x0000_s1053"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Vj8EA&#10;AADcAAAADwAAAGRycy9kb3ducmV2LnhtbERPz2vCMBS+D/wfwhO8zVQFJ51RRBH15NRt4O3ZPJti&#10;81KaWOt/bw6DHT++39N5a0vRUO0LxwoG/QQEceZ0wbmC79P6fQLCB2SNpWNS8CQP81nnbYqpdg8+&#10;UHMMuYgh7FNUYEKoUil9Zsii77uKOHJXV1sMEda51DU+Yrgt5TBJxtJiwbHBYEVLQ9nteLcKyCz8&#10;eLX52hU/vsn1x3k/uPxKpXrddvEJIlAb/sV/7q1WMBr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VY/BAAAA3AAAAA8AAAAAAAAAAAAAAAAAmAIAAGRycy9kb3du&#10;cmV2LnhtbFBLBQYAAAAABAAEAPUAAACGAwAAAAA=&#10;" path="m2422,39r-30,28l2423,95r28,-28l2422,39xe" fillcolor="#231f20" stroked="f">
                  <v:path arrowok="t" o:connecttype="custom" o:connectlocs="2422,39;2392,67;2423,95;2451,67;2422,39" o:connectangles="0,0,0,0,0"/>
                </v:shape>
                <v:shape id="Freeform 917" o:spid="_x0000_s1054"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FMUA&#10;AADcAAAADwAAAGRycy9kb3ducmV2LnhtbESPQWvCQBSE70L/w/KE3nQTBS3RVaRFak9aq0Jvr9ln&#10;NjT7NmTXmP57VxB6HGbmG2a+7GwlWmp86VhBOkxAEOdOl1woOHytBy8gfEDWWDkmBX/kYbl46s0x&#10;0+7Kn9TuQyEihH2GCkwIdSalzw1Z9ENXE0fv7BqLIcqmkLrBa4TbSo6SZCItlhwXDNb0aij/3V+s&#10;AjIrP3l7332UR98Wevq9TX9OUqnnfreagQjUhf/wo73RCsbj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AUxQAAANwAAAAPAAAAAAAAAAAAAAAAAJgCAABkcnMv&#10;ZG93bnJldi54bWxQSwUGAAAAAAQABAD1AAAAigMAAAAA&#10;" path="m2498,39r-29,28l2497,95r31,-27l2498,39xe" fillcolor="#231f20" stroked="f">
                  <v:path arrowok="t" o:connecttype="custom" o:connectlocs="2498,39;2469,67;2497,95;2528,68;2498,39" o:connectangles="0,0,0,0,0"/>
                </v:shape>
                <v:shape id="Freeform 918" o:spid="_x0000_s1055"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uY8QA&#10;AADcAAAADwAAAGRycy9kb3ducmV2LnhtbESPQWsCMRSE74L/ITzBm2ZV0LI1ilREe7LaKvT23Dw3&#10;Szcvyyau239vCkKPw8x8w8yXrS1FQ7UvHCsYDRMQxJnTBecKvj43gxcQPiBrLB2Tgl/ysFx0O3NM&#10;tbvzgZpjyEWEsE9RgQmhSqX0mSGLfugq4uhdXW0xRFnnUtd4j3BbynGSTKXFguOCwYreDGU/x5tV&#10;QGblp+vtx3tx8k2uZ9/70eUsler32tUriEBt+A8/2zutYDIZw9+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bmPEAAAA3AAAAA8AAAAAAAAAAAAAAAAAmAIAAGRycy9k&#10;b3ducmV2LnhtbFBLBQYAAAAABAAEAPUAAACJAwAAAAA=&#10;" path="m2460,r-28,30l2460,58r28,-28l2460,xe" fillcolor="#231f20" stroked="f">
                  <v:path arrowok="t" o:connecttype="custom" o:connectlocs="2460,0;2432,30;2460,58;2488,30;2460,0" o:connectangles="0,0,0,0,0"/>
                </v:shape>
                <v:shape id="Freeform 919" o:spid="_x0000_s1056"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L+MUA&#10;AADcAAAADwAAAGRycy9kb3ducmV2LnhtbESPQWvCQBSE74X+h+UJvTUbG9ASXUVaSvWktSr09pp9&#10;ZkOzb0N2jfHfu4LQ4zAz3zDTeW9r0VHrK8cKhkkKgrhwuuJSwe774/kVhA/IGmvHpOBCHuazx4cp&#10;5tqd+Yu6bShFhLDPUYEJocml9IUhiz5xDXH0jq61GKJsS6lbPEe4reVLmo6kxYrjgsGG3gwVf9uT&#10;VUBm4Ufvn5tVtfddqcc/6+HvQSr1NOgXExCB+vAfvreXWkGWZX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cv4xQAAANwAAAAPAAAAAAAAAAAAAAAAAJgCAABkcnMv&#10;ZG93bnJldi54bWxQSwUGAAAAAAQABAD1AAAAigMAAAAA&#10;" path="m2767,81r-188,l2579,92r188,l2767,81xe" fillcolor="#231f20" stroked="f">
                  <v:path arrowok="t" o:connecttype="custom" o:connectlocs="2767,81;2579,81;2579,92;2767,92;2767,81" o:connectangles="0,0,0,0,0"/>
                </v:shape>
                <v:shape id="Freeform 920" o:spid="_x0000_s1057"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TjMUA&#10;AADcAAAADwAAAGRycy9kb3ducmV2LnhtbESPT2sCMRTE70K/Q3gFbzVrFStbo0hF1FOt/8Db6+Z1&#10;s3Tzsmziun57Uyh4HGbmN8xk1tpSNFT7wrGCfi8BQZw5XXCu4LBfvoxB+ICssXRMCm7kYTZ96kww&#10;1e7KX9TsQi4ihH2KCkwIVSqlzwxZ9D1XEUfvx9UWQ5R1LnWN1wi3pXxNkpG0WHBcMFjRh6Hsd3ex&#10;CsjM/Wix2m6Ko29y/Xb+7H+fpFLd53b+DiJQGx7h//ZaKxgMh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FOMxQAAANwAAAAPAAAAAAAAAAAAAAAAAJgCAABkcnMv&#10;ZG93bnJldi54bWxQSwUGAAAAAAQABAD1AAAAigMAAAAA&#10;" path="m2769,81r-2,l2767,92r2,l2769,81xe" fillcolor="#231f20" stroked="f">
                  <v:path arrowok="t" o:connecttype="custom" o:connectlocs="2769,81;2767,81;2767,92;2769,92;2769,81" o:connectangles="0,0,0,0,0"/>
                </v:shape>
                <v:shape id="Freeform 921" o:spid="_x0000_s1058"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2F8UA&#10;AADcAAAADwAAAGRycy9kb3ducmV2LnhtbESPT2sCMRTE70K/Q3gFbzVrRStbo0hF1FOt/8Db6+Z1&#10;s3Tzsmziun57Uyh4HGbmN8xk1tpSNFT7wrGCfi8BQZw5XXCu4LBfvoxB+ICssXRMCm7kYTZ96kww&#10;1e7KX9TsQi4ihH2KCkwIVSqlzwxZ9D1XEUfvx9UWQ5R1LnWN1wi3pXxNkpG0WHBcMFjRh6Hsd3ex&#10;CsjM/Wix2m6Ko29y/Xb+7H+fpFLd53b+DiJQGx7h//ZaKxgMh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YXxQAAANwAAAAPAAAAAAAAAAAAAAAAAJgCAABkcnMv&#10;ZG93bnJldi54bWxQSwUGAAAAAAQABAD1AAAAigMAAAAA&#10;" path="m2954,81r-185,l2769,92r185,l2954,81xe" fillcolor="#231f20" stroked="f">
                  <v:path arrowok="t" o:connecttype="custom" o:connectlocs="2954,81;2769,81;2769,92;2954,92;2954,81" o:connectangles="0,0,0,0,0"/>
                </v:shape>
                <v:shape id="Freeform 922" o:spid="_x0000_s1059"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oYMUA&#10;AADcAAAADwAAAGRycy9kb3ducmV2LnhtbESPT2vCQBTE7wW/w/IEb3VjhVSiq0hL0Z5s/Qfentln&#10;Nph9G7JrTL+9Wyj0OMzMb5jZorOVaKnxpWMFo2ECgjh3uuRCwX738TwB4QOyxsoxKfghD4t572mG&#10;mXZ3/qZ2GwoRIewzVGBCqDMpfW7Ioh+6mjh6F9dYDFE2hdQN3iPcVvIlSVJpseS4YLCmN0P5dXuz&#10;Csgsffq++vosD74t9OtpMzofpVKDfrecggjUhf/wX3utFYzHK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mhgxQAAANwAAAAPAAAAAAAAAAAAAAAAAJgCAABkcnMv&#10;ZG93bnJldi54bWxQSwUGAAAAAAQABAD1AAAAigMAAAAA&#10;" path="m2957,81r-3,l2954,92r3,l2957,81xe" fillcolor="#231f20" stroked="f">
                  <v:path arrowok="t" o:connecttype="custom" o:connectlocs="2957,81;2954,81;2954,92;2957,92;2957,81" o:connectangles="0,0,0,0,0"/>
                </v:shape>
                <v:shape id="Freeform 923" o:spid="_x0000_s1060"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N+8UA&#10;AADcAAAADwAAAGRycy9kb3ducmV2LnhtbESPT2sCMRTE70K/Q3gFb5pVQcvWKFIR9eSfVqG3183r&#10;ZunmZdnEdf32RhB6HGbmN8x03tpSNFT7wrGCQT8BQZw5XXCu4Otz1XsD4QOyxtIxKbiRh/nspTPF&#10;VLsrH6g5hlxECPsUFZgQqlRKnxmy6PuuIo7er6sthijrXOoarxFuSzlMkrG0WHBcMFjRh6Hs73ix&#10;Csgs/Hi53m+Lk29yPfneDX7OUqnua7t4BxGoDf/hZ3ujFYxGE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s37xQAAANwAAAAPAAAAAAAAAAAAAAAAAJgCAABkcnMv&#10;ZG93bnJldi54bWxQSwUGAAAAAAQABAD1AAAAigMAAAAA&#10;" path="m3141,81r-184,l2957,92r184,l3141,81xe" fillcolor="#231f20" stroked="f">
                  <v:path arrowok="t" o:connecttype="custom" o:connectlocs="3141,81;2957,81;2957,92;3141,92;3141,81" o:connectangles="0,0,0,0,0"/>
                </v:shape>
                <v:shape id="Freeform 924" o:spid="_x0000_s1061"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ZicEA&#10;AADcAAAADwAAAGRycy9kb3ducmV2LnhtbERPz2vCMBS+D/wfwhO8zVQFJ51RRBH15NRt4O3ZPJti&#10;81KaWOt/bw6DHT++39N5a0vRUO0LxwoG/QQEceZ0wbmC79P6fQLCB2SNpWNS8CQP81nnbYqpdg8+&#10;UHMMuYgh7FNUYEKoUil9Zsii77uKOHJXV1sMEda51DU+Yrgt5TBJxtJiwbHBYEVLQ9nteLcKyCz8&#10;eLX52hU/vsn1x3k/uPxKpXrddvEJIlAb/sV/7q1WMBr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WYnBAAAA3AAAAA8AAAAAAAAAAAAAAAAAmAIAAGRycy9kb3du&#10;cmV2LnhtbFBLBQYAAAAABAAEAPUAAACGAwAAAAA=&#10;" path="m3144,81r-3,l3141,92r3,l3144,81xe" fillcolor="#231f20" stroked="f">
                  <v:path arrowok="t" o:connecttype="custom" o:connectlocs="3144,81;3141,81;3141,92;3144,92;3144,81" o:connectangles="0,0,0,0,0"/>
                </v:shape>
                <v:shape id="Freeform 925" o:spid="_x0000_s1062"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EsUA&#10;AADcAAAADwAAAGRycy9kb3ducmV2LnhtbESPT2sCMRTE74V+h/AK3mpWBVu3RhFF1JPWf+DtdfO6&#10;Wbp5WTZxXb+9KRR6HGbmN8x42tpSNFT7wrGCXjcBQZw5XXCu4HhYvr6D8AFZY+mYFNzJw3Ty/DTG&#10;VLsbf1KzD7mIEPYpKjAhVKmUPjNk0XddRRy9b1dbDFHWudQ13iLclrKfJENpseC4YLCiuaHsZ3+1&#10;CsjM/HCx2m2Kk29y/XbZ9r7OUqnOSzv7ABGoDf/hv/ZaKxgMRv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fwSxQAAANwAAAAPAAAAAAAAAAAAAAAAAJgCAABkcnMv&#10;ZG93bnJldi54bWxQSwUGAAAAAAQABAD1AAAAigMAAAAA&#10;" path="m3328,81r-184,l3144,92r184,l3328,81xe" fillcolor="#231f20" stroked="f">
                  <v:path arrowok="t" o:connecttype="custom" o:connectlocs="3328,81;3144,81;3144,92;3328,92;3328,81" o:connectangles="0,0,0,0,0"/>
                </v:shape>
                <v:shape id="Freeform 926" o:spid="_x0000_s1063"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m8sIA&#10;AADcAAAADwAAAGRycy9kb3ducmV2LnhtbERPy2oCMRTdC/5DuEJ3NaMVLaNRRJHalY+2grvr5DoZ&#10;nNwMk3Sc/r1ZFFweznu2aG0pGqp94VjBoJ+AIM6cLjhX8P21eX0H4QOyxtIxKfgjD4t5tzPDVLs7&#10;H6g5hlzEEPYpKjAhVKmUPjNk0fddRRy5q6sthgjrXOoa7zHclnKYJGNpseDYYLCilaHsdvy1Csgs&#10;/Xj9sf8sfnyT68l5N7icpFIvvXY5BRGoDU/xv3urFbyN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SbywgAAANwAAAAPAAAAAAAAAAAAAAAAAJgCAABkcnMvZG93&#10;bnJldi54bWxQSwUGAAAAAAQABAD1AAAAhwMAAAAA&#10;" path="m3331,81r-3,l3328,92r3,l3331,81xe" fillcolor="#231f20" stroked="f">
                  <v:path arrowok="t" o:connecttype="custom" o:connectlocs="3331,81;3328,81;3328,92;3331,92;3331,81" o:connectangles="0,0,0,0,0"/>
                </v:shape>
                <v:shape id="Freeform 927" o:spid="_x0000_s1064"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DacUA&#10;AADcAAAADwAAAGRycy9kb3ducmV2LnhtbESPT2vCQBTE70K/w/IK3uomWlRSV5GKaE9t/Qe9vWZf&#10;s6HZtyG7xvjt3ULB4zAzv2Fmi85WoqXGl44VpIMEBHHudMmFgsN+/TQF4QOyxsoxKbiSh8X8oTfD&#10;TLsLf1K7C4WIEPYZKjAh1JmUPjdk0Q9cTRy9H9dYDFE2hdQNXiLcVnKYJGNpseS4YLCmV0P57+5s&#10;FZBZ+vFq8/FWHn1b6MnXe/p9kkr1H7vlC4hAXbiH/9tbrWD0nM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YNpxQAAANwAAAAPAAAAAAAAAAAAAAAAAJgCAABkcnMv&#10;ZG93bnJldi54bWxQSwUGAAAAAAQABAD1AAAAigMAAAAA&#10;" path="m3515,81r-184,l3331,92r184,l3515,81xe" fillcolor="#231f20" stroked="f">
                  <v:path arrowok="t" o:connecttype="custom" o:connectlocs="3515,81;3331,81;3331,92;3515,92;3515,81" o:connectangles="0,0,0,0,0"/>
                </v:shape>
                <v:shape id="Freeform 928" o:spid="_x0000_s1065"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dHsUA&#10;AADcAAAADwAAAGRycy9kb3ducmV2LnhtbESPW2sCMRSE34X+h3AKvtWsF6xsjSItoj7VegPfTjen&#10;m6Wbk2UT1/Xfm0LBx2FmvmGm89aWoqHaF44V9HsJCOLM6YJzBYf98mUCwgdkjaVjUnAjD/PZU2eK&#10;qXZX/qJmF3IRIexTVGBCqFIpfWbIou+5ijh6P662GKKsc6lrvEa4LeUgScbSYsFxwWBF74ay393F&#10;KiCz8OOP1XZTHH2T69fzZ//7JJXqPreLNxCB2vAI/7fXWsFwNIC/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0exQAAANwAAAAPAAAAAAAAAAAAAAAAAJgCAABkcnMv&#10;ZG93bnJldi54bWxQSwUGAAAAAAQABAD1AAAAigMAAAAA&#10;" path="m3518,81r-3,l3515,92r3,l3518,81xe" fillcolor="#231f20" stroked="f">
                  <v:path arrowok="t" o:connecttype="custom" o:connectlocs="3518,81;3515,81;3515,92;3518,92;3518,81" o:connectangles="0,0,0,0,0"/>
                </v:shape>
                <v:shape id="Freeform 929" o:spid="_x0000_s1066"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4hcUA&#10;AADcAAAADwAAAGRycy9kb3ducmV2LnhtbESPT2sCMRTE70K/Q3gFbzVrFStbo0hF1FOt/8Db6+Z1&#10;s3Tzsmziun57Uyh4HGbmN8xk1tpSNFT7wrGCfi8BQZw5XXCu4LBfvoxB+ICssXRMCm7kYTZ96kww&#10;1e7KX9TsQi4ihH2KCkwIVSqlzwxZ9D1XEUfvx9UWQ5R1LnWN1wi3pXxNkpG0WHBcMFjRh6Hsd3ex&#10;CsjM/Wix2m6Ko29y/Xb+7H+fpFLd53b+DiJQGx7h//ZaKxgMB/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7iFxQAAANwAAAAPAAAAAAAAAAAAAAAAAJgCAABkcnMv&#10;ZG93bnJldi54bWxQSwUGAAAAAAQABAD1AAAAigMAAAAA&#10;" path="m3702,81r-184,l3518,92r184,l3702,81xe" fillcolor="#231f20" stroked="f">
                  <v:path arrowok="t" o:connecttype="custom" o:connectlocs="3702,81;3518,81;3518,92;3702,92;3702,81" o:connectangles="0,0,0,0,0"/>
                </v:shape>
                <v:shape id="Freeform 930" o:spid="_x0000_s1067"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g8cYA&#10;AADcAAAADwAAAGRycy9kb3ducmV2LnhtbESPT2vCQBTE7wW/w/IKvdWNVlRSVxFLqZ7U+Ae8vWZf&#10;s8Hs25DdxvTbd4VCj8PM/IaZLTpbiZYaXzpWMOgnIIhzp0suFBwP789TED4ga6wck4If8rCY9x5m&#10;mGp34z21WShEhLBPUYEJoU6l9Lkhi77vauLofbnGYoiyKaRu8BbhtpLDJBlLiyXHBYM1rQzl1+zb&#10;KiCz9OO3j92mPPm20JPLdvB5lko9PXbLVxCBuvAf/muvtYKX0Qj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4g8cYAAADcAAAADwAAAAAAAAAAAAAAAACYAgAAZHJz&#10;L2Rvd25yZXYueG1sUEsFBgAAAAAEAAQA9QAAAIsDAAAAAA==&#10;" path="m3705,81r-3,l3702,92r3,l3705,81xe" fillcolor="#231f20" stroked="f">
                  <v:path arrowok="t" o:connecttype="custom" o:connectlocs="3705,81;3702,81;3702,92;3705,92;3705,81" o:connectangles="0,0,0,0,0"/>
                </v:shape>
                <v:shape id="Freeform 931" o:spid="_x0000_s1068"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FasUA&#10;AADcAAAADwAAAGRycy9kb3ducmV2LnhtbESPT2sCMRTE74V+h/AKvdWs1qqsRpGWoj1Z/4K35+a5&#10;Wdy8LJt03X57Uyh4HGbmN8xk1tpSNFT7wrGCbicBQZw5XXCuYLf9fBmB8AFZY+mYFPySh9n08WGC&#10;qXZXXlOzCbmIEPYpKjAhVKmUPjNk0XdcRRy9s6sthijrXOoarxFuS9lLkoG0WHBcMFjRu6Hssvmx&#10;CsjM/eBj8f1V7H2T6+Fx1T0dpFLPT+18DCJQG+7h//ZSK3jtv8H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oVqxQAAANwAAAAPAAAAAAAAAAAAAAAAAJgCAABkcnMv&#10;ZG93bnJldi54bWxQSwUGAAAAAAQABAD1AAAAigMAAAAA&#10;" path="m3889,81r-184,l3705,92r184,l3889,81xe" fillcolor="#231f20" stroked="f">
                  <v:path arrowok="t" o:connecttype="custom" o:connectlocs="3889,81;3705,81;3705,92;3889,92;3889,81" o:connectangles="0,0,0,0,0"/>
                </v:shape>
                <v:shape id="Freeform 932" o:spid="_x0000_s1069"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bHcUA&#10;AADcAAAADwAAAGRycy9kb3ducmV2LnhtbESPT2vCQBTE74V+h+UVvOnGKlFSV5EWsZ7qf+jtNfua&#10;Dc2+DdltjN/eLQg9DjPzG2a26GwlWmp86VjBcJCAIM6dLrlQcDys+lMQPiBrrByTgit5WMwfH2aY&#10;aXfhHbX7UIgIYZ+hAhNCnUnpc0MW/cDVxNH7do3FEGVTSN3gJcJtJZ+TJJUWS44LBmt6NZT/7H+t&#10;AjJLn76tt5vy5NtCTz4/hl9nqVTvqVu+gAjUhf/wvf2uFYzGKf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BsdxQAAANwAAAAPAAAAAAAAAAAAAAAAAJgCAABkcnMv&#10;ZG93bnJldi54bWxQSwUGAAAAAAQABAD1AAAAigMAAAAA&#10;" path="m3892,81r-3,l3889,92r3,l3892,81xe" fillcolor="#231f20" stroked="f">
                  <v:path arrowok="t" o:connecttype="custom" o:connectlocs="3892,81;3889,81;3889,92;3892,92;3892,81" o:connectangles="0,0,0,0,0"/>
                </v:shape>
                <v:shape id="Freeform 933" o:spid="_x0000_s1070" style="position:absolute;left:1440;top:176;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hsYA&#10;AADcAAAADwAAAGRycy9kb3ducmV2LnhtbESPT2vCQBTE7wW/w/IKvdWNVlRSVxFLqT2p8Q94e82+&#10;ZoPZtyG7jem37xYEj8PM/IaZLTpbiZYaXzpWMOgnIIhzp0suFBz2789TED4ga6wck4Jf8rCY9x5m&#10;mGp35R21WShEhLBPUYEJoU6l9Lkhi77vauLofbvGYoiyKaRu8BrhtpLDJBlLiyXHBYM1rQzll+zH&#10;KiCz9OO3j+1nefRtoSfnzeDrJJV6euyWryACdeEevrXXWsHLaAL/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hsYAAADcAAAADwAAAAAAAAAAAAAAAACYAgAAZHJz&#10;L2Rvd25yZXYueG1sUEsFBgAAAAAEAAQA9QAAAIsDA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304" w:right="213" w:firstLine="364"/>
        <w:jc w:val="left"/>
        <w:rPr>
          <w:rFonts w:ascii="Book Antiqua" w:hAnsi="Book Antiqua" w:cs="Book Antiqua"/>
          <w:i/>
          <w:iCs/>
          <w:color w:val="231F20"/>
          <w:spacing w:val="-4"/>
          <w:sz w:val="18"/>
          <w:szCs w:val="18"/>
        </w:rPr>
      </w:pPr>
      <w:r>
        <w:rPr>
          <w:rFonts w:ascii="Book Antiqua" w:hAnsi="Book Antiqua" w:cs="Book Antiqua"/>
          <w:i/>
          <w:iCs/>
          <w:color w:val="231F20"/>
          <w:sz w:val="18"/>
          <w:szCs w:val="18"/>
        </w:rPr>
        <w:t xml:space="preserve">A </w:t>
      </w:r>
      <w:r>
        <w:rPr>
          <w:rFonts w:ascii="Book Antiqua" w:hAnsi="Book Antiqua" w:cs="Book Antiqua"/>
          <w:i/>
          <w:iCs/>
          <w:color w:val="231F20"/>
          <w:spacing w:val="-3"/>
          <w:sz w:val="18"/>
          <w:szCs w:val="18"/>
        </w:rPr>
        <w:t xml:space="preserve">Teacher </w:t>
      </w:r>
      <w:r>
        <w:rPr>
          <w:rFonts w:ascii="Book Antiqua" w:hAnsi="Book Antiqua" w:cs="Book Antiqua"/>
          <w:i/>
          <w:iCs/>
          <w:color w:val="231F20"/>
          <w:sz w:val="18"/>
          <w:szCs w:val="18"/>
        </w:rPr>
        <w:t>Who Had Sexual Relationship with a Student of Another School Is Unfit to</w:t>
      </w:r>
      <w:r>
        <w:rPr>
          <w:rFonts w:ascii="Book Antiqua" w:hAnsi="Book Antiqua" w:cs="Book Antiqua"/>
          <w:i/>
          <w:iCs/>
          <w:color w:val="231F20"/>
          <w:spacing w:val="-1"/>
          <w:sz w:val="18"/>
          <w:szCs w:val="18"/>
        </w:rPr>
        <w:t xml:space="preserve"> </w:t>
      </w:r>
      <w:r>
        <w:rPr>
          <w:rFonts w:ascii="Book Antiqua" w:hAnsi="Book Antiqua" w:cs="Book Antiqua"/>
          <w:i/>
          <w:iCs/>
          <w:color w:val="231F20"/>
          <w:spacing w:val="-4"/>
          <w:sz w:val="18"/>
          <w:szCs w:val="18"/>
        </w:rPr>
        <w:t>Teach</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1976755</wp:posOffset>
                </wp:positionH>
                <wp:positionV relativeFrom="paragraph">
                  <wp:posOffset>173990</wp:posOffset>
                </wp:positionV>
                <wp:extent cx="465455" cy="437515"/>
                <wp:effectExtent l="5080" t="2540" r="5715" b="762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74"/>
                          <a:chExt cx="733" cy="689"/>
                        </a:xfrm>
                      </wpg:grpSpPr>
                      <wps:wsp>
                        <wps:cNvPr id="274" name="Freeform 935"/>
                        <wps:cNvSpPr>
                          <a:spLocks/>
                        </wps:cNvSpPr>
                        <wps:spPr bwMode="auto">
                          <a:xfrm>
                            <a:off x="323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9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17" y="750"/>
                            <a:ext cx="24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9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50" y="750"/>
                            <a:ext cx="20" cy="0"/>
                          </a:xfrm>
                          <a:prstGeom prst="rect">
                            <a:avLst/>
                          </a:prstGeom>
                          <a:noFill/>
                          <a:extLst>
                            <a:ext uri="{909E8E84-426E-40DD-AFC4-6F175D3DCCD1}">
                              <a14:hiddenFill xmlns:a14="http://schemas.microsoft.com/office/drawing/2010/main">
                                <a:solidFill>
                                  <a:srgbClr val="FFFFFF"/>
                                </a:solidFill>
                              </a14:hiddenFill>
                            </a:ext>
                          </a:extLst>
                        </pic:spPr>
                      </pic:pic>
                      <wps:wsp>
                        <wps:cNvPr id="277" name="Freeform 938"/>
                        <wps:cNvSpPr>
                          <a:spLocks/>
                        </wps:cNvSpPr>
                        <wps:spPr bwMode="auto">
                          <a:xfrm>
                            <a:off x="372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9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9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279" name="Freeform 940"/>
                        <wps:cNvSpPr>
                          <a:spLocks/>
                        </wps:cNvSpPr>
                        <wps:spPr bwMode="auto">
                          <a:xfrm>
                            <a:off x="346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941"/>
                        <wps:cNvSpPr>
                          <a:spLocks/>
                        </wps:cNvSpPr>
                        <wps:spPr bwMode="auto">
                          <a:xfrm>
                            <a:off x="349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942"/>
                        <wps:cNvSpPr>
                          <a:spLocks/>
                        </wps:cNvSpPr>
                        <wps:spPr bwMode="auto">
                          <a:xfrm>
                            <a:off x="349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943"/>
                        <wps:cNvSpPr>
                          <a:spLocks/>
                        </wps:cNvSpPr>
                        <wps:spPr bwMode="auto">
                          <a:xfrm>
                            <a:off x="344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944"/>
                        <wps:cNvSpPr>
                          <a:spLocks/>
                        </wps:cNvSpPr>
                        <wps:spPr bwMode="auto">
                          <a:xfrm>
                            <a:off x="3339" y="905"/>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7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285" name="Freeform 946"/>
                        <wps:cNvSpPr>
                          <a:spLocks/>
                        </wps:cNvSpPr>
                        <wps:spPr bwMode="auto">
                          <a:xfrm>
                            <a:off x="337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9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0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948"/>
                        <wps:cNvSpPr>
                          <a:spLocks/>
                        </wps:cNvSpPr>
                        <wps:spPr bwMode="auto">
                          <a:xfrm>
                            <a:off x="330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949"/>
                        <wps:cNvSpPr>
                          <a:spLocks/>
                        </wps:cNvSpPr>
                        <wps:spPr bwMode="auto">
                          <a:xfrm>
                            <a:off x="344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9" name="Group 950"/>
                        <wpg:cNvGrpSpPr>
                          <a:grpSpLocks/>
                        </wpg:cNvGrpSpPr>
                        <wpg:grpSpPr bwMode="auto">
                          <a:xfrm>
                            <a:off x="3237" y="335"/>
                            <a:ext cx="483" cy="35"/>
                            <a:chOff x="3237" y="335"/>
                            <a:chExt cx="483" cy="35"/>
                          </a:xfrm>
                        </wpg:grpSpPr>
                        <wps:wsp>
                          <wps:cNvPr id="290" name="Freeform 951"/>
                          <wps:cNvSpPr>
                            <a:spLocks/>
                          </wps:cNvSpPr>
                          <wps:spPr bwMode="auto">
                            <a:xfrm>
                              <a:off x="323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952"/>
                          <wps:cNvSpPr>
                            <a:spLocks/>
                          </wps:cNvSpPr>
                          <wps:spPr bwMode="auto">
                            <a:xfrm>
                              <a:off x="323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953"/>
                          <wps:cNvSpPr>
                            <a:spLocks/>
                          </wps:cNvSpPr>
                          <wps:spPr bwMode="auto">
                            <a:xfrm>
                              <a:off x="323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954"/>
                          <wps:cNvSpPr>
                            <a:spLocks/>
                          </wps:cNvSpPr>
                          <wps:spPr bwMode="auto">
                            <a:xfrm>
                              <a:off x="323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 name="Freeform 955"/>
                        <wps:cNvSpPr>
                          <a:spLocks/>
                        </wps:cNvSpPr>
                        <wps:spPr bwMode="auto">
                          <a:xfrm>
                            <a:off x="346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956"/>
                        <wps:cNvSpPr>
                          <a:spLocks/>
                        </wps:cNvSpPr>
                        <wps:spPr bwMode="auto">
                          <a:xfrm>
                            <a:off x="346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957"/>
                        <wps:cNvSpPr>
                          <a:spLocks/>
                        </wps:cNvSpPr>
                        <wps:spPr bwMode="auto">
                          <a:xfrm>
                            <a:off x="34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958"/>
                        <wps:cNvSpPr>
                          <a:spLocks/>
                        </wps:cNvSpPr>
                        <wps:spPr bwMode="auto">
                          <a:xfrm>
                            <a:off x="345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959"/>
                        <wps:cNvSpPr>
                          <a:spLocks/>
                        </wps:cNvSpPr>
                        <wps:spPr bwMode="auto">
                          <a:xfrm>
                            <a:off x="345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960"/>
                        <wps:cNvSpPr>
                          <a:spLocks/>
                        </wps:cNvSpPr>
                        <wps:spPr bwMode="auto">
                          <a:xfrm>
                            <a:off x="31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961"/>
                        <wps:cNvSpPr>
                          <a:spLocks/>
                        </wps:cNvSpPr>
                        <wps:spPr bwMode="auto">
                          <a:xfrm>
                            <a:off x="359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962"/>
                        <wps:cNvSpPr>
                          <a:spLocks/>
                        </wps:cNvSpPr>
                        <wps:spPr bwMode="auto">
                          <a:xfrm>
                            <a:off x="359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963"/>
                        <wps:cNvSpPr>
                          <a:spLocks/>
                        </wps:cNvSpPr>
                        <wps:spPr bwMode="auto">
                          <a:xfrm>
                            <a:off x="311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1704D" id="Group 273" o:spid="_x0000_s1026" style="position:absolute;margin-left:155.65pt;margin-top:13.7pt;width:36.65pt;height:34.45pt;z-index:251658240;mso-wrap-distance-left:0;mso-wrap-distance-right:0;mso-position-horizontal-relative:page" coordorigin="311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" o:allowincell="f">
                <v:shape id="Freeform 935" o:spid="_x0000_s1027" style="position:absolute;left:323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CHcIA&#10;AADcAAAADwAAAGRycy9kb3ducmV2LnhtbESPQYvCMBSE7wv+h/AEb2tqlVWrUUQQFLysevH2aJ5t&#10;sXmpTbT13xtB8DjMzDfMfNmaUjyodoVlBYN+BII4tbrgTMHpuPmdgHAeWWNpmRQ8ycFy0fmZY6Jt&#10;w//0OPhMBAi7BBXk3leJlC7NyaDr24o4eBdbG/RB1pnUNTYBbkoZR9GfNFhwWMixonVO6fVwNwou&#10;bmrvk2tpNRVyeN7v4lszMkr1uu1qBsJT67/hT3urFcTjE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MIdwgAAANwAAAAPAAAAAAAAAAAAAAAAAJgCAABkcnMvZG93&#10;bnJldi54bWxQSwUGAAAAAAQABAD1AAAAhwMAAAAA&#10;" path="m,l,398e" filled="f" strokecolor="#939598" strokeweight=".3pt">
                  <v:path arrowok="t" o:connecttype="custom" o:connectlocs="0,0;0,398" o:connectangles="0,0"/>
                </v:shape>
                <v:shape id="Picture 936" o:spid="_x0000_s1028" type="#_x0000_t75" style="position:absolute;left:311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x9MfGAAAA3AAAAA8AAABkcnMvZG93bnJldi54bWxEj91qwkAUhO+FvsNyCr3TjUK1xGzEFn8C&#10;RcGfBzhkj0kwezZm15j26buFQi+HmfmGSRa9qUVHrassKxiPIhDEudUVFwrOp/XwDYTzyBpry6Tg&#10;ixws0qdBgrG2Dz5Qd/SFCBB2MSoovW9iKV1ekkE3sg1x8C62NeiDbAupW3wEuKnlJIqm0mDFYaHE&#10;hj5Kyq/Hu1Gw2mfL7SraWFm/33afs/2p67NvpV6e++UchKfe/4f/2plWMJm9wu+ZcAR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H0x8YAAADcAAAADwAAAAAAAAAAAAAA&#10;AACfAgAAZHJzL2Rvd25yZXYueG1sUEsFBgAAAAAEAAQA9wAAAJIDAAAAAA==&#10;">
                  <v:imagedata r:id="rId82" o:title=""/>
                </v:shape>
                <v:shape id="Picture 937" o:spid="_x0000_s1029" type="#_x0000_t75" style="position:absolute;left:3350;top:750;width: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mmjGAAAA3AAAAA8AAABkcnMvZG93bnJldi54bWxEj0FrwkAUhO8F/8PyhF6KbrSQSnQVFQrS&#10;k8ZSPT6yz2w0+zZkt5r217sFocdhZr5hZovO1uJKra8cKxgNExDEhdMVlwo+9++DCQgfkDXWjknB&#10;D3lYzHtPM8y0u/GOrnkoRYSwz1CBCaHJpPSFIYt+6Bri6J1cazFE2ZZSt3iLcFvLcZKk0mLFccFg&#10;Q2tDxSX/tgoO+ct584VNuv097F+PH7k5bcNKqed+t5yCCNSF//CjvdEKxm8p/J2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2aaMYAAADcAAAADwAAAAAAAAAAAAAA&#10;AACfAgAAZHJzL2Rvd25yZXYueG1sUEsFBgAAAAAEAAQA9wAAAJIDAAAAAA==&#10;">
                  <v:imagedata r:id="rId83" o:title=""/>
                </v:shape>
                <v:shape id="Freeform 938" o:spid="_x0000_s1030" style="position:absolute;left:372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casUA&#10;AADcAAAADwAAAGRycy9kb3ducmV2LnhtbESPzWrDMBCE74G+g9hCbolct8SJY8WUQiGFXuLkktti&#10;rX+ItXItOXbfvioUehxm5hsmy2fTiTsNrrWs4GkdgSAurW65VnA5v6+2IJxH1thZJgXf5CA/PCwy&#10;TLWd+ET3wtciQNilqKDxvk+ldGVDBt3a9sTBq+xg0Ac51FIPOAW46WQcRRtpsOWw0GBPbw2Vt2I0&#10;Ciq3s+P21llNrXy+fn7EX9OLUWr5OL/uQXia/X/4r33UCuIk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lxqxQAAANwAAAAPAAAAAAAAAAAAAAAAAJgCAABkcnMv&#10;ZG93bnJldi54bWxQSwUGAAAAAAQABAD1AAAAigMAAAAA&#10;" path="m,l,398e" filled="f" strokecolor="#939598" strokeweight=".3pt">
                  <v:path arrowok="t" o:connecttype="custom" o:connectlocs="0,0;0,398" o:connectangles="0,0"/>
                </v:shape>
                <v:shape id="Picture 939" o:spid="_x0000_s1031" type="#_x0000_t75" style="position:absolute;left:359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rP/CAAAA3AAAAA8AAABkcnMvZG93bnJldi54bWxET89rwjAUvg/8H8ITvBRNV9iUahQRBp4G&#10;qx48PppnW21eahLbbn/9chjs+PH93uxG04qenG8sK3hdpCCIS6sbrhScTx/zFQgfkDW2lknBN3nY&#10;bScvG8y1HfiL+iJUIoawz1FBHUKXS+nLmgz6he2II3e1zmCI0FVSOxxiuGlllqbv0mDDsaHGjg41&#10;lffiaRT0y+vtcjv9fJq2f3Ll3pLDY58oNZuO+zWIQGP4F/+5j1pBtoxr45l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6az/wgAAANwAAAAPAAAAAAAAAAAAAAAAAJ8C&#10;AABkcnMvZG93bnJldi54bWxQSwUGAAAAAAQABAD3AAAAjgMAAAAA&#10;">
                  <v:imagedata r:id="rId13" o:title=""/>
                </v:shape>
                <v:shape id="Freeform 940" o:spid="_x0000_s1032" style="position:absolute;left:346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98cA&#10;AADcAAAADwAAAGRycy9kb3ducmV2LnhtbESPzW7CMBCE70h9B2srcQOnHCgNMQgh8dNLI2gVrtt4&#10;m6TE6xC7EHj6GqlSj6OZ+UaTzDtTizO1rrKs4GkYgSDOra64UPDxvhpMQDiPrLG2TAqu5GA+e+gl&#10;GGt74R2d974QAcIuRgWl900spctLMuiGtiEO3pdtDfog20LqFi8Bbmo5iqKxNFhxWCixoWVJ+XH/&#10;YxTsxunr96e+5W+b08EusizFbJ0q1X/sFlMQnjr/H/5rb7WC0fML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DffHAAAA3AAAAA8AAAAAAAAAAAAAAAAAmAIAAGRy&#10;cy9kb3ducmV2LnhtbFBLBQYAAAAABAAEAPUAAACMAwAAAAA=&#10;" path="m39,513l,513,,,39,r,513xe" filled="f" strokecolor="#231f20" strokeweight=".1005mm">
                  <v:path arrowok="t" o:connecttype="custom" o:connectlocs="39,513;0,513;0,0;39,0;39,513" o:connectangles="0,0,0,0,0"/>
                </v:shape>
                <v:shape id="Freeform 941" o:spid="_x0000_s1033" style="position:absolute;left:349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uP78A&#10;AADcAAAADwAAAGRycy9kb3ducmV2LnhtbERPTYvCMBC9L/gfwgheFk3Xg0g1igjKdm+rHjwOzdgU&#10;m0ltotZ/v3NY8Ph438t17xv1oC7WgQ18TTJQxGWwNVcGTsfdeA4qJmSLTWAy8KII69XgY4m5DU/+&#10;pcchVUpCOOZowKXU5lrH0pHHOAktsXCX0HlMArtK2w6fEu4bPc2ymfZYszQ4bGnrqLwe7l5KkttX&#10;51b3t9tnUWR3mu1/CjRmNOw3C1CJ+vQW/7u/rYHpXObLGTkCe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be4/vwAAANwAAAAPAAAAAAAAAAAAAAAAAJgCAABkcnMvZG93bnJl&#10;di54bWxQSwUGAAAAAAQABAD1AAAAhAMAAAAA&#10;" path="m,l,534e" filled="f" strokecolor="#231f20" strokeweight="0">
                  <v:path arrowok="t" o:connecttype="custom" o:connectlocs="0,0;0,534" o:connectangles="0,0"/>
                </v:shape>
                <v:shape id="Freeform 942" o:spid="_x0000_s1034" style="position:absolute;left:349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s8sUA&#10;AADcAAAADwAAAGRycy9kb3ducmV2LnhtbESPT2vCQBTE7wW/w/KE3uomAYukriKi1B6rVentNfua&#10;BLNvQ3abf5++WxB6HGbmN8xy3ZtKtNS40rKCeBaBIM6sLjlX8HHaPy1AOI+ssbJMCgZysF5NHpaY&#10;atvxO7VHn4sAYZeigsL7OpXSZQUZdDNbEwfv2zYGfZBNLnWDXYCbSiZR9CwNlhwWCqxpW1B2O/4Y&#10;Beds9zp8Xro3/zUfpeyu1bg5x0o9TvvNCwhPvf8P39sHrSBZ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zyxQAAANwAAAAPAAAAAAAAAAAAAAAAAJgCAABkcnMv&#10;ZG93bnJldi54bWxQSwUGAAAAAAQABAD1AAAAigMAAAAA&#10;" path="m,l,534e" filled="f" strokecolor="#231f20" strokeweight=".30444mm">
                  <v:path arrowok="t" o:connecttype="custom" o:connectlocs="0,0;0,534" o:connectangles="0,0"/>
                </v:shape>
                <v:shape id="Freeform 943" o:spid="_x0000_s1035" style="position:absolute;left:344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C58QA&#10;AADcAAAADwAAAGRycy9kb3ducmV2LnhtbESPQWvCQBSE7wX/w/KE3urGKKLRVUQwerCHasHrI/tM&#10;gtm3YXcb47/vFoQeh5n5hlltetOIjpyvLSsYjxIQxIXVNZcKvi/7jzkIH5A1NpZJwZM8bNaDtxVm&#10;2j74i7pzKEWEsM9QQRVCm0npi4oM+pFtiaN3s85giNKVUjt8RLhpZJokM2mw5rhQYUu7ior7+cco&#10;uKaXRT6b5pP98YS+m0zZ5Z8Hpd6H/XYJIlAf/sOv9lErSO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gufEAAAA3AAAAA8AAAAAAAAAAAAAAAAAmAIAAGRycy9k&#10;b3ducmV2LnhtbFBLBQYAAAAABAAEAPUAAACJAwAAAAA=&#10;" path="m71,l3,,,3r,7l3,13r68,l74,10r,-7l71,xe" fillcolor="#231f20" stroked="f">
                  <v:path arrowok="t" o:connecttype="custom" o:connectlocs="71,0;3,0;0,3;0,10;3,13;71,13;74,10;74,3;71,0" o:connectangles="0,0,0,0,0,0,0,0,0"/>
                </v:shape>
                <v:shape id="Freeform 944" o:spid="_x0000_s1036" style="position:absolute;left:333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K8sYA&#10;AADcAAAADwAAAGRycy9kb3ducmV2LnhtbESPQWvCQBSE70L/w/KE3nSjxWJjNhLaKoJCqS0Ub6/Z&#10;1ySYfRuyq4n/3hUKHoeZ+YZJlr2pxZlaV1lWMBlHIIhzqysuFHx/rUZzEM4ja6wtk4ILOVimD4ME&#10;Y207/qTz3hciQNjFqKD0vomldHlJBt3YNsTB+7OtQR9kW0jdYhfgppbTKHqWBisOCyU29FpSftyf&#10;jAJaZ78fzc8uO0Rus529HIv3+q1T6nHYZwsQnnp/D/+3N1rBdP4E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9K8sYAAADc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945" o:spid="_x0000_s1037" type="#_x0000_t75" style="position:absolute;left:337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CvTGAAAA3AAAAA8AAABkcnMvZG93bnJldi54bWxEj0FrwkAUhO8F/8PyCl6kbrShDamrhKBQ&#10;ESy1tudH9pkEs29DdtX4711B6HGYmW+Y2aI3jThT52rLCibjCARxYXXNpYL9z+olAeE8ssbGMim4&#10;koPFfPA0w1TbC3/TeedLESDsUlRQed+mUrqiIoNubFvi4B1sZ9AH2ZVSd3gJcNPIaRS9SYM1h4UK&#10;W8orKo67k1Gw+f3jryw7bN/zZb7cvq7jZD+KlRo+99kHCE+9/w8/2p9awTSJ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8K9MYAAADcAAAADwAAAAAAAAAAAAAA&#10;AACfAgAAZHJzL2Rvd25yZXYueG1sUEsFBgAAAAAEAAQA9wAAAJIDAAAAAA==&#10;">
                  <v:imagedata r:id="rId24" o:title=""/>
                </v:shape>
                <v:shape id="Freeform 946" o:spid="_x0000_s1038" style="position:absolute;left:337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v8sQA&#10;AADcAAAADwAAAGRycy9kb3ducmV2LnhtbESP3WoCMRSE74W+QzgF7zSrpWK3ZqUKhW1F6Nr2/rA5&#10;+0M3J0sSdX17UxC8HGbmG2a1HkwnTuR8a1nBbJqAIC6tbrlW8PP9PlmC8AFZY2eZFFzIwzp7GK0w&#10;1fbMBZ0OoRYRwj5FBU0IfSqlLxsy6Ke2J45eZZ3BEKWrpXZ4jnDTyXmSLKTBluNCgz1tGyr/Dkej&#10;gLuvz7xwu8BF/vSxmf3KfflSKTV+HN5eQQQawj18a+dawXz5DP9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r/LEAAAA3A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947" o:spid="_x0000_s1039" type="#_x0000_t75" style="position:absolute;left:330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EXDFAAAA3AAAAA8AAABkcnMvZG93bnJldi54bWxEj0FrAjEUhO8F/0N4gpeiiXvY6moUEUrt&#10;qVQL4u2xeW5WNy/LJur23zeFQo/DzHzDLNe9a8SdulB71jCdKBDEpTc1Vxq+Dq/jGYgQkQ02nknD&#10;NwVYrwZPSyyMf/An3fexEgnCoUANNsa2kDKUlhyGiW+Jk3f2ncOYZFdJ0+EjwV0jM6Vy6bDmtGCx&#10;pa2l8rq/OQ1HOX+z+e2k2o9L9nxQL85v3zOtR8N+swARqY//4b/2zmjIZjn8nk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7xFwxQAAANwAAAAPAAAAAAAAAAAAAAAA&#10;AJ8CAABkcnMvZG93bnJldi54bWxQSwUGAAAAAAQABAD3AAAAkQMAAAAA&#10;">
                  <v:imagedata r:id="rId63" o:title=""/>
                </v:shape>
                <v:shape id="Freeform 948" o:spid="_x0000_s1040" style="position:absolute;left:330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9+sYA&#10;AADcAAAADwAAAGRycy9kb3ducmV2LnhtbESPQWvCQBSE70L/w/IKvQTdVLCVmI2UQktzENSquT6y&#10;r0lo9m3IbmP8965Q8DjMzDdMuh5NKwbqXWNZwfMsBkFcWt1wpeDw/TFdgnAeWWNrmRRcyME6e5ik&#10;mGh75h0Ne1+JAGGXoILa+y6R0pU1GXQz2xEH78f2Bn2QfSV1j+cAN62cx/GLNNhwWKixo/eayt/9&#10;n1FQfA6ngz5GebndFFXn8ryIooVST4/j2wqEp9Hfw//tL61gvnyF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X9+sYAAADcAAAADwAAAAAAAAAAAAAAAACYAgAAZHJz&#10;L2Rvd25yZXYueG1sUEsFBgAAAAAEAAQA9QAAAIsDAAAAAA==&#10;" path="m,31l2,21,10,11,19,3,27,,327,r8,3l344,11r7,10l353,31,,31xe" filled="f" strokecolor="#231f20" strokeweight=".3pt">
                  <v:path arrowok="t" o:connecttype="custom" o:connectlocs="0,31;2,21;10,11;19,3;27,0;327,0;335,3;344,11;351,21;353,31;0,31" o:connectangles="0,0,0,0,0,0,0,0,0,0,0"/>
                </v:shape>
                <v:shape id="Freeform 949" o:spid="_x0000_s1041" style="position:absolute;left:344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1DcEA&#10;AADcAAAADwAAAGRycy9kb3ducmV2LnhtbERPy4rCMBTdD/gP4QruxtQqotUoMmB14Sx8gNtLc22L&#10;zU1JMrXz95OFMMvDea+3vWlER87XlhVMxgkI4sLqmksFt+v+cwHCB2SNjWVS8EsetpvBxxozbV98&#10;pu4SShFD2GeooAqhzaT0RUUG/di2xJF7WGcwROhKqR2+YrhpZJokc2mw5thQYUtfFRXPy49RcE+v&#10;y3w+y6f74wl9N52xy78PSo2G/W4FIlAf/sVv91ErSBdxbTw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tQ3BAAAA3AAAAA8AAAAAAAAAAAAAAAAAmAIAAGRycy9kb3du&#10;cmV2LnhtbFBLBQYAAAAABAAEAPUAAACGAwAAAAA=&#10;" path="m71,l3,,,3r,7l3,14r68,l74,10r,-7l71,xe" fillcolor="#231f20" stroked="f">
                  <v:path arrowok="t" o:connecttype="custom" o:connectlocs="71,0;3,0;0,3;0,10;3,14;71,14;74,10;74,3;71,0" o:connectangles="0,0,0,0,0,0,0,0,0"/>
                </v:shape>
                <v:group id="Group 950" o:spid="_x0000_s1042" style="position:absolute;left:3237;top:335;width:483;height:35" coordorigin="323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951" o:spid="_x0000_s1043"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BEcIA&#10;AADcAAAADwAAAGRycy9kb3ducmV2LnhtbERPz2vCMBS+D/wfwhN2m6kdk1lNizoGg52s0/OzeWvK&#10;mpfSRG331y+HgceP7/e6GGwrrtT7xrGC+SwBQVw53XCt4Ovw/vQKwgdkja1jUjCShyKfPKwx0+7G&#10;e7qWoRYxhH2GCkwIXSalrwxZ9DPXEUfu2/UWQ4R9LXWPtxhuW5kmyUJabDg2GOxoZ6j6KS9Wwbk9&#10;fj4vdlSnL83pd1y+mb3VW6Uep8NmBSLQEO7if/eHVpAu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0ERwgAAANwAAAAPAAAAAAAAAAAAAAAAAJgCAABkcnMvZG93&#10;bnJldi54bWxQSwUGAAAAAAQABAD1AAAAhwMAAAAA&#10;" path="m480,18l1,18r4,1l213,34r56,l477,19r3,-1xe" fillcolor="#231f20" stroked="f">
                    <v:path arrowok="t" o:connecttype="custom" o:connectlocs="480,18;1,18;5,19;213,34;269,34;477,19;480,18" o:connectangles="0,0,0,0,0,0,0"/>
                  </v:shape>
                  <v:shape id="Freeform 952" o:spid="_x0000_s1044"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kisQA&#10;AADcAAAADwAAAGRycy9kb3ducmV2LnhtbESPQWsCMRSE70L/Q3gFb5p1RamrUVpFEHrSVs/PzXOz&#10;uHlZNlFXf30jCD0OM/MNM1u0thJXanzpWMGgn4Agzp0uuVDw+7PufYDwAVlj5ZgU3MnDYv7WmWGm&#10;3Y23dN2FQkQI+wwVmBDqTEqfG7Lo+64mjt7JNRZDlE0hdYO3CLeVTJNkLC2WHBcM1rQ0lJ93F6vg&#10;WO2/h+MlFemoPDzuk5XZWv2lVPe9/ZyCCNSG//CrvdEK0skA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5Ir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953" o:spid="_x0000_s1045"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6/cQA&#10;AADcAAAADwAAAGRycy9kb3ducmV2LnhtbESPQWvCQBSE7wX/w/KE3pqNKUqNrtIqhUJPWvX8zD6z&#10;wezbkF01+uu7guBxmJlvmOm8s7U4U+srxwoGSQqCuHC64lLB5u/77QOED8gaa8ek4Eoe5rPeyxRz&#10;7S68ovM6lCJC2OeowITQ5FL6wpBFn7iGOHoH11oMUbal1C1eItzWMkvTkbRYcVww2NDCUHFcn6yC&#10;fb39fR8tqMyG1e52HS/NyuovpV773ecERKAuPMOP9o9WkI0zuJ+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ev3EAAAA3A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954" o:spid="_x0000_s1046"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fZsQA&#10;AADcAAAADwAAAGRycy9kb3ducmV2LnhtbESPQWsCMRSE70L/Q3gFb5rtilJXo1RFEHrSVs/PzXOz&#10;uHlZNlFXf30jCD0OM/MNM523thJXanzpWMFHPwFBnDtdcqHg92fd+wThA7LGyjEpuJOH+eytM8VM&#10;uxtv6boLhYgQ9hkqMCHUmZQ+N2TR911NHL2TayyGKJtC6gZvEW4rmSbJSFosOS4YrGlpKD/vLlbB&#10;sdp/D0ZLKtJheXjcxyuztXqhVPe9/ZqACNSG//CrvdEK0vEAnm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32bEAAAA3AAAAA8AAAAAAAAAAAAAAAAAmAIAAGRycy9k&#10;b3ducmV2LnhtbFBLBQYAAAAABAAEAPUAAACJAwAAAAA=&#10;" path="m352,6r-80,l400,14r2,l403,16r-1,2l482,18r,-2l477,16,352,6xe" fillcolor="#231f20" stroked="f">
                    <v:path arrowok="t" o:connecttype="custom" o:connectlocs="352,6;272,6;400,14;402,14;403,16;402,18;482,18;482,16;477,16;352,6" o:connectangles="0,0,0,0,0,0,0,0,0,0"/>
                  </v:shape>
                </v:group>
                <v:shape id="Freeform 955" o:spid="_x0000_s1047" style="position:absolute;left:346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E7cUA&#10;AADcAAAADwAAAGRycy9kb3ducmV2LnhtbESPQWvCQBSE70L/w/IEb7pRqqapqxShKPRkbKHHR/aZ&#10;hGbfht01Rn+9WxA8DjPzDbPa9KYRHTlfW1YwnSQgiAuray4VfB8/xykIH5A1NpZJwZU8bNYvgxVm&#10;2l74QF0eShEh7DNUUIXQZlL6oiKDfmJb4uidrDMYonSl1A4vEW4aOUuShTRYc1yosKVtRcVffjYK&#10;5rvzb3fYLnN3O/18cb9Mwz4tlBoN+493EIH68Aw/2nutYPb2C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ATtxQAAANwAAAAPAAAAAAAAAAAAAAAAAJgCAABkcnMv&#10;ZG93bnJldi54bWxQSwUGAAAAAAQABAD1AAAAigMAAAAA&#10;" path="m,l,e" filled="f" strokecolor="white" strokeweight=".859mm">
                  <v:path arrowok="t" o:connecttype="custom" o:connectlocs="0,0;0,0" o:connectangles="0,0"/>
                </v:shape>
                <v:shape id="Freeform 956" o:spid="_x0000_s1048" style="position:absolute;left:346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pjMYA&#10;AADcAAAADwAAAGRycy9kb3ducmV2LnhtbESPT2sCMRTE74V+h/AKvdWsgtKuZsUqgiCWqj14fG7e&#10;/rGbl7BJ1/Xbm0Khx2FmfsPM5r1pREetry0rGA4SEMS51TWXCr6O65dXED4ga2wsk4IbeZhnjw8z&#10;TLW98p66QyhFhLBPUUEVgkul9HlFBv3AOuLoFbY1GKJsS6lbvEa4aeQoSSbSYM1xoUJHy4ry78OP&#10;UbA+H/c2WX1e+MNtd++neuyLzin1/NQvpiAC9eE//NfeaAWjtzH8no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4pjMYAAADcAAAADwAAAAAAAAAAAAAAAACYAgAAZHJz&#10;L2Rvd25yZXYueG1sUEsFBgAAAAAEAAQA9QAAAIsDAAAAAA==&#10;" path="m,l,48e" filled="f" strokecolor="#231f20" strokeweight=".1055mm">
                  <v:path arrowok="t" o:connecttype="custom" o:connectlocs="0,0;0,48" o:connectangles="0,0"/>
                </v:shape>
                <v:shape id="Freeform 957" o:spid="_x0000_s1049" style="position:absolute;left:34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pcMUA&#10;AADcAAAADwAAAGRycy9kb3ducmV2LnhtbESPQWsCMRSE74L/ITyhN80qRdrVKLUgerFQFb0+N6+b&#10;bTcv2ySu23/fFIQeh5n5hpkvO1uLlnyoHCsYjzIQxIXTFZcKjof18AlEiMgaa8ek4IcCLBf93hxz&#10;7W78Tu0+liJBOOSowMTY5FKGwpDFMHINcfI+nLcYk/Sl1B5vCW5rOcmyqbRYcVow2NCroeJrf7UK&#10;2o3pfHt++/7cYSGby/X0eFidlHoYdC8zEJG6+B++t7daweR5C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SlwxQAAANwAAAAPAAAAAAAAAAAAAAAAAJgCAABkcnMv&#10;ZG93bnJldi54bWxQSwUGAAAAAAQABAD1AAAAigMAAAAA&#10;" path="m,l,48e" filled="f" strokecolor="#231f20" strokeweight=".52pt">
                  <v:path arrowok="t" o:connecttype="custom" o:connectlocs="0,0;0,48" o:connectangles="0,0"/>
                </v:shape>
                <v:shape id="Freeform 958" o:spid="_x0000_s1050" style="position:absolute;left:345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VsYA&#10;AADcAAAADwAAAGRycy9kb3ducmV2LnhtbESPQWvCQBSE7wX/w/KEXopumoO1qZugQlGkB03t/ZF9&#10;JsHs25DdJml/vVsoeBxm5htmlY2mET11rras4HkegSAurK65VHD+fJ8tQTiPrLGxTAp+yEGWTh5W&#10;mGg78In63JciQNglqKDyvk2kdEVFBt3ctsTBu9jOoA+yK6XucAhw08g4ihbSYM1hocKWthUV1/zb&#10;KJCHj99Y2qfjcbfbFHsetvprkSv1OB3XbyA8jf4e/m/vtYL49Q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VsYAAADcAAAADwAAAAAAAAAAAAAAAACYAgAAZHJz&#10;L2Rvd25yZXYueG1sUEsFBgAAAAAEAAQA9QAAAIsDAAAAAA==&#10;" path="m34,l9,,,9,,34r9,9l34,43r9,-9l43,9,34,xe" fillcolor="#231f20" stroked="f">
                  <v:path arrowok="t" o:connecttype="custom" o:connectlocs="34,0;9,0;0,9;0,34;9,43;34,43;43,34;43,9;34,0" o:connectangles="0,0,0,0,0,0,0,0,0"/>
                </v:shape>
                <v:shape id="Freeform 959" o:spid="_x0000_s1051" style="position:absolute;left:345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56cIA&#10;AADcAAAADwAAAGRycy9kb3ducmV2LnhtbERPy2rCQBTdF/yH4Qrd1YkuSo2OIkpLS6kYX+tr5poE&#10;M3dCZhzTv3cWgsvDeU/nnalFoNZVlhUMBwkI4tzqigsF+93n2wcI55E11pZJwT85mM96L1NMtb1x&#10;RmHrCxFD2KWooPS+SaV0eUkG3cA2xJE729agj7AtpG7xFsNNLUdJ8i4NVhwbSmxoWVJ+2V6NgrBa&#10;25/L8Wo3PvsNh6+QF6c/p9Rrv1tMQHjq/FP8cH9rBaNxXBvPxCM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fnpwgAAANwAAAAPAAAAAAAAAAAAAAAAAJgCAABkcnMvZG93&#10;bnJldi54bWxQSwUGAAAAAAQABAD1AAAAhwMAAAAA&#10;" path="m43,21r,13l34,43r-12,l9,43,,34,,21,,9,9,,22,,34,r9,9l43,21xe" filled="f" strokecolor="#231f20" strokeweight=".4pt">
                  <v:path arrowok="t" o:connecttype="custom" o:connectlocs="43,21;43,34;34,43;22,43;9,43;0,34;0,21;0,9;9,0;22,0;34,0;43,9;43,21" o:connectangles="0,0,0,0,0,0,0,0,0,0,0,0,0"/>
                </v:shape>
                <v:shape id="Freeform 960" o:spid="_x0000_s1052" style="position:absolute;left:31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es8MA&#10;AADcAAAADwAAAGRycy9kb3ducmV2LnhtbESPQWvCQBSE7wX/w/KE3upGKdVEV1GhNVeNoMdH9pkE&#10;s2/D7lZTf323UPA4zMw3zGLVm1bcyPnGsoLxKAFBXFrdcKXgWHy+zUD4gKyxtUwKfsjDajl4WWCm&#10;7Z33dDuESkQI+wwV1CF0mZS+rMmgH9mOOHoX6wyGKF0ltcN7hJtWTpLkQxpsOC7U2NG2pvJ6+DYK&#10;dNo+Nudtd3J8zr/crsynRfKu1OuwX89BBOrDM/zfzrWCSZr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Des8MAAADcAAAADwAAAAAAAAAAAAAAAACYAgAAZHJzL2Rv&#10;d25yZXYueG1sUEsFBgAAAAAEAAQA9QAAAIgDAAAAAA==&#10;" path="m,391l122,,245,391e" filled="f" strokecolor="#939598" strokeweight=".25pt">
                  <v:path arrowok="t" o:connecttype="custom" o:connectlocs="0,391;122,0;245,391" o:connectangles="0,0,0"/>
                </v:shape>
                <v:shape id="Freeform 961" o:spid="_x0000_s1053" style="position:absolute;left:359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tNMEA&#10;AADcAAAADwAAAGRycy9kb3ducmV2LnhtbERPy2oCMRTdC/2HcAvdaWJbfIxGaYXW2foAXV4m15nB&#10;yc2QpDr1681CcHk47/mys424kA+1Yw3DgQJBXDhTc6lhv/vpT0CEiGywcUwa/inAcvHSm2Nm3JU3&#10;dNnGUqQQDhlqqGJsMylDUZHFMHAtceJOzluMCfpSGo/XFG4b+a7USFqsOTVU2NKqouK8/bMazLS5&#10;fR9X7cHzMf/16yIf79Sn1m+v3dcMRKQuPsUPd240fKg0P51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h7TTBAAAA3AAAAA8AAAAAAAAAAAAAAAAAmAIAAGRycy9kb3du&#10;cmV2LnhtbFBLBQYAAAAABAAEAPUAAACGAwAAAAA=&#10;" path="m,391l122,,245,391e" filled="f" strokecolor="#939598" strokeweight=".25pt">
                  <v:path arrowok="t" o:connecttype="custom" o:connectlocs="0,391;122,0;245,391" o:connectangles="0,0,0"/>
                </v:shape>
                <v:shape id="Freeform 962" o:spid="_x0000_s1054" style="position:absolute;left:359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268QA&#10;AADcAAAADwAAAGRycy9kb3ducmV2LnhtbESPUWvCQBCE3wv+h2MLfSl6sQWR6ClVFApFobY/YM1t&#10;csHcXsytmv77XkHo4zAz3zDzZe8bdaUu1oENjEcZKOIi2JorA99f2+EUVBRki01gMvBDEZaLwcMc&#10;cxtu/EnXg1QqQTjmaMCJtLnWsXDkMY5CS5y8MnQeJcmu0rbDW4L7Rr9k2UR7rDktOGxp7ag4HS7e&#10;QElNed4f5YNWO9HFZrefuvOzMU+P/dsMlFAv/+F7+90aeM3G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duvEAAAA3AAAAA8AAAAAAAAAAAAAAAAAmAIAAGRycy9k&#10;b3ducmV2LnhtbFBLBQYAAAAABAAEAPUAAACJAwAAAAA=&#10;" path="m245,l185,37,60,37,,e" filled="f" strokecolor="#939598" strokeweight=".3pt">
                  <v:path arrowok="t" o:connecttype="custom" o:connectlocs="245,0;185,37;60,37;0,0" o:connectangles="0,0,0,0"/>
                </v:shape>
                <v:shape id="Freeform 963" o:spid="_x0000_s1055" style="position:absolute;left:311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onMQA&#10;AADcAAAADwAAAGRycy9kb3ducmV2LnhtbESPUWvCQBCE3wX/w7EFX0QvtVAkekotFQpFobY/YM1t&#10;csHcXsxtNf33nlDo4zAz3zDLde8bdaEu1oENPE4zUMRFsDVXBr6/tpM5qCjIFpvAZOCXIqxXw8ES&#10;cxuu/EmXg1QqQTjmaMCJtLnWsXDkMU5DS5y8MnQeJcmu0rbDa4L7Rs+y7Fl7rDktOGzp1VFxOvx4&#10;AyU15Xl/lA/a7EQXb7v93J3Hxowe+pcFKKFe/sN/7Xdr4Cmbwf1MO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6JzEAAAA3A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3" w:line="240" w:lineRule="auto"/>
        <w:jc w:val="left"/>
        <w:rPr>
          <w:rFonts w:ascii="Book Antiqua" w:hAnsi="Book Antiqua" w:cs="Book Antiqua"/>
          <w:i/>
          <w:iCs/>
          <w:sz w:val="20"/>
          <w:szCs w:val="20"/>
        </w:rPr>
      </w:pPr>
    </w:p>
    <w:p w:rsidR="003C1D24" w:rsidRDefault="003C1D24" w:rsidP="003C1D24">
      <w:pPr>
        <w:pStyle w:val="Heading4"/>
        <w:kinsoku w:val="0"/>
        <w:overflowPunct w:val="0"/>
        <w:spacing w:line="240" w:lineRule="auto"/>
        <w:ind w:left="177" w:right="89"/>
        <w:rPr>
          <w:rFonts w:eastAsiaTheme="minorEastAsia"/>
          <w:color w:val="231F20"/>
        </w:rPr>
      </w:pPr>
      <w:r>
        <w:rPr>
          <w:rFonts w:eastAsiaTheme="minorEastAsia"/>
          <w:color w:val="231F20"/>
        </w:rPr>
        <w:t>Elvin v. City of Waterville</w:t>
      </w:r>
    </w:p>
    <w:p w:rsidR="003C1D24" w:rsidRDefault="003C1D24" w:rsidP="003C1D24">
      <w:pPr>
        <w:pStyle w:val="BodyText"/>
        <w:kinsoku w:val="0"/>
        <w:overflowPunct w:val="0"/>
        <w:spacing w:before="227" w:line="240" w:lineRule="auto"/>
        <w:ind w:left="177" w:right="89"/>
        <w:jc w:val="center"/>
        <w:rPr>
          <w:rFonts w:ascii="Book Antiqua" w:hAnsi="Book Antiqua" w:cs="Book Antiqua"/>
          <w:i/>
          <w:iCs/>
          <w:color w:val="231F20"/>
          <w:sz w:val="16"/>
          <w:szCs w:val="16"/>
        </w:rPr>
      </w:pPr>
      <w:r>
        <w:rPr>
          <w:rFonts w:ascii="Book Antiqua" w:hAnsi="Book Antiqua" w:cs="Book Antiqua"/>
          <w:i/>
          <w:iCs/>
          <w:color w:val="231F20"/>
          <w:sz w:val="16"/>
          <w:szCs w:val="16"/>
        </w:rPr>
        <w:t>Supreme Judicial Court of Maine, 1990.</w:t>
      </w:r>
    </w:p>
    <w:p w:rsidR="003C1D24" w:rsidRDefault="003C1D24" w:rsidP="003C1D24">
      <w:pPr>
        <w:pStyle w:val="BodyText"/>
        <w:kinsoku w:val="0"/>
        <w:overflowPunct w:val="0"/>
        <w:spacing w:before="46" w:line="240" w:lineRule="auto"/>
        <w:ind w:left="177" w:right="89"/>
        <w:jc w:val="center"/>
        <w:rPr>
          <w:rFonts w:ascii="Book Antiqua" w:hAnsi="Book Antiqua" w:cs="Book Antiqua"/>
          <w:i/>
          <w:iCs/>
          <w:color w:val="231F20"/>
          <w:sz w:val="16"/>
          <w:szCs w:val="16"/>
        </w:rPr>
      </w:pPr>
      <w:r>
        <w:rPr>
          <w:rFonts w:ascii="Book Antiqua" w:hAnsi="Book Antiqua" w:cs="Book Antiqua"/>
          <w:i/>
          <w:iCs/>
          <w:color w:val="231F20"/>
          <w:sz w:val="16"/>
          <w:szCs w:val="16"/>
        </w:rPr>
        <w:t>573 A.2d 381.</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00"/>
        <w:jc w:val="left"/>
        <w:rPr>
          <w:color w:val="231F20"/>
        </w:rPr>
      </w:pPr>
      <w:r>
        <w:rPr>
          <w:color w:val="231F20"/>
        </w:rPr>
        <w:t>McKUSICK, Chief Justice.</w:t>
      </w:r>
    </w:p>
    <w:p w:rsidR="003C1D24" w:rsidRDefault="003C1D24" w:rsidP="003C1D24">
      <w:pPr>
        <w:pStyle w:val="BodyText"/>
        <w:kinsoku w:val="0"/>
        <w:overflowPunct w:val="0"/>
        <w:spacing w:before="3" w:line="223" w:lineRule="auto"/>
        <w:ind w:left="100" w:firstLine="240"/>
        <w:rPr>
          <w:color w:val="231F20"/>
        </w:rPr>
      </w:pPr>
      <w:r>
        <w:rPr>
          <w:color w:val="231F20"/>
          <w:spacing w:val="3"/>
        </w:rPr>
        <w:t xml:space="preserve">In </w:t>
      </w:r>
      <w:r>
        <w:rPr>
          <w:color w:val="231F20"/>
          <w:spacing w:val="5"/>
        </w:rPr>
        <w:t xml:space="preserve">January </w:t>
      </w:r>
      <w:r>
        <w:rPr>
          <w:color w:val="231F20"/>
          <w:spacing w:val="4"/>
        </w:rPr>
        <w:t xml:space="preserve">1989 the City </w:t>
      </w:r>
      <w:r>
        <w:rPr>
          <w:color w:val="231F20"/>
          <w:spacing w:val="3"/>
        </w:rPr>
        <w:t xml:space="preserve">of Waterville </w:t>
      </w:r>
      <w:r>
        <w:rPr>
          <w:color w:val="231F20"/>
          <w:spacing w:val="6"/>
        </w:rPr>
        <w:t>dis-</w:t>
      </w:r>
      <w:r>
        <w:rPr>
          <w:color w:val="231F20"/>
          <w:spacing w:val="59"/>
        </w:rPr>
        <w:t xml:space="preserve"> </w:t>
      </w:r>
      <w:r>
        <w:rPr>
          <w:color w:val="231F20"/>
          <w:spacing w:val="3"/>
        </w:rPr>
        <w:t xml:space="preserve">charged </w:t>
      </w:r>
      <w:r>
        <w:rPr>
          <w:color w:val="231F20"/>
          <w:spacing w:val="4"/>
        </w:rPr>
        <w:t xml:space="preserve">plaintiff Kathleen Elvin </w:t>
      </w:r>
      <w:r>
        <w:rPr>
          <w:color w:val="231F20"/>
          <w:spacing w:val="3"/>
        </w:rPr>
        <w:t xml:space="preserve">from her </w:t>
      </w:r>
      <w:r>
        <w:rPr>
          <w:color w:val="231F20"/>
          <w:spacing w:val="5"/>
        </w:rPr>
        <w:t xml:space="preserve">job </w:t>
      </w:r>
      <w:r>
        <w:rPr>
          <w:color w:val="231F20"/>
        </w:rPr>
        <w:t xml:space="preserve">as a fourth grade teacher on the findings of </w:t>
      </w:r>
      <w:r>
        <w:rPr>
          <w:color w:val="231F20"/>
          <w:spacing w:val="2"/>
        </w:rPr>
        <w:t xml:space="preserve">the </w:t>
      </w:r>
      <w:r>
        <w:rPr>
          <w:color w:val="231F20"/>
        </w:rPr>
        <w:t>Waterville Board of Education, pursuant to 20-A</w:t>
      </w:r>
    </w:p>
    <w:p w:rsidR="003C1D24" w:rsidRDefault="003C1D24" w:rsidP="003C1D24">
      <w:pPr>
        <w:pStyle w:val="BodyText"/>
        <w:kinsoku w:val="0"/>
        <w:overflowPunct w:val="0"/>
        <w:spacing w:line="223" w:lineRule="auto"/>
        <w:ind w:left="43" w:right="2"/>
        <w:jc w:val="right"/>
        <w:rPr>
          <w:color w:val="231F20"/>
        </w:rPr>
      </w:pPr>
      <w:r>
        <w:rPr>
          <w:color w:val="231F20"/>
        </w:rPr>
        <w:t>M.R.S.A. § 13202 (1983), that she had proven “unfit” to teach and that her continued services were “unprofitable” to the school system. On her appeal, we find no reversible error in the Board of Education’s findings and so affirm, as did the</w:t>
      </w:r>
      <w:r>
        <w:rPr>
          <w:color w:val="231F20"/>
          <w:w w:val="99"/>
        </w:rPr>
        <w:t xml:space="preserve"> </w:t>
      </w:r>
      <w:r>
        <w:rPr>
          <w:color w:val="231F20"/>
        </w:rPr>
        <w:t xml:space="preserve">Superior Court (Kennebec County, </w:t>
      </w:r>
      <w:r>
        <w:rPr>
          <w:rFonts w:ascii="Book Antiqua" w:hAnsi="Book Antiqua" w:cs="Book Antiqua"/>
          <w:i/>
          <w:iCs/>
          <w:color w:val="231F20"/>
        </w:rPr>
        <w:t>Alexander, J.</w:t>
      </w:r>
      <w:r>
        <w:rPr>
          <w:color w:val="231F20"/>
        </w:rPr>
        <w:t>).</w:t>
      </w:r>
    </w:p>
    <w:p w:rsidR="003C1D24" w:rsidRDefault="003C1D24" w:rsidP="003C1D24">
      <w:pPr>
        <w:pStyle w:val="BodyText"/>
        <w:kinsoku w:val="0"/>
        <w:overflowPunct w:val="0"/>
        <w:spacing w:line="223" w:lineRule="auto"/>
        <w:ind w:left="100" w:right="2" w:firstLine="240"/>
        <w:rPr>
          <w:color w:val="231F20"/>
        </w:rPr>
      </w:pPr>
      <w:r>
        <w:rPr>
          <w:color w:val="231F20"/>
          <w:spacing w:val="2"/>
        </w:rPr>
        <w:t xml:space="preserve">Elvin, </w:t>
      </w:r>
      <w:r>
        <w:rPr>
          <w:color w:val="231F20"/>
        </w:rPr>
        <w:t xml:space="preserve">a </w:t>
      </w:r>
      <w:r>
        <w:rPr>
          <w:color w:val="231F20"/>
          <w:spacing w:val="2"/>
        </w:rPr>
        <w:t xml:space="preserve">divorcee, lives </w:t>
      </w:r>
      <w:r>
        <w:rPr>
          <w:color w:val="231F20"/>
        </w:rPr>
        <w:t xml:space="preserve">in Winslow </w:t>
      </w:r>
      <w:r>
        <w:rPr>
          <w:color w:val="231F20"/>
          <w:spacing w:val="2"/>
        </w:rPr>
        <w:t xml:space="preserve">with </w:t>
      </w:r>
      <w:r>
        <w:rPr>
          <w:color w:val="231F20"/>
          <w:spacing w:val="3"/>
        </w:rPr>
        <w:t xml:space="preserve">her </w:t>
      </w:r>
      <w:r>
        <w:rPr>
          <w:color w:val="231F20"/>
          <w:spacing w:val="4"/>
        </w:rPr>
        <w:t xml:space="preserve">two children. </w:t>
      </w:r>
      <w:r>
        <w:rPr>
          <w:color w:val="231F20"/>
          <w:spacing w:val="3"/>
        </w:rPr>
        <w:t xml:space="preserve">In </w:t>
      </w:r>
      <w:r>
        <w:rPr>
          <w:color w:val="231F20"/>
          <w:spacing w:val="4"/>
        </w:rPr>
        <w:t xml:space="preserve">the </w:t>
      </w:r>
      <w:r>
        <w:rPr>
          <w:color w:val="231F20"/>
          <w:spacing w:val="5"/>
        </w:rPr>
        <w:t xml:space="preserve">spring </w:t>
      </w:r>
      <w:r>
        <w:rPr>
          <w:color w:val="231F20"/>
          <w:spacing w:val="3"/>
        </w:rPr>
        <w:t xml:space="preserve">of </w:t>
      </w:r>
      <w:r>
        <w:rPr>
          <w:color w:val="231F20"/>
          <w:spacing w:val="4"/>
        </w:rPr>
        <w:t xml:space="preserve">1987, Elvin </w:t>
      </w:r>
      <w:r>
        <w:rPr>
          <w:color w:val="231F20"/>
          <w:spacing w:val="6"/>
        </w:rPr>
        <w:t xml:space="preserve">en- </w:t>
      </w:r>
      <w:r>
        <w:rPr>
          <w:color w:val="231F20"/>
          <w:spacing w:val="2"/>
        </w:rPr>
        <w:t xml:space="preserve">gaged </w:t>
      </w:r>
      <w:r>
        <w:rPr>
          <w:color w:val="231F20"/>
        </w:rPr>
        <w:t xml:space="preserve">in </w:t>
      </w:r>
      <w:r>
        <w:rPr>
          <w:color w:val="231F20"/>
          <w:spacing w:val="2"/>
        </w:rPr>
        <w:t xml:space="preserve">sexual intercourse several times </w:t>
      </w:r>
      <w:r>
        <w:rPr>
          <w:color w:val="231F20"/>
          <w:spacing w:val="3"/>
        </w:rPr>
        <w:t xml:space="preserve">with </w:t>
      </w:r>
      <w:r>
        <w:rPr>
          <w:color w:val="231F20"/>
        </w:rPr>
        <w:t xml:space="preserve">a </w:t>
      </w:r>
      <w:r>
        <w:rPr>
          <w:color w:val="231F20"/>
          <w:spacing w:val="5"/>
        </w:rPr>
        <w:t xml:space="preserve">fifteen-year-old neighbor </w:t>
      </w:r>
      <w:r>
        <w:rPr>
          <w:color w:val="231F20"/>
          <w:spacing w:val="4"/>
        </w:rPr>
        <w:t xml:space="preserve">who </w:t>
      </w:r>
      <w:r>
        <w:rPr>
          <w:color w:val="231F20"/>
          <w:spacing w:val="6"/>
        </w:rPr>
        <w:t xml:space="preserve">occasionally </w:t>
      </w:r>
      <w:r>
        <w:rPr>
          <w:color w:val="231F20"/>
        </w:rPr>
        <w:t xml:space="preserve">babysat for her children and did errands for </w:t>
      </w:r>
      <w:r>
        <w:rPr>
          <w:color w:val="231F20"/>
          <w:spacing w:val="-4"/>
        </w:rPr>
        <w:t xml:space="preserve">her. </w:t>
      </w:r>
      <w:r>
        <w:rPr>
          <w:color w:val="231F20"/>
        </w:rPr>
        <w:t xml:space="preserve">The </w:t>
      </w:r>
      <w:r>
        <w:rPr>
          <w:color w:val="231F20"/>
          <w:spacing w:val="-6"/>
        </w:rPr>
        <w:t xml:space="preserve">boy, </w:t>
      </w:r>
      <w:r>
        <w:rPr>
          <w:color w:val="231F20"/>
        </w:rPr>
        <w:t>a public high school sophomore,</w:t>
      </w:r>
      <w:r>
        <w:rPr>
          <w:color w:val="231F20"/>
          <w:spacing w:val="-17"/>
        </w:rPr>
        <w:t xml:space="preserve"> </w:t>
      </w:r>
      <w:r>
        <w:rPr>
          <w:color w:val="231F20"/>
        </w:rPr>
        <w:t xml:space="preserve">turned sixteen in June some weeks after the first act of </w:t>
      </w:r>
      <w:r>
        <w:rPr>
          <w:color w:val="231F20"/>
          <w:spacing w:val="2"/>
        </w:rPr>
        <w:t xml:space="preserve">intercourse, </w:t>
      </w:r>
      <w:r>
        <w:rPr>
          <w:color w:val="231F20"/>
        </w:rPr>
        <w:t xml:space="preserve">and </w:t>
      </w:r>
      <w:r>
        <w:rPr>
          <w:color w:val="231F20"/>
          <w:spacing w:val="2"/>
        </w:rPr>
        <w:t xml:space="preserve">Elvin continued </w:t>
      </w:r>
      <w:r>
        <w:rPr>
          <w:color w:val="231F20"/>
        </w:rPr>
        <w:t xml:space="preserve">to </w:t>
      </w:r>
      <w:r>
        <w:rPr>
          <w:color w:val="231F20"/>
          <w:spacing w:val="2"/>
        </w:rPr>
        <w:t xml:space="preserve">maintain </w:t>
      </w:r>
      <w:r>
        <w:rPr>
          <w:color w:val="231F20"/>
        </w:rPr>
        <w:t>a sexual relationship with him for several months thereafter.</w:t>
      </w:r>
    </w:p>
    <w:p w:rsidR="003C1D24" w:rsidRDefault="003C1D24" w:rsidP="003C1D24">
      <w:pPr>
        <w:pStyle w:val="BodyText"/>
        <w:kinsoku w:val="0"/>
        <w:overflowPunct w:val="0"/>
        <w:spacing w:line="223" w:lineRule="auto"/>
        <w:ind w:left="100" w:right="2" w:firstLine="240"/>
        <w:rPr>
          <w:color w:val="231F20"/>
        </w:rPr>
      </w:pPr>
      <w:r>
        <w:rPr>
          <w:color w:val="231F20"/>
        </w:rPr>
        <w:t>As a result of these acts, Elvin was indicted on two counts of sexual abuse of a  minor   on</w:t>
      </w:r>
    </w:p>
    <w:p w:rsidR="003C1D24" w:rsidRDefault="003C1D24" w:rsidP="003C1D24">
      <w:pPr>
        <w:pStyle w:val="BodyText"/>
        <w:kinsoku w:val="0"/>
        <w:overflowPunct w:val="0"/>
        <w:spacing w:before="85"/>
        <w:ind w:left="100" w:right="116"/>
        <w:rPr>
          <w:color w:val="231F20"/>
        </w:rPr>
      </w:pPr>
      <w:r>
        <w:rPr>
          <w:rFonts w:ascii="Times New Roman" w:hAnsi="Times New Roman" w:cs="Times New Roman"/>
        </w:rPr>
        <w:br w:type="column"/>
      </w:r>
      <w:r>
        <w:rPr>
          <w:color w:val="231F20"/>
          <w:spacing w:val="4"/>
        </w:rPr>
        <w:t xml:space="preserve">May </w:t>
      </w:r>
      <w:r>
        <w:rPr>
          <w:color w:val="231F20"/>
          <w:spacing w:val="3"/>
        </w:rPr>
        <w:t xml:space="preserve">4, </w:t>
      </w:r>
      <w:r>
        <w:rPr>
          <w:color w:val="231F20"/>
          <w:spacing w:val="5"/>
        </w:rPr>
        <w:t xml:space="preserve">1988. </w:t>
      </w:r>
      <w:r>
        <w:rPr>
          <w:color w:val="231F20"/>
          <w:spacing w:val="4"/>
        </w:rPr>
        <w:t xml:space="preserve">The </w:t>
      </w:r>
      <w:r>
        <w:rPr>
          <w:color w:val="231F20"/>
          <w:spacing w:val="5"/>
        </w:rPr>
        <w:t xml:space="preserve">sexual abuse charges </w:t>
      </w:r>
      <w:r>
        <w:rPr>
          <w:color w:val="231F20"/>
          <w:spacing w:val="4"/>
        </w:rPr>
        <w:t xml:space="preserve">were </w:t>
      </w:r>
      <w:r>
        <w:rPr>
          <w:color w:val="231F20"/>
        </w:rPr>
        <w:t xml:space="preserve">dropped in exchange for Elvin’s </w:t>
      </w:r>
      <w:r>
        <w:rPr>
          <w:rFonts w:ascii="Book Antiqua" w:hAnsi="Book Antiqua" w:cs="Book Antiqua"/>
          <w:i/>
          <w:iCs/>
          <w:color w:val="231F20"/>
        </w:rPr>
        <w:t xml:space="preserve">nolo contendere </w:t>
      </w:r>
      <w:r>
        <w:rPr>
          <w:color w:val="231F20"/>
        </w:rPr>
        <w:t>plea to one count of assault stemming from the sexual</w:t>
      </w:r>
      <w:r>
        <w:rPr>
          <w:color w:val="231F20"/>
          <w:spacing w:val="-12"/>
        </w:rPr>
        <w:t xml:space="preserve"> </w:t>
      </w:r>
      <w:r>
        <w:rPr>
          <w:color w:val="231F20"/>
        </w:rPr>
        <w:t>contact.</w:t>
      </w:r>
      <w:r>
        <w:rPr>
          <w:color w:val="231F20"/>
          <w:spacing w:val="-12"/>
        </w:rPr>
        <w:t xml:space="preserve"> </w:t>
      </w:r>
      <w:r>
        <w:rPr>
          <w:color w:val="231F20"/>
        </w:rPr>
        <w:t>Shortly</w:t>
      </w:r>
      <w:r>
        <w:rPr>
          <w:color w:val="231F20"/>
          <w:spacing w:val="-12"/>
        </w:rPr>
        <w:t xml:space="preserve"> </w:t>
      </w:r>
      <w:r>
        <w:rPr>
          <w:color w:val="231F20"/>
        </w:rPr>
        <w:t>after</w:t>
      </w:r>
      <w:r>
        <w:rPr>
          <w:color w:val="231F20"/>
          <w:spacing w:val="-12"/>
        </w:rPr>
        <w:t xml:space="preserve"> </w:t>
      </w:r>
      <w:r>
        <w:rPr>
          <w:color w:val="231F20"/>
        </w:rPr>
        <w:t>being</w:t>
      </w:r>
      <w:r>
        <w:rPr>
          <w:color w:val="231F20"/>
          <w:spacing w:val="-12"/>
        </w:rPr>
        <w:t xml:space="preserve"> </w:t>
      </w:r>
      <w:r>
        <w:rPr>
          <w:color w:val="231F20"/>
        </w:rPr>
        <w:t>indicted,</w:t>
      </w:r>
      <w:r>
        <w:rPr>
          <w:color w:val="231F20"/>
          <w:spacing w:val="-12"/>
        </w:rPr>
        <w:t xml:space="preserve"> </w:t>
      </w:r>
      <w:r>
        <w:rPr>
          <w:color w:val="231F20"/>
        </w:rPr>
        <w:t>Elvin was suspended with pay from her teaching</w:t>
      </w:r>
      <w:r>
        <w:rPr>
          <w:color w:val="231F20"/>
          <w:spacing w:val="-28"/>
        </w:rPr>
        <w:t xml:space="preserve"> </w:t>
      </w:r>
      <w:r>
        <w:rPr>
          <w:color w:val="231F20"/>
        </w:rPr>
        <w:t xml:space="preserve">posi- </w:t>
      </w:r>
      <w:r>
        <w:rPr>
          <w:color w:val="231F20"/>
          <w:spacing w:val="-3"/>
        </w:rPr>
        <w:t xml:space="preserve">tion. Pursuant </w:t>
      </w:r>
      <w:r>
        <w:rPr>
          <w:color w:val="231F20"/>
        </w:rPr>
        <w:t xml:space="preserve">to </w:t>
      </w:r>
      <w:r>
        <w:rPr>
          <w:color w:val="231F20"/>
          <w:spacing w:val="-3"/>
        </w:rPr>
        <w:t xml:space="preserve">20-A M.R.S.A. </w:t>
      </w:r>
      <w:r>
        <w:rPr>
          <w:color w:val="231F20"/>
        </w:rPr>
        <w:t xml:space="preserve">§ </w:t>
      </w:r>
      <w:r>
        <w:rPr>
          <w:color w:val="231F20"/>
          <w:spacing w:val="-3"/>
        </w:rPr>
        <w:t xml:space="preserve">13202, </w:t>
      </w:r>
      <w:r>
        <w:rPr>
          <w:color w:val="231F20"/>
        </w:rPr>
        <w:t>the</w:t>
      </w:r>
      <w:r>
        <w:rPr>
          <w:color w:val="231F20"/>
          <w:spacing w:val="-25"/>
        </w:rPr>
        <w:t xml:space="preserve"> </w:t>
      </w:r>
      <w:r>
        <w:rPr>
          <w:color w:val="231F20"/>
          <w:spacing w:val="-4"/>
        </w:rPr>
        <w:t xml:space="preserve">Board </w:t>
      </w:r>
      <w:r>
        <w:rPr>
          <w:color w:val="231F20"/>
        </w:rPr>
        <w:t xml:space="preserve">held a hearing in January 1989 and voted to dis- </w:t>
      </w:r>
      <w:r>
        <w:rPr>
          <w:color w:val="231F20"/>
          <w:spacing w:val="-3"/>
        </w:rPr>
        <w:t xml:space="preserve">miss Elvin </w:t>
      </w:r>
      <w:r>
        <w:rPr>
          <w:color w:val="231F20"/>
          <w:spacing w:val="-4"/>
        </w:rPr>
        <w:t xml:space="preserve">from </w:t>
      </w:r>
      <w:r>
        <w:rPr>
          <w:color w:val="231F20"/>
        </w:rPr>
        <w:t xml:space="preserve">her </w:t>
      </w:r>
      <w:r>
        <w:rPr>
          <w:color w:val="231F20"/>
          <w:spacing w:val="-3"/>
        </w:rPr>
        <w:t xml:space="preserve">fourth grade teaching job. </w:t>
      </w:r>
      <w:r>
        <w:rPr>
          <w:color w:val="231F20"/>
        </w:rPr>
        <w:t>. .</w:t>
      </w:r>
      <w:r>
        <w:rPr>
          <w:color w:val="231F20"/>
          <w:spacing w:val="-23"/>
        </w:rPr>
        <w:t xml:space="preserve"> </w:t>
      </w:r>
      <w:r>
        <w:rPr>
          <w:color w:val="231F20"/>
        </w:rPr>
        <w:t>.</w:t>
      </w:r>
    </w:p>
    <w:p w:rsidR="003C1D24" w:rsidRDefault="003C1D24" w:rsidP="003C1D24">
      <w:pPr>
        <w:pStyle w:val="BodyText"/>
        <w:kinsoku w:val="0"/>
        <w:overflowPunct w:val="0"/>
        <w:ind w:left="100" w:right="103" w:firstLine="240"/>
        <w:rPr>
          <w:color w:val="231F20"/>
        </w:rPr>
      </w:pPr>
      <w:r>
        <w:rPr>
          <w:color w:val="231F20"/>
        </w:rPr>
        <w:t>The employment of public school teachers in Maine is controlled by statute. “A school board, after investigation, due notice of hearing and hearing thereon, shall dismiss any teacher . . . who proves unfit to teach or whose services the board deems unprofitable to the school.”   20-A</w:t>
      </w:r>
    </w:p>
    <w:p w:rsidR="003C1D24" w:rsidRDefault="003C1D24" w:rsidP="003C1D24">
      <w:pPr>
        <w:pStyle w:val="BodyText"/>
        <w:kinsoku w:val="0"/>
        <w:overflowPunct w:val="0"/>
        <w:ind w:left="100" w:right="110"/>
        <w:rPr>
          <w:color w:val="231F20"/>
        </w:rPr>
      </w:pPr>
      <w:r>
        <w:rPr>
          <w:color w:val="231F20"/>
        </w:rPr>
        <w:t>M.R.S.A. § 13202. The Board concluded that Elvin was unfit to teach and that her services were unprofitable to the school. . . . Based upon the evidence before the Board, we cannot say that its decision to dismiss Elvin was irrational or arbitrary.</w:t>
      </w:r>
    </w:p>
    <w:p w:rsidR="003C1D24" w:rsidRDefault="003C1D24" w:rsidP="003C1D24">
      <w:pPr>
        <w:pStyle w:val="BodyText"/>
        <w:kinsoku w:val="0"/>
        <w:overflowPunct w:val="0"/>
        <w:ind w:left="100" w:right="111" w:firstLine="240"/>
        <w:rPr>
          <w:color w:val="231F20"/>
        </w:rPr>
      </w:pPr>
      <w:r>
        <w:rPr>
          <w:color w:val="231F20"/>
        </w:rPr>
        <w:t xml:space="preserve">The Board </w:t>
      </w:r>
      <w:r>
        <w:rPr>
          <w:color w:val="231F20"/>
          <w:spacing w:val="2"/>
        </w:rPr>
        <w:t xml:space="preserve">found </w:t>
      </w:r>
      <w:r>
        <w:rPr>
          <w:color w:val="231F20"/>
        </w:rPr>
        <w:t xml:space="preserve">as a </w:t>
      </w:r>
      <w:r>
        <w:rPr>
          <w:color w:val="231F20"/>
          <w:spacing w:val="2"/>
        </w:rPr>
        <w:t xml:space="preserve">fact that Elvin’s “rela- </w:t>
      </w:r>
      <w:r>
        <w:rPr>
          <w:color w:val="231F20"/>
        </w:rPr>
        <w:t>tionship</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boy]</w:t>
      </w:r>
      <w:r>
        <w:rPr>
          <w:color w:val="231F20"/>
          <w:spacing w:val="-5"/>
        </w:rPr>
        <w:t xml:space="preserve"> </w:t>
      </w:r>
      <w:r>
        <w:rPr>
          <w:color w:val="231F20"/>
        </w:rPr>
        <w:t>was</w:t>
      </w:r>
      <w:r>
        <w:rPr>
          <w:color w:val="231F20"/>
          <w:spacing w:val="-5"/>
        </w:rPr>
        <w:t xml:space="preserve"> </w:t>
      </w:r>
      <w:r>
        <w:rPr>
          <w:color w:val="231F20"/>
        </w:rPr>
        <w:t>her</w:t>
      </w:r>
      <w:r>
        <w:rPr>
          <w:color w:val="231F20"/>
          <w:spacing w:val="-5"/>
        </w:rPr>
        <w:t xml:space="preserve"> </w:t>
      </w:r>
      <w:r>
        <w:rPr>
          <w:color w:val="231F20"/>
        </w:rPr>
        <w:t>own</w:t>
      </w:r>
      <w:r>
        <w:rPr>
          <w:color w:val="231F20"/>
          <w:spacing w:val="-5"/>
        </w:rPr>
        <w:t xml:space="preserve"> </w:t>
      </w:r>
      <w:r>
        <w:rPr>
          <w:color w:val="231F20"/>
        </w:rPr>
        <w:t>choice,</w:t>
      </w:r>
      <w:r>
        <w:rPr>
          <w:color w:val="231F20"/>
          <w:spacing w:val="-5"/>
        </w:rPr>
        <w:t xml:space="preserve"> </w:t>
      </w:r>
      <w:r>
        <w:rPr>
          <w:color w:val="231F20"/>
        </w:rPr>
        <w:t xml:space="preserve">fully </w:t>
      </w:r>
      <w:r>
        <w:rPr>
          <w:color w:val="231F20"/>
          <w:spacing w:val="2"/>
        </w:rPr>
        <w:t xml:space="preserve">consensual, </w:t>
      </w:r>
      <w:r>
        <w:rPr>
          <w:color w:val="231F20"/>
        </w:rPr>
        <w:t xml:space="preserve">and of </w:t>
      </w:r>
      <w:r>
        <w:rPr>
          <w:color w:val="231F20"/>
          <w:spacing w:val="2"/>
        </w:rPr>
        <w:t xml:space="preserve">long duration.” </w:t>
      </w:r>
      <w:r>
        <w:rPr>
          <w:color w:val="231F20"/>
        </w:rPr>
        <w:t xml:space="preserve">It </w:t>
      </w:r>
      <w:r>
        <w:rPr>
          <w:color w:val="231F20"/>
          <w:spacing w:val="2"/>
        </w:rPr>
        <w:t xml:space="preserve">based </w:t>
      </w:r>
      <w:r>
        <w:rPr>
          <w:color w:val="231F20"/>
          <w:spacing w:val="3"/>
        </w:rPr>
        <w:t xml:space="preserve">its </w:t>
      </w:r>
      <w:r>
        <w:rPr>
          <w:color w:val="231F20"/>
        </w:rPr>
        <w:t xml:space="preserve">ultimate finding that Elvin had proven unfit to </w:t>
      </w:r>
      <w:r>
        <w:rPr>
          <w:color w:val="231F20"/>
          <w:spacing w:val="4"/>
        </w:rPr>
        <w:t xml:space="preserve">teach upon, </w:t>
      </w:r>
      <w:r>
        <w:rPr>
          <w:rFonts w:ascii="Book Antiqua" w:hAnsi="Book Antiqua" w:cs="Book Antiqua"/>
          <w:i/>
          <w:iCs/>
          <w:color w:val="231F20"/>
          <w:spacing w:val="4"/>
        </w:rPr>
        <w:t xml:space="preserve">inter alia, </w:t>
      </w:r>
      <w:r>
        <w:rPr>
          <w:color w:val="231F20"/>
          <w:spacing w:val="3"/>
        </w:rPr>
        <w:t xml:space="preserve">her poor </w:t>
      </w:r>
      <w:r>
        <w:rPr>
          <w:color w:val="231F20"/>
          <w:spacing w:val="4"/>
        </w:rPr>
        <w:t xml:space="preserve">judgment, </w:t>
      </w:r>
      <w:r>
        <w:rPr>
          <w:color w:val="231F20"/>
          <w:spacing w:val="5"/>
        </w:rPr>
        <w:t xml:space="preserve">her </w:t>
      </w:r>
      <w:r>
        <w:rPr>
          <w:color w:val="231F20"/>
          <w:spacing w:val="3"/>
        </w:rPr>
        <w:t xml:space="preserve">lack </w:t>
      </w:r>
      <w:r>
        <w:rPr>
          <w:color w:val="231F20"/>
          <w:spacing w:val="2"/>
        </w:rPr>
        <w:t xml:space="preserve">of </w:t>
      </w:r>
      <w:r>
        <w:rPr>
          <w:color w:val="231F20"/>
          <w:spacing w:val="4"/>
        </w:rPr>
        <w:t xml:space="preserve">concern </w:t>
      </w:r>
      <w:r>
        <w:rPr>
          <w:color w:val="231F20"/>
          <w:spacing w:val="3"/>
        </w:rPr>
        <w:t xml:space="preserve">for the </w:t>
      </w:r>
      <w:r>
        <w:rPr>
          <w:color w:val="231F20"/>
          <w:spacing w:val="4"/>
        </w:rPr>
        <w:t xml:space="preserve">emotional </w:t>
      </w:r>
      <w:r>
        <w:rPr>
          <w:color w:val="231F20"/>
          <w:spacing w:val="3"/>
        </w:rPr>
        <w:t xml:space="preserve">welfare </w:t>
      </w:r>
      <w:r>
        <w:rPr>
          <w:color w:val="231F20"/>
          <w:spacing w:val="2"/>
        </w:rPr>
        <w:t xml:space="preserve">of </w:t>
      </w:r>
      <w:r>
        <w:rPr>
          <w:color w:val="231F20"/>
        </w:rPr>
        <w:t xml:space="preserve">a public school student, and her impaired ability to </w:t>
      </w:r>
      <w:r>
        <w:rPr>
          <w:color w:val="231F20"/>
          <w:spacing w:val="3"/>
        </w:rPr>
        <w:t xml:space="preserve">deal with other sexually exploited </w:t>
      </w:r>
      <w:r>
        <w:rPr>
          <w:color w:val="231F20"/>
          <w:spacing w:val="4"/>
        </w:rPr>
        <w:t xml:space="preserve">students </w:t>
      </w:r>
      <w:r>
        <w:rPr>
          <w:color w:val="231F20"/>
          <w:spacing w:val="3"/>
        </w:rPr>
        <w:t xml:space="preserve">due </w:t>
      </w:r>
      <w:r>
        <w:rPr>
          <w:color w:val="231F20"/>
          <w:spacing w:val="2"/>
        </w:rPr>
        <w:t xml:space="preserve">to </w:t>
      </w:r>
      <w:r>
        <w:rPr>
          <w:color w:val="231F20"/>
          <w:spacing w:val="4"/>
        </w:rPr>
        <w:t xml:space="preserve">public awareness </w:t>
      </w:r>
      <w:r>
        <w:rPr>
          <w:color w:val="231F20"/>
          <w:spacing w:val="2"/>
        </w:rPr>
        <w:t xml:space="preserve">of </w:t>
      </w:r>
      <w:r>
        <w:rPr>
          <w:color w:val="231F20"/>
          <w:spacing w:val="3"/>
        </w:rPr>
        <w:t xml:space="preserve">her </w:t>
      </w:r>
      <w:r>
        <w:rPr>
          <w:color w:val="231F20"/>
          <w:spacing w:val="4"/>
        </w:rPr>
        <w:t xml:space="preserve">course </w:t>
      </w:r>
      <w:r>
        <w:rPr>
          <w:color w:val="231F20"/>
          <w:spacing w:val="2"/>
        </w:rPr>
        <w:t xml:space="preserve">of </w:t>
      </w:r>
      <w:r>
        <w:rPr>
          <w:color w:val="231F20"/>
          <w:spacing w:val="5"/>
        </w:rPr>
        <w:t xml:space="preserve">con- </w:t>
      </w:r>
      <w:r>
        <w:rPr>
          <w:color w:val="231F20"/>
        </w:rPr>
        <w:t>duct. Each of these findings is supported by</w:t>
      </w:r>
      <w:r>
        <w:rPr>
          <w:color w:val="231F20"/>
          <w:spacing w:val="-16"/>
        </w:rPr>
        <w:t xml:space="preserve"> </w:t>
      </w:r>
      <w:r>
        <w:rPr>
          <w:color w:val="231F20"/>
        </w:rPr>
        <w:t xml:space="preserve">sub- </w:t>
      </w:r>
      <w:r>
        <w:rPr>
          <w:color w:val="231F20"/>
          <w:spacing w:val="2"/>
        </w:rPr>
        <w:t xml:space="preserve">stantial evidence </w:t>
      </w:r>
      <w:r>
        <w:rPr>
          <w:color w:val="231F20"/>
        </w:rPr>
        <w:t xml:space="preserve">in the record. </w:t>
      </w:r>
      <w:r>
        <w:rPr>
          <w:color w:val="231F20"/>
          <w:spacing w:val="2"/>
        </w:rPr>
        <w:t xml:space="preserve">Elvin </w:t>
      </w:r>
      <w:r>
        <w:rPr>
          <w:color w:val="231F20"/>
          <w:spacing w:val="3"/>
        </w:rPr>
        <w:t xml:space="preserve">admitted </w:t>
      </w:r>
      <w:r>
        <w:rPr>
          <w:color w:val="231F20"/>
        </w:rPr>
        <w:t xml:space="preserve">that she exercised poor judgment. In the Rule </w:t>
      </w:r>
      <w:r>
        <w:rPr>
          <w:color w:val="231F20"/>
          <w:spacing w:val="-5"/>
        </w:rPr>
        <w:t xml:space="preserve">11 </w:t>
      </w:r>
      <w:r>
        <w:rPr>
          <w:color w:val="231F20"/>
          <w:spacing w:val="2"/>
        </w:rPr>
        <w:t xml:space="preserve">hearing </w:t>
      </w:r>
      <w:r>
        <w:rPr>
          <w:color w:val="231F20"/>
        </w:rPr>
        <w:t xml:space="preserve">at </w:t>
      </w:r>
      <w:r>
        <w:rPr>
          <w:color w:val="231F20"/>
          <w:spacing w:val="2"/>
        </w:rPr>
        <w:t xml:space="preserve">which Elvin pleaded </w:t>
      </w:r>
      <w:r>
        <w:rPr>
          <w:rFonts w:ascii="Book Antiqua" w:hAnsi="Book Antiqua" w:cs="Book Antiqua"/>
          <w:i/>
          <w:iCs/>
          <w:color w:val="231F20"/>
          <w:spacing w:val="2"/>
        </w:rPr>
        <w:t xml:space="preserve">nolo contendere </w:t>
      </w:r>
      <w:r>
        <w:rPr>
          <w:color w:val="231F20"/>
        </w:rPr>
        <w:t xml:space="preserve">to the </w:t>
      </w:r>
      <w:r>
        <w:rPr>
          <w:color w:val="231F20"/>
          <w:spacing w:val="2"/>
        </w:rPr>
        <w:t xml:space="preserve">assault </w:t>
      </w:r>
      <w:r>
        <w:rPr>
          <w:color w:val="231F20"/>
        </w:rPr>
        <w:t xml:space="preserve">charge, she agreed to pay </w:t>
      </w:r>
      <w:r>
        <w:rPr>
          <w:color w:val="231F20"/>
          <w:spacing w:val="2"/>
        </w:rPr>
        <w:t xml:space="preserve">part </w:t>
      </w:r>
      <w:r>
        <w:rPr>
          <w:color w:val="231F20"/>
          <w:spacing w:val="3"/>
        </w:rPr>
        <w:t xml:space="preserve">of </w:t>
      </w:r>
      <w:r>
        <w:rPr>
          <w:color w:val="231F20"/>
        </w:rPr>
        <w:t>the victim’s cost of psychological counseling for the</w:t>
      </w:r>
      <w:r>
        <w:rPr>
          <w:color w:val="231F20"/>
          <w:spacing w:val="-13"/>
        </w:rPr>
        <w:t xml:space="preserve"> </w:t>
      </w:r>
      <w:r>
        <w:rPr>
          <w:color w:val="231F20"/>
          <w:spacing w:val="-3"/>
        </w:rPr>
        <w:t>reason</w:t>
      </w:r>
      <w:r>
        <w:rPr>
          <w:color w:val="231F20"/>
          <w:spacing w:val="-13"/>
        </w:rPr>
        <w:t xml:space="preserve"> </w:t>
      </w:r>
      <w:r>
        <w:rPr>
          <w:color w:val="231F20"/>
        </w:rPr>
        <w:t>that,</w:t>
      </w:r>
      <w:r>
        <w:rPr>
          <w:color w:val="231F20"/>
          <w:spacing w:val="-13"/>
        </w:rPr>
        <w:t xml:space="preserve"> </w:t>
      </w:r>
      <w:r>
        <w:rPr>
          <w:color w:val="231F20"/>
        </w:rPr>
        <w:t>as</w:t>
      </w:r>
      <w:r>
        <w:rPr>
          <w:color w:val="231F20"/>
          <w:spacing w:val="-13"/>
        </w:rPr>
        <w:t xml:space="preserve"> </w:t>
      </w:r>
      <w:r>
        <w:rPr>
          <w:color w:val="231F20"/>
        </w:rPr>
        <w:t>her</w:t>
      </w:r>
      <w:r>
        <w:rPr>
          <w:color w:val="231F20"/>
          <w:spacing w:val="-13"/>
        </w:rPr>
        <w:t xml:space="preserve"> </w:t>
      </w:r>
      <w:r>
        <w:rPr>
          <w:color w:val="231F20"/>
        </w:rPr>
        <w:t>counsel</w:t>
      </w:r>
      <w:r>
        <w:rPr>
          <w:color w:val="231F20"/>
          <w:spacing w:val="-13"/>
        </w:rPr>
        <w:t xml:space="preserve"> </w:t>
      </w:r>
      <w:r>
        <w:rPr>
          <w:color w:val="231F20"/>
        </w:rPr>
        <w:t>acknowledged,</w:t>
      </w:r>
      <w:r>
        <w:rPr>
          <w:color w:val="231F20"/>
          <w:spacing w:val="-13"/>
        </w:rPr>
        <w:t xml:space="preserve"> </w:t>
      </w:r>
      <w:r>
        <w:rPr>
          <w:color w:val="231F20"/>
          <w:spacing w:val="-2"/>
        </w:rPr>
        <w:t xml:space="preserve">she </w:t>
      </w:r>
      <w:r>
        <w:rPr>
          <w:color w:val="231F20"/>
          <w:spacing w:val="2"/>
        </w:rPr>
        <w:t xml:space="preserve">was </w:t>
      </w:r>
      <w:r>
        <w:rPr>
          <w:color w:val="231F20"/>
          <w:spacing w:val="3"/>
        </w:rPr>
        <w:t xml:space="preserve">partly responsible </w:t>
      </w:r>
      <w:r>
        <w:rPr>
          <w:color w:val="231F20"/>
          <w:spacing w:val="2"/>
        </w:rPr>
        <w:t xml:space="preserve">for his current </w:t>
      </w:r>
      <w:r>
        <w:rPr>
          <w:color w:val="231F20"/>
          <w:spacing w:val="4"/>
        </w:rPr>
        <w:t xml:space="preserve">psycho- </w:t>
      </w:r>
      <w:r>
        <w:rPr>
          <w:color w:val="231F20"/>
          <w:spacing w:val="3"/>
        </w:rPr>
        <w:t xml:space="preserve">logical problems. Elvin also admitted that </w:t>
      </w:r>
      <w:r>
        <w:rPr>
          <w:color w:val="231F20"/>
          <w:spacing w:val="4"/>
        </w:rPr>
        <w:t xml:space="preserve">she </w:t>
      </w:r>
      <w:r>
        <w:rPr>
          <w:color w:val="231F20"/>
        </w:rPr>
        <w:t xml:space="preserve">lied about her conduct when initially questioned </w:t>
      </w:r>
      <w:r>
        <w:rPr>
          <w:color w:val="231F20"/>
          <w:spacing w:val="3"/>
        </w:rPr>
        <w:t xml:space="preserve">by </w:t>
      </w:r>
      <w:r>
        <w:rPr>
          <w:color w:val="231F20"/>
          <w:spacing w:val="5"/>
        </w:rPr>
        <w:t xml:space="preserve">authorities </w:t>
      </w:r>
      <w:r>
        <w:rPr>
          <w:color w:val="231F20"/>
          <w:spacing w:val="4"/>
        </w:rPr>
        <w:t xml:space="preserve">and that she was aware </w:t>
      </w:r>
      <w:r>
        <w:rPr>
          <w:color w:val="231F20"/>
          <w:spacing w:val="3"/>
        </w:rPr>
        <w:t xml:space="preserve">of </w:t>
      </w:r>
      <w:r>
        <w:rPr>
          <w:color w:val="231F20"/>
          <w:spacing w:val="6"/>
        </w:rPr>
        <w:t xml:space="preserve">the </w:t>
      </w:r>
      <w:r>
        <w:rPr>
          <w:color w:val="231F20"/>
        </w:rPr>
        <w:t xml:space="preserve">boy’s psychological problems prior to their sex- ual relationship. According to the Board, Elvin’s </w:t>
      </w:r>
      <w:r>
        <w:rPr>
          <w:color w:val="231F20"/>
          <w:spacing w:val="2"/>
        </w:rPr>
        <w:t xml:space="preserve">actions “put </w:t>
      </w:r>
      <w:r>
        <w:rPr>
          <w:color w:val="231F20"/>
        </w:rPr>
        <w:t xml:space="preserve">more pressure on the </w:t>
      </w:r>
      <w:r>
        <w:rPr>
          <w:color w:val="231F20"/>
          <w:spacing w:val="2"/>
        </w:rPr>
        <w:t xml:space="preserve">victim” </w:t>
      </w:r>
      <w:r>
        <w:rPr>
          <w:color w:val="231F20"/>
          <w:spacing w:val="3"/>
        </w:rPr>
        <w:t xml:space="preserve">and </w:t>
      </w:r>
      <w:r>
        <w:rPr>
          <w:color w:val="231F20"/>
        </w:rPr>
        <w:t xml:space="preserve">“aggravated” the situation. </w:t>
      </w:r>
      <w:r>
        <w:rPr>
          <w:color w:val="231F20"/>
          <w:spacing w:val="-5"/>
        </w:rPr>
        <w:t xml:space="preserve">Two </w:t>
      </w:r>
      <w:r>
        <w:rPr>
          <w:color w:val="231F20"/>
        </w:rPr>
        <w:t xml:space="preserve">school </w:t>
      </w:r>
      <w:r>
        <w:rPr>
          <w:color w:val="231F20"/>
          <w:spacing w:val="2"/>
        </w:rPr>
        <w:t xml:space="preserve">admin- </w:t>
      </w:r>
      <w:r>
        <w:rPr>
          <w:color w:val="231F20"/>
        </w:rPr>
        <w:t xml:space="preserve">istrators testified that in their professional opin- </w:t>
      </w:r>
      <w:r>
        <w:rPr>
          <w:color w:val="231F20"/>
          <w:spacing w:val="3"/>
        </w:rPr>
        <w:t xml:space="preserve">ions, returning Elvin </w:t>
      </w:r>
      <w:r>
        <w:rPr>
          <w:color w:val="231F20"/>
        </w:rPr>
        <w:t xml:space="preserve">to </w:t>
      </w:r>
      <w:r>
        <w:rPr>
          <w:color w:val="231F20"/>
          <w:spacing w:val="2"/>
        </w:rPr>
        <w:t xml:space="preserve">the </w:t>
      </w:r>
      <w:r>
        <w:rPr>
          <w:color w:val="231F20"/>
          <w:spacing w:val="3"/>
        </w:rPr>
        <w:t xml:space="preserve">classroom </w:t>
      </w:r>
      <w:r>
        <w:rPr>
          <w:color w:val="231F20"/>
          <w:spacing w:val="4"/>
        </w:rPr>
        <w:t xml:space="preserve">“would </w:t>
      </w:r>
      <w:r>
        <w:rPr>
          <w:color w:val="231F20"/>
          <w:spacing w:val="2"/>
        </w:rPr>
        <w:t xml:space="preserve">be </w:t>
      </w:r>
      <w:r>
        <w:rPr>
          <w:color w:val="231F20"/>
          <w:spacing w:val="3"/>
        </w:rPr>
        <w:t xml:space="preserve">very </w:t>
      </w:r>
      <w:r>
        <w:rPr>
          <w:color w:val="231F20"/>
          <w:spacing w:val="4"/>
        </w:rPr>
        <w:t xml:space="preserve">detrimental </w:t>
      </w:r>
      <w:r>
        <w:rPr>
          <w:color w:val="231F20"/>
          <w:spacing w:val="2"/>
        </w:rPr>
        <w:t xml:space="preserve">to </w:t>
      </w:r>
      <w:r>
        <w:rPr>
          <w:color w:val="231F20"/>
          <w:spacing w:val="3"/>
        </w:rPr>
        <w:t xml:space="preserve">the </w:t>
      </w:r>
      <w:r>
        <w:rPr>
          <w:color w:val="231F20"/>
          <w:spacing w:val="4"/>
        </w:rPr>
        <w:t xml:space="preserve">schooling </w:t>
      </w:r>
      <w:r>
        <w:rPr>
          <w:color w:val="231F20"/>
          <w:spacing w:val="5"/>
        </w:rPr>
        <w:t xml:space="preserve">system,” </w:t>
      </w:r>
      <w:r>
        <w:rPr>
          <w:color w:val="231F20"/>
        </w:rPr>
        <w:t>would</w:t>
      </w:r>
      <w:r>
        <w:rPr>
          <w:color w:val="231F20"/>
          <w:spacing w:val="-8"/>
        </w:rPr>
        <w:t xml:space="preserve"> </w:t>
      </w:r>
      <w:r>
        <w:rPr>
          <w:color w:val="231F20"/>
        </w:rPr>
        <w:t>adversely</w:t>
      </w:r>
      <w:r>
        <w:rPr>
          <w:color w:val="231F20"/>
          <w:spacing w:val="-8"/>
        </w:rPr>
        <w:t xml:space="preserve"> </w:t>
      </w:r>
      <w:r>
        <w:rPr>
          <w:color w:val="231F20"/>
        </w:rPr>
        <w:t>affect</w:t>
      </w:r>
      <w:r>
        <w:rPr>
          <w:color w:val="231F20"/>
          <w:spacing w:val="-8"/>
        </w:rPr>
        <w:t xml:space="preserve"> </w:t>
      </w:r>
      <w:r>
        <w:rPr>
          <w:color w:val="231F20"/>
        </w:rPr>
        <w:t>the</w:t>
      </w:r>
      <w:r>
        <w:rPr>
          <w:color w:val="231F20"/>
          <w:spacing w:val="-8"/>
        </w:rPr>
        <w:t xml:space="preserve"> </w:t>
      </w:r>
      <w:r>
        <w:rPr>
          <w:color w:val="231F20"/>
        </w:rPr>
        <w:t>system’s</w:t>
      </w:r>
      <w:r>
        <w:rPr>
          <w:color w:val="231F20"/>
          <w:spacing w:val="-8"/>
        </w:rPr>
        <w:t xml:space="preserve"> </w:t>
      </w:r>
      <w:r>
        <w:rPr>
          <w:color w:val="231F20"/>
        </w:rPr>
        <w:t>credibility</w:t>
      </w:r>
      <w:r>
        <w:rPr>
          <w:color w:val="231F20"/>
          <w:spacing w:val="-8"/>
        </w:rPr>
        <w:t xml:space="preserve"> </w:t>
      </w:r>
      <w:r>
        <w:rPr>
          <w:color w:val="231F20"/>
        </w:rPr>
        <w:t>in dealing with sex abuse cases, would damage the school’s reputation, and would cause the public to</w:t>
      </w:r>
      <w:r>
        <w:rPr>
          <w:color w:val="231F20"/>
          <w:spacing w:val="-6"/>
        </w:rPr>
        <w:t xml:space="preserve"> </w:t>
      </w:r>
      <w:r>
        <w:rPr>
          <w:color w:val="231F20"/>
        </w:rPr>
        <w:t>“los[e]</w:t>
      </w:r>
      <w:r>
        <w:rPr>
          <w:color w:val="231F20"/>
          <w:spacing w:val="-6"/>
        </w:rPr>
        <w:t xml:space="preserve"> </w:t>
      </w:r>
      <w:r>
        <w:rPr>
          <w:color w:val="231F20"/>
        </w:rPr>
        <w:t>respect</w:t>
      </w:r>
      <w:r>
        <w:rPr>
          <w:color w:val="231F20"/>
          <w:spacing w:val="-6"/>
        </w:rPr>
        <w:t xml:space="preserve"> </w:t>
      </w:r>
      <w:r>
        <w:rPr>
          <w:color w:val="231F20"/>
        </w:rPr>
        <w:t>and</w:t>
      </w:r>
      <w:r>
        <w:rPr>
          <w:color w:val="231F20"/>
          <w:spacing w:val="-6"/>
        </w:rPr>
        <w:t xml:space="preserve"> </w:t>
      </w:r>
      <w:r>
        <w:rPr>
          <w:color w:val="231F20"/>
        </w:rPr>
        <w:t>trust.”</w:t>
      </w:r>
      <w:r>
        <w:rPr>
          <w:color w:val="231F20"/>
          <w:spacing w:val="-6"/>
        </w:rPr>
        <w:t xml:space="preserve"> </w:t>
      </w:r>
      <w:r>
        <w:rPr>
          <w:color w:val="231F20"/>
        </w:rPr>
        <w:t>Upon</w:t>
      </w:r>
      <w:r>
        <w:rPr>
          <w:color w:val="231F20"/>
          <w:spacing w:val="-6"/>
        </w:rPr>
        <w:t xml:space="preserve"> </w:t>
      </w:r>
      <w:r>
        <w:rPr>
          <w:color w:val="231F20"/>
        </w:rPr>
        <w:t>these</w:t>
      </w:r>
      <w:r>
        <w:rPr>
          <w:color w:val="231F20"/>
          <w:spacing w:val="-6"/>
        </w:rPr>
        <w:t xml:space="preserve"> </w:t>
      </w:r>
      <w:r>
        <w:rPr>
          <w:color w:val="231F20"/>
        </w:rPr>
        <w:t>findings</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92" w:space="248"/>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85"/>
        <w:ind w:left="120"/>
        <w:jc w:val="left"/>
        <w:rPr>
          <w:color w:val="231F20"/>
        </w:rPr>
      </w:pPr>
      <w:r>
        <w:rPr>
          <w:color w:val="231F20"/>
        </w:rPr>
        <w:t>the Board rationally concluded that Elvin was unfit to teach.</w:t>
      </w:r>
    </w:p>
    <w:p w:rsidR="003C1D24" w:rsidRDefault="003C1D24" w:rsidP="003C1D24">
      <w:pPr>
        <w:pStyle w:val="BodyText"/>
        <w:kinsoku w:val="0"/>
        <w:overflowPunct w:val="0"/>
        <w:ind w:left="120" w:right="9" w:firstLine="240"/>
        <w:rPr>
          <w:color w:val="231F20"/>
        </w:rPr>
      </w:pPr>
      <w:r>
        <w:rPr>
          <w:color w:val="231F20"/>
        </w:rPr>
        <w:t xml:space="preserve">The Board </w:t>
      </w:r>
      <w:r>
        <w:rPr>
          <w:color w:val="231F20"/>
          <w:spacing w:val="2"/>
        </w:rPr>
        <w:t xml:space="preserve">further determined that </w:t>
      </w:r>
      <w:r>
        <w:rPr>
          <w:color w:val="231F20"/>
          <w:spacing w:val="3"/>
        </w:rPr>
        <w:t xml:space="preserve">continu- </w:t>
      </w:r>
      <w:r>
        <w:rPr>
          <w:color w:val="231F20"/>
          <w:spacing w:val="2"/>
        </w:rPr>
        <w:t xml:space="preserve">ation </w:t>
      </w:r>
      <w:r>
        <w:rPr>
          <w:color w:val="231F20"/>
        </w:rPr>
        <w:t xml:space="preserve">of </w:t>
      </w:r>
      <w:r>
        <w:rPr>
          <w:color w:val="231F20"/>
          <w:spacing w:val="2"/>
        </w:rPr>
        <w:t xml:space="preserve">Elvin’s services would </w:t>
      </w:r>
      <w:r>
        <w:rPr>
          <w:color w:val="231F20"/>
        </w:rPr>
        <w:t xml:space="preserve">be </w:t>
      </w:r>
      <w:r>
        <w:rPr>
          <w:color w:val="231F20"/>
          <w:spacing w:val="2"/>
        </w:rPr>
        <w:t xml:space="preserve">unprofitable </w:t>
      </w:r>
      <w:r>
        <w:rPr>
          <w:color w:val="231F20"/>
        </w:rPr>
        <w:t xml:space="preserve">to the school system. In support of this conclu- </w:t>
      </w:r>
      <w:r>
        <w:rPr>
          <w:color w:val="231F20"/>
          <w:spacing w:val="5"/>
        </w:rPr>
        <w:t xml:space="preserve">sion, </w:t>
      </w:r>
      <w:r>
        <w:rPr>
          <w:color w:val="231F20"/>
          <w:spacing w:val="4"/>
        </w:rPr>
        <w:t xml:space="preserve">the Board </w:t>
      </w:r>
      <w:r>
        <w:rPr>
          <w:color w:val="231F20"/>
          <w:spacing w:val="5"/>
        </w:rPr>
        <w:t xml:space="preserve">found that “the </w:t>
      </w:r>
      <w:r>
        <w:rPr>
          <w:color w:val="231F20"/>
          <w:spacing w:val="6"/>
        </w:rPr>
        <w:t xml:space="preserve">publicity </w:t>
      </w:r>
      <w:r>
        <w:rPr>
          <w:color w:val="231F20"/>
          <w:spacing w:val="7"/>
        </w:rPr>
        <w:t xml:space="preserve">as- </w:t>
      </w:r>
      <w:r>
        <w:rPr>
          <w:color w:val="231F20"/>
          <w:spacing w:val="3"/>
        </w:rPr>
        <w:t xml:space="preserve">sociated with this case certainly </w:t>
      </w:r>
      <w:r>
        <w:rPr>
          <w:color w:val="231F20"/>
          <w:spacing w:val="2"/>
        </w:rPr>
        <w:t xml:space="preserve">has </w:t>
      </w:r>
      <w:r>
        <w:rPr>
          <w:color w:val="231F20"/>
          <w:spacing w:val="3"/>
        </w:rPr>
        <w:t xml:space="preserve">made </w:t>
      </w:r>
      <w:r>
        <w:rPr>
          <w:color w:val="231F20"/>
          <w:spacing w:val="4"/>
        </w:rPr>
        <w:t xml:space="preserve">the </w:t>
      </w:r>
      <w:r>
        <w:rPr>
          <w:color w:val="231F20"/>
        </w:rPr>
        <w:t xml:space="preserve">public aware of the charges and the sexual rela- </w:t>
      </w:r>
      <w:r>
        <w:rPr>
          <w:color w:val="231F20"/>
          <w:spacing w:val="2"/>
        </w:rPr>
        <w:t xml:space="preserve">tions that [Elvin] </w:t>
      </w:r>
      <w:r>
        <w:rPr>
          <w:color w:val="231F20"/>
        </w:rPr>
        <w:t xml:space="preserve">had </w:t>
      </w:r>
      <w:r>
        <w:rPr>
          <w:color w:val="231F20"/>
          <w:spacing w:val="2"/>
        </w:rPr>
        <w:t xml:space="preserve">with </w:t>
      </w:r>
      <w:r>
        <w:rPr>
          <w:color w:val="231F20"/>
        </w:rPr>
        <w:t xml:space="preserve">a </w:t>
      </w:r>
      <w:r>
        <w:rPr>
          <w:color w:val="231F20"/>
          <w:spacing w:val="2"/>
        </w:rPr>
        <w:t xml:space="preserve">young </w:t>
      </w:r>
      <w:r>
        <w:rPr>
          <w:color w:val="231F20"/>
        </w:rPr>
        <w:t xml:space="preserve">boy from a neighboring school” and that public awareness of her conduct will “undermine her ability </w:t>
      </w:r>
      <w:r>
        <w:rPr>
          <w:color w:val="231F20"/>
          <w:spacing w:val="2"/>
        </w:rPr>
        <w:t xml:space="preserve">and </w:t>
      </w:r>
      <w:r>
        <w:rPr>
          <w:color w:val="231F20"/>
        </w:rPr>
        <w:t xml:space="preserve">her reputation in dealing with . . . students </w:t>
      </w:r>
      <w:r>
        <w:rPr>
          <w:color w:val="231F20"/>
          <w:spacing w:val="2"/>
        </w:rPr>
        <w:t xml:space="preserve">and </w:t>
      </w:r>
      <w:r>
        <w:rPr>
          <w:color w:val="231F20"/>
        </w:rPr>
        <w:t xml:space="preserve">parents.” The Board also found that her contin- </w:t>
      </w:r>
      <w:r>
        <w:rPr>
          <w:color w:val="231F20"/>
          <w:spacing w:val="2"/>
        </w:rPr>
        <w:t xml:space="preserve">ued </w:t>
      </w:r>
      <w:r>
        <w:rPr>
          <w:color w:val="231F20"/>
          <w:spacing w:val="3"/>
        </w:rPr>
        <w:t xml:space="preserve">employment “will undermine </w:t>
      </w:r>
      <w:r>
        <w:rPr>
          <w:color w:val="231F20"/>
          <w:spacing w:val="2"/>
        </w:rPr>
        <w:t xml:space="preserve">the </w:t>
      </w:r>
      <w:r>
        <w:rPr>
          <w:color w:val="231F20"/>
          <w:spacing w:val="4"/>
        </w:rPr>
        <w:t xml:space="preserve">admin- </w:t>
      </w:r>
      <w:r>
        <w:rPr>
          <w:color w:val="231F20"/>
          <w:spacing w:val="3"/>
        </w:rPr>
        <w:t xml:space="preserve">istration’s program dealing with sexual </w:t>
      </w:r>
      <w:r>
        <w:rPr>
          <w:color w:val="231F20"/>
          <w:spacing w:val="4"/>
        </w:rPr>
        <w:t xml:space="preserve">abuse </w:t>
      </w:r>
      <w:r>
        <w:rPr>
          <w:color w:val="231F20"/>
        </w:rPr>
        <w:t xml:space="preserve">and exploitation of children.” These findings are supported by substantial evidence in the record. Elvin’s relationship with the boy attracted sub- stantial media attention, and school administra- </w:t>
      </w:r>
      <w:r>
        <w:rPr>
          <w:color w:val="231F20"/>
          <w:spacing w:val="3"/>
        </w:rPr>
        <w:t xml:space="preserve">tors </w:t>
      </w:r>
      <w:r>
        <w:rPr>
          <w:color w:val="231F20"/>
          <w:spacing w:val="4"/>
        </w:rPr>
        <w:t xml:space="preserve">testified </w:t>
      </w:r>
      <w:r>
        <w:rPr>
          <w:color w:val="231F20"/>
          <w:spacing w:val="3"/>
        </w:rPr>
        <w:t xml:space="preserve">that </w:t>
      </w:r>
      <w:r>
        <w:rPr>
          <w:color w:val="231F20"/>
          <w:spacing w:val="2"/>
        </w:rPr>
        <w:t xml:space="preserve">at </w:t>
      </w:r>
      <w:r>
        <w:rPr>
          <w:color w:val="231F20"/>
          <w:spacing w:val="4"/>
        </w:rPr>
        <w:t xml:space="preserve">least </w:t>
      </w:r>
      <w:r>
        <w:rPr>
          <w:color w:val="231F20"/>
          <w:spacing w:val="3"/>
        </w:rPr>
        <w:t xml:space="preserve">one parent </w:t>
      </w:r>
      <w:r>
        <w:rPr>
          <w:color w:val="231F20"/>
          <w:spacing w:val="4"/>
        </w:rPr>
        <w:t xml:space="preserve">reported </w:t>
      </w:r>
      <w:r>
        <w:rPr>
          <w:color w:val="231F20"/>
          <w:spacing w:val="5"/>
        </w:rPr>
        <w:t xml:space="preserve">having </w:t>
      </w:r>
      <w:r>
        <w:rPr>
          <w:color w:val="231F20"/>
        </w:rPr>
        <w:t xml:space="preserve">a </w:t>
      </w:r>
      <w:r>
        <w:rPr>
          <w:color w:val="231F20"/>
          <w:spacing w:val="4"/>
        </w:rPr>
        <w:t xml:space="preserve">child who knew about the </w:t>
      </w:r>
      <w:r>
        <w:rPr>
          <w:color w:val="231F20"/>
          <w:spacing w:val="6"/>
        </w:rPr>
        <w:t>incident.</w:t>
      </w:r>
      <w:r>
        <w:rPr>
          <w:color w:val="231F20"/>
          <w:spacing w:val="59"/>
        </w:rPr>
        <w:t xml:space="preserve"> </w:t>
      </w:r>
      <w:r>
        <w:rPr>
          <w:color w:val="231F20"/>
          <w:spacing w:val="2"/>
        </w:rPr>
        <w:t xml:space="preserve">The </w:t>
      </w:r>
      <w:r>
        <w:rPr>
          <w:color w:val="231F20"/>
          <w:spacing w:val="3"/>
        </w:rPr>
        <w:t xml:space="preserve">school administrators also testified </w:t>
      </w:r>
      <w:r>
        <w:rPr>
          <w:color w:val="231F20"/>
          <w:spacing w:val="4"/>
        </w:rPr>
        <w:t xml:space="preserve">about </w:t>
      </w:r>
      <w:r>
        <w:rPr>
          <w:color w:val="231F20"/>
        </w:rPr>
        <w:t xml:space="preserve">the deleterious consequences of returning Elvin to the classroom. Upon these findings, the Board rationally concluded that Elvin’s continued em- </w:t>
      </w:r>
      <w:r>
        <w:rPr>
          <w:color w:val="231F20"/>
          <w:spacing w:val="3"/>
        </w:rPr>
        <w:t xml:space="preserve">ployment would </w:t>
      </w:r>
      <w:r>
        <w:rPr>
          <w:color w:val="231F20"/>
        </w:rPr>
        <w:t xml:space="preserve">be </w:t>
      </w:r>
      <w:r>
        <w:rPr>
          <w:color w:val="231F20"/>
          <w:spacing w:val="3"/>
        </w:rPr>
        <w:t xml:space="preserve">unprofitable </w:t>
      </w:r>
      <w:r>
        <w:rPr>
          <w:color w:val="231F20"/>
        </w:rPr>
        <w:t xml:space="preserve">to </w:t>
      </w:r>
      <w:r>
        <w:rPr>
          <w:color w:val="231F20"/>
          <w:spacing w:val="2"/>
        </w:rPr>
        <w:t xml:space="preserve">the </w:t>
      </w:r>
      <w:r>
        <w:rPr>
          <w:color w:val="231F20"/>
          <w:spacing w:val="4"/>
        </w:rPr>
        <w:t xml:space="preserve">school </w:t>
      </w:r>
      <w:r>
        <w:rPr>
          <w:color w:val="231F20"/>
        </w:rPr>
        <w:t>system. . . .</w:t>
      </w:r>
    </w:p>
    <w:p w:rsidR="003C1D24" w:rsidRDefault="003C1D24" w:rsidP="003C1D24">
      <w:pPr>
        <w:pStyle w:val="BodyText"/>
        <w:kinsoku w:val="0"/>
        <w:overflowPunct w:val="0"/>
        <w:ind w:left="120" w:firstLine="240"/>
        <w:rPr>
          <w:color w:val="231F20"/>
        </w:rPr>
      </w:pPr>
      <w:r>
        <w:rPr>
          <w:color w:val="231F20"/>
        </w:rPr>
        <w:t>The entry is: Judgment affirmed. All concurring.</w:t>
      </w:r>
    </w:p>
    <w:p w:rsidR="003C1D24" w:rsidRDefault="003C1D24" w:rsidP="003C1D24">
      <w:pPr>
        <w:pStyle w:val="BodyText"/>
        <w:kinsoku w:val="0"/>
        <w:overflowPunct w:val="0"/>
        <w:spacing w:line="240" w:lineRule="auto"/>
        <w:jc w:val="left"/>
        <w:rPr>
          <w:sz w:val="15"/>
          <w:szCs w:val="15"/>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156210</wp:posOffset>
                </wp:positionV>
                <wp:extent cx="829310" cy="12700"/>
                <wp:effectExtent l="9525" t="13335" r="8890" b="0"/>
                <wp:wrapTopAndBottom/>
                <wp:docPr id="27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868480" id="Freeform 27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2.3pt,143.25pt,12.3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" o:allowincell="f" filled="f" strokecolor="#231f20" strokeweight=".5pt">
                <v:path arrowok="t" o:connecttype="custom" o:connectlocs="0,0;828675,0" o:connectangles="0,0"/>
                <w10:wrap type="topAndBottom" anchorx="page"/>
              </v:polyline>
            </w:pict>
          </mc:Fallback>
        </mc:AlternateContent>
      </w:r>
    </w:p>
    <w:p w:rsidR="003C1D24" w:rsidRDefault="003C1D24" w:rsidP="003C1D24">
      <w:pPr>
        <w:pStyle w:val="Heading6"/>
        <w:kinsoku w:val="0"/>
        <w:overflowPunct w:val="0"/>
        <w:spacing w:line="194" w:lineRule="exact"/>
        <w:jc w:val="left"/>
        <w:rPr>
          <w:rFonts w:eastAsiaTheme="minorEastAsia"/>
          <w:color w:val="231F20"/>
        </w:rPr>
      </w:pPr>
      <w:r>
        <w:rPr>
          <w:rFonts w:eastAsiaTheme="minorEastAsia"/>
          <w:color w:val="231F20"/>
        </w:rPr>
        <w:t>CASE NOTES</w:t>
      </w:r>
    </w:p>
    <w:p w:rsidR="003C1D24" w:rsidRDefault="003C1D24" w:rsidP="003C1D24">
      <w:pPr>
        <w:pStyle w:val="ListParagraph"/>
        <w:numPr>
          <w:ilvl w:val="0"/>
          <w:numId w:val="16"/>
        </w:numPr>
        <w:tabs>
          <w:tab w:val="left" w:pos="360"/>
        </w:tabs>
        <w:kinsoku w:val="0"/>
        <w:overflowPunct w:val="0"/>
        <w:spacing w:before="4" w:line="240" w:lineRule="exact"/>
        <w:ind w:right="9"/>
        <w:rPr>
          <w:color w:val="231F20"/>
          <w:sz w:val="19"/>
          <w:szCs w:val="19"/>
        </w:rPr>
      </w:pPr>
      <w:r>
        <w:rPr>
          <w:rFonts w:ascii="Book Antiqua" w:hAnsi="Book Antiqua" w:cs="Book Antiqua"/>
          <w:i/>
          <w:iCs/>
          <w:color w:val="231F20"/>
          <w:spacing w:val="6"/>
          <w:sz w:val="19"/>
          <w:szCs w:val="19"/>
        </w:rPr>
        <w:t xml:space="preserve">Immorality </w:t>
      </w:r>
      <w:r>
        <w:rPr>
          <w:rFonts w:ascii="Book Antiqua" w:hAnsi="Book Antiqua" w:cs="Book Antiqua"/>
          <w:i/>
          <w:iCs/>
          <w:color w:val="231F20"/>
          <w:spacing w:val="4"/>
          <w:sz w:val="19"/>
          <w:szCs w:val="19"/>
        </w:rPr>
        <w:t xml:space="preserve">and </w:t>
      </w:r>
      <w:r>
        <w:rPr>
          <w:rFonts w:ascii="Book Antiqua" w:hAnsi="Book Antiqua" w:cs="Book Antiqua"/>
          <w:i/>
          <w:iCs/>
          <w:color w:val="231F20"/>
          <w:spacing w:val="5"/>
          <w:sz w:val="19"/>
          <w:szCs w:val="19"/>
        </w:rPr>
        <w:t xml:space="preserve">Nexus. </w:t>
      </w:r>
      <w:r>
        <w:rPr>
          <w:color w:val="231F20"/>
          <w:spacing w:val="4"/>
          <w:sz w:val="19"/>
          <w:szCs w:val="19"/>
        </w:rPr>
        <w:t xml:space="preserve">The </w:t>
      </w:r>
      <w:r>
        <w:rPr>
          <w:color w:val="231F20"/>
          <w:spacing w:val="5"/>
          <w:sz w:val="19"/>
          <w:szCs w:val="19"/>
        </w:rPr>
        <w:t xml:space="preserve">Supreme </w:t>
      </w:r>
      <w:r>
        <w:rPr>
          <w:color w:val="231F20"/>
          <w:spacing w:val="7"/>
          <w:sz w:val="19"/>
          <w:szCs w:val="19"/>
        </w:rPr>
        <w:t xml:space="preserve">Court </w:t>
      </w:r>
      <w:r>
        <w:rPr>
          <w:color w:val="231F20"/>
          <w:spacing w:val="2"/>
          <w:sz w:val="19"/>
          <w:szCs w:val="19"/>
        </w:rPr>
        <w:t xml:space="preserve">of </w:t>
      </w:r>
      <w:r>
        <w:rPr>
          <w:color w:val="231F20"/>
          <w:spacing w:val="4"/>
          <w:sz w:val="19"/>
          <w:szCs w:val="19"/>
        </w:rPr>
        <w:t xml:space="preserve">Delaware, 2008, </w:t>
      </w:r>
      <w:r>
        <w:rPr>
          <w:color w:val="231F20"/>
          <w:spacing w:val="3"/>
          <w:sz w:val="19"/>
          <w:szCs w:val="19"/>
        </w:rPr>
        <w:t xml:space="preserve">held that the term </w:t>
      </w:r>
      <w:r>
        <w:rPr>
          <w:color w:val="231F20"/>
          <w:spacing w:val="5"/>
          <w:sz w:val="19"/>
          <w:szCs w:val="19"/>
        </w:rPr>
        <w:t xml:space="preserve">“im- </w:t>
      </w:r>
      <w:r>
        <w:rPr>
          <w:color w:val="231F20"/>
          <w:spacing w:val="3"/>
          <w:sz w:val="19"/>
          <w:szCs w:val="19"/>
        </w:rPr>
        <w:t xml:space="preserve">morality” </w:t>
      </w:r>
      <w:r>
        <w:rPr>
          <w:color w:val="231F20"/>
          <w:spacing w:val="2"/>
          <w:sz w:val="19"/>
          <w:szCs w:val="19"/>
        </w:rPr>
        <w:t xml:space="preserve">refers </w:t>
      </w:r>
      <w:r>
        <w:rPr>
          <w:color w:val="231F20"/>
          <w:sz w:val="19"/>
          <w:szCs w:val="19"/>
        </w:rPr>
        <w:t xml:space="preserve">to </w:t>
      </w:r>
      <w:r>
        <w:rPr>
          <w:color w:val="231F20"/>
          <w:spacing w:val="3"/>
          <w:sz w:val="19"/>
          <w:szCs w:val="19"/>
        </w:rPr>
        <w:t xml:space="preserve">such immorality </w:t>
      </w:r>
      <w:r>
        <w:rPr>
          <w:color w:val="231F20"/>
          <w:sz w:val="19"/>
          <w:szCs w:val="19"/>
        </w:rPr>
        <w:t xml:space="preserve">as </w:t>
      </w:r>
      <w:r>
        <w:rPr>
          <w:color w:val="231F20"/>
          <w:spacing w:val="4"/>
          <w:sz w:val="19"/>
          <w:szCs w:val="19"/>
        </w:rPr>
        <w:t xml:space="preserve">may </w:t>
      </w:r>
      <w:r>
        <w:rPr>
          <w:color w:val="231F20"/>
          <w:spacing w:val="2"/>
          <w:sz w:val="19"/>
          <w:szCs w:val="19"/>
        </w:rPr>
        <w:t xml:space="preserve">reasonably </w:t>
      </w:r>
      <w:r>
        <w:rPr>
          <w:color w:val="231F20"/>
          <w:sz w:val="19"/>
          <w:szCs w:val="19"/>
        </w:rPr>
        <w:t xml:space="preserve">be </w:t>
      </w:r>
      <w:r>
        <w:rPr>
          <w:color w:val="231F20"/>
          <w:spacing w:val="2"/>
          <w:sz w:val="19"/>
          <w:szCs w:val="19"/>
        </w:rPr>
        <w:t xml:space="preserve">found </w:t>
      </w:r>
      <w:r>
        <w:rPr>
          <w:color w:val="231F20"/>
          <w:sz w:val="19"/>
          <w:szCs w:val="19"/>
        </w:rPr>
        <w:t xml:space="preserve">to </w:t>
      </w:r>
      <w:r>
        <w:rPr>
          <w:color w:val="231F20"/>
          <w:spacing w:val="2"/>
          <w:sz w:val="19"/>
          <w:szCs w:val="19"/>
        </w:rPr>
        <w:t xml:space="preserve">impair </w:t>
      </w:r>
      <w:r>
        <w:rPr>
          <w:color w:val="231F20"/>
          <w:sz w:val="19"/>
          <w:szCs w:val="19"/>
        </w:rPr>
        <w:t xml:space="preserve">the </w:t>
      </w:r>
      <w:r>
        <w:rPr>
          <w:color w:val="231F20"/>
          <w:spacing w:val="4"/>
          <w:sz w:val="19"/>
          <w:szCs w:val="19"/>
        </w:rPr>
        <w:t xml:space="preserve">teacher’s </w:t>
      </w:r>
      <w:r>
        <w:rPr>
          <w:color w:val="231F20"/>
          <w:spacing w:val="6"/>
          <w:sz w:val="19"/>
          <w:szCs w:val="19"/>
        </w:rPr>
        <w:t xml:space="preserve">effectiveness </w:t>
      </w:r>
      <w:r>
        <w:rPr>
          <w:color w:val="231F20"/>
          <w:spacing w:val="3"/>
          <w:sz w:val="19"/>
          <w:szCs w:val="19"/>
        </w:rPr>
        <w:t xml:space="preserve">to </w:t>
      </w:r>
      <w:r>
        <w:rPr>
          <w:color w:val="231F20"/>
          <w:spacing w:val="5"/>
          <w:sz w:val="19"/>
          <w:szCs w:val="19"/>
        </w:rPr>
        <w:t xml:space="preserve">teach. </w:t>
      </w:r>
      <w:r>
        <w:rPr>
          <w:color w:val="231F20"/>
          <w:spacing w:val="3"/>
          <w:sz w:val="19"/>
          <w:szCs w:val="19"/>
        </w:rPr>
        <w:t xml:space="preserve">In </w:t>
      </w:r>
      <w:r>
        <w:rPr>
          <w:color w:val="231F20"/>
          <w:spacing w:val="5"/>
          <w:sz w:val="19"/>
          <w:szCs w:val="19"/>
        </w:rPr>
        <w:t xml:space="preserve">this </w:t>
      </w:r>
      <w:r>
        <w:rPr>
          <w:color w:val="231F20"/>
          <w:spacing w:val="6"/>
          <w:sz w:val="19"/>
          <w:szCs w:val="19"/>
        </w:rPr>
        <w:t xml:space="preserve">decision </w:t>
      </w:r>
      <w:r>
        <w:rPr>
          <w:color w:val="231F20"/>
          <w:spacing w:val="7"/>
          <w:sz w:val="19"/>
          <w:szCs w:val="19"/>
        </w:rPr>
        <w:t xml:space="preserve">the </w:t>
      </w:r>
      <w:r>
        <w:rPr>
          <w:color w:val="231F20"/>
          <w:sz w:val="19"/>
          <w:szCs w:val="19"/>
        </w:rPr>
        <w:t xml:space="preserve">court expanded on the “nexus requirement,” </w:t>
      </w:r>
      <w:r>
        <w:rPr>
          <w:color w:val="231F20"/>
          <w:spacing w:val="5"/>
          <w:sz w:val="19"/>
          <w:szCs w:val="19"/>
        </w:rPr>
        <w:t xml:space="preserve">saying that </w:t>
      </w:r>
      <w:r>
        <w:rPr>
          <w:color w:val="231F20"/>
          <w:spacing w:val="4"/>
          <w:sz w:val="19"/>
          <w:szCs w:val="19"/>
        </w:rPr>
        <w:t xml:space="preserve">the </w:t>
      </w:r>
      <w:r>
        <w:rPr>
          <w:color w:val="231F20"/>
          <w:spacing w:val="5"/>
          <w:sz w:val="19"/>
          <w:szCs w:val="19"/>
        </w:rPr>
        <w:t xml:space="preserve">nexus test </w:t>
      </w:r>
      <w:r>
        <w:rPr>
          <w:color w:val="231F20"/>
          <w:spacing w:val="6"/>
          <w:sz w:val="19"/>
          <w:szCs w:val="19"/>
        </w:rPr>
        <w:t xml:space="preserve">strikes </w:t>
      </w:r>
      <w:r>
        <w:rPr>
          <w:color w:val="231F20"/>
          <w:spacing w:val="3"/>
          <w:sz w:val="19"/>
          <w:szCs w:val="19"/>
        </w:rPr>
        <w:t xml:space="preserve">“a </w:t>
      </w:r>
      <w:r>
        <w:rPr>
          <w:color w:val="231F20"/>
          <w:spacing w:val="7"/>
          <w:sz w:val="19"/>
          <w:szCs w:val="19"/>
        </w:rPr>
        <w:t xml:space="preserve">focus </w:t>
      </w:r>
      <w:r>
        <w:rPr>
          <w:color w:val="231F20"/>
          <w:sz w:val="19"/>
          <w:szCs w:val="19"/>
        </w:rPr>
        <w:t xml:space="preserve">on how the conduct may affect the </w:t>
      </w:r>
      <w:r>
        <w:rPr>
          <w:color w:val="231F20"/>
          <w:spacing w:val="3"/>
          <w:sz w:val="19"/>
          <w:szCs w:val="19"/>
        </w:rPr>
        <w:t xml:space="preserve">teacher’s </w:t>
      </w:r>
      <w:r>
        <w:rPr>
          <w:color w:val="231F20"/>
          <w:spacing w:val="2"/>
          <w:sz w:val="19"/>
          <w:szCs w:val="19"/>
        </w:rPr>
        <w:t xml:space="preserve">ability </w:t>
      </w:r>
      <w:r>
        <w:rPr>
          <w:color w:val="231F20"/>
          <w:sz w:val="19"/>
          <w:szCs w:val="19"/>
        </w:rPr>
        <w:t xml:space="preserve">to </w:t>
      </w:r>
      <w:r>
        <w:rPr>
          <w:color w:val="231F20"/>
          <w:spacing w:val="2"/>
          <w:sz w:val="19"/>
          <w:szCs w:val="19"/>
        </w:rPr>
        <w:t xml:space="preserve">teach.” </w:t>
      </w:r>
      <w:r>
        <w:rPr>
          <w:color w:val="231F20"/>
          <w:sz w:val="19"/>
          <w:szCs w:val="19"/>
        </w:rPr>
        <w:t xml:space="preserve">The </w:t>
      </w:r>
      <w:r>
        <w:rPr>
          <w:color w:val="231F20"/>
          <w:spacing w:val="2"/>
          <w:sz w:val="19"/>
          <w:szCs w:val="19"/>
        </w:rPr>
        <w:t xml:space="preserve">court found both </w:t>
      </w:r>
      <w:r>
        <w:rPr>
          <w:color w:val="231F20"/>
          <w:spacing w:val="3"/>
          <w:sz w:val="19"/>
          <w:szCs w:val="19"/>
        </w:rPr>
        <w:t xml:space="preserve">“im- </w:t>
      </w:r>
      <w:r>
        <w:rPr>
          <w:color w:val="231F20"/>
          <w:sz w:val="19"/>
          <w:szCs w:val="19"/>
        </w:rPr>
        <w:t>morality”</w:t>
      </w:r>
      <w:r>
        <w:rPr>
          <w:color w:val="231F20"/>
          <w:spacing w:val="-6"/>
          <w:sz w:val="19"/>
          <w:szCs w:val="19"/>
        </w:rPr>
        <w:t xml:space="preserve"> </w:t>
      </w:r>
      <w:r>
        <w:rPr>
          <w:color w:val="231F20"/>
          <w:sz w:val="19"/>
          <w:szCs w:val="19"/>
        </w:rPr>
        <w:t>and</w:t>
      </w:r>
      <w:r>
        <w:rPr>
          <w:color w:val="231F20"/>
          <w:spacing w:val="-6"/>
          <w:sz w:val="19"/>
          <w:szCs w:val="19"/>
        </w:rPr>
        <w:t xml:space="preserve"> </w:t>
      </w:r>
      <w:r>
        <w:rPr>
          <w:color w:val="231F20"/>
          <w:sz w:val="19"/>
          <w:szCs w:val="19"/>
        </w:rPr>
        <w:t>the</w:t>
      </w:r>
      <w:r>
        <w:rPr>
          <w:color w:val="231F20"/>
          <w:spacing w:val="-6"/>
          <w:sz w:val="19"/>
          <w:szCs w:val="19"/>
        </w:rPr>
        <w:t xml:space="preserve"> </w:t>
      </w:r>
      <w:r>
        <w:rPr>
          <w:color w:val="231F20"/>
          <w:sz w:val="19"/>
          <w:szCs w:val="19"/>
        </w:rPr>
        <w:t>requisite</w:t>
      </w:r>
      <w:r>
        <w:rPr>
          <w:color w:val="231F20"/>
          <w:spacing w:val="-6"/>
          <w:sz w:val="19"/>
          <w:szCs w:val="19"/>
        </w:rPr>
        <w:t xml:space="preserve"> </w:t>
      </w:r>
      <w:r>
        <w:rPr>
          <w:color w:val="231F20"/>
          <w:sz w:val="19"/>
          <w:szCs w:val="19"/>
        </w:rPr>
        <w:t>“nexus”</w:t>
      </w:r>
      <w:r>
        <w:rPr>
          <w:color w:val="231F20"/>
          <w:spacing w:val="-6"/>
          <w:sz w:val="19"/>
          <w:szCs w:val="19"/>
        </w:rPr>
        <w:t xml:space="preserve"> </w:t>
      </w:r>
      <w:r>
        <w:rPr>
          <w:color w:val="231F20"/>
          <w:sz w:val="19"/>
          <w:szCs w:val="19"/>
        </w:rPr>
        <w:t>in</w:t>
      </w:r>
      <w:r>
        <w:rPr>
          <w:color w:val="231F20"/>
          <w:spacing w:val="-6"/>
          <w:sz w:val="19"/>
          <w:szCs w:val="19"/>
        </w:rPr>
        <w:t xml:space="preserve"> </w:t>
      </w:r>
      <w:r>
        <w:rPr>
          <w:color w:val="231F20"/>
          <w:sz w:val="19"/>
          <w:szCs w:val="19"/>
        </w:rPr>
        <w:t>justify- ing the dismissal of a male elementary school teacher</w:t>
      </w:r>
      <w:r>
        <w:rPr>
          <w:color w:val="231F20"/>
          <w:spacing w:val="-13"/>
          <w:sz w:val="19"/>
          <w:szCs w:val="19"/>
        </w:rPr>
        <w:t xml:space="preserve"> </w:t>
      </w:r>
      <w:r>
        <w:rPr>
          <w:color w:val="231F20"/>
          <w:sz w:val="19"/>
          <w:szCs w:val="19"/>
        </w:rPr>
        <w:t>who</w:t>
      </w:r>
      <w:r>
        <w:rPr>
          <w:color w:val="231F20"/>
          <w:spacing w:val="-13"/>
          <w:sz w:val="19"/>
          <w:szCs w:val="19"/>
        </w:rPr>
        <w:t xml:space="preserve"> </w:t>
      </w:r>
      <w:r>
        <w:rPr>
          <w:color w:val="231F20"/>
          <w:sz w:val="19"/>
          <w:szCs w:val="19"/>
        </w:rPr>
        <w:t>had</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sexual</w:t>
      </w:r>
      <w:r>
        <w:rPr>
          <w:color w:val="231F20"/>
          <w:spacing w:val="-13"/>
          <w:sz w:val="19"/>
          <w:szCs w:val="19"/>
        </w:rPr>
        <w:t xml:space="preserve"> </w:t>
      </w:r>
      <w:r>
        <w:rPr>
          <w:color w:val="231F20"/>
          <w:sz w:val="19"/>
          <w:szCs w:val="19"/>
        </w:rPr>
        <w:t>relationship</w:t>
      </w:r>
      <w:r>
        <w:rPr>
          <w:color w:val="231F20"/>
          <w:spacing w:val="-13"/>
          <w:sz w:val="19"/>
          <w:szCs w:val="19"/>
        </w:rPr>
        <w:t xml:space="preserve"> </w:t>
      </w:r>
      <w:r>
        <w:rPr>
          <w:color w:val="231F20"/>
          <w:sz w:val="19"/>
          <w:szCs w:val="19"/>
        </w:rPr>
        <w:t>with</w:t>
      </w:r>
      <w:r>
        <w:rPr>
          <w:color w:val="231F20"/>
          <w:spacing w:val="-13"/>
          <w:sz w:val="19"/>
          <w:szCs w:val="19"/>
        </w:rPr>
        <w:t xml:space="preserve"> </w:t>
      </w:r>
      <w:r>
        <w:rPr>
          <w:color w:val="231F20"/>
          <w:sz w:val="19"/>
          <w:szCs w:val="19"/>
        </w:rPr>
        <w:t xml:space="preserve">his </w:t>
      </w:r>
      <w:r>
        <w:rPr>
          <w:color w:val="231F20"/>
          <w:spacing w:val="4"/>
          <w:sz w:val="19"/>
          <w:szCs w:val="19"/>
        </w:rPr>
        <w:t xml:space="preserve">17-year-old former student </w:t>
      </w:r>
      <w:r>
        <w:rPr>
          <w:color w:val="231F20"/>
          <w:spacing w:val="3"/>
          <w:sz w:val="19"/>
          <w:szCs w:val="19"/>
        </w:rPr>
        <w:t xml:space="preserve">who </w:t>
      </w:r>
      <w:r>
        <w:rPr>
          <w:color w:val="231F20"/>
          <w:spacing w:val="4"/>
          <w:sz w:val="19"/>
          <w:szCs w:val="19"/>
        </w:rPr>
        <w:t xml:space="preserve">frequently </w:t>
      </w:r>
      <w:r>
        <w:rPr>
          <w:color w:val="231F20"/>
          <w:sz w:val="19"/>
          <w:szCs w:val="19"/>
        </w:rPr>
        <w:t>came to the elementary school to pick up her younger</w:t>
      </w:r>
      <w:r>
        <w:rPr>
          <w:color w:val="231F20"/>
          <w:spacing w:val="-9"/>
          <w:sz w:val="19"/>
          <w:szCs w:val="19"/>
        </w:rPr>
        <w:t xml:space="preserve"> </w:t>
      </w:r>
      <w:r>
        <w:rPr>
          <w:color w:val="231F20"/>
          <w:sz w:val="19"/>
          <w:szCs w:val="19"/>
        </w:rPr>
        <w:t>sibling.</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girl</w:t>
      </w:r>
      <w:r>
        <w:rPr>
          <w:color w:val="231F20"/>
          <w:spacing w:val="-9"/>
          <w:sz w:val="19"/>
          <w:szCs w:val="19"/>
        </w:rPr>
        <w:t xml:space="preserve"> </w:t>
      </w:r>
      <w:r>
        <w:rPr>
          <w:color w:val="231F20"/>
          <w:sz w:val="19"/>
          <w:szCs w:val="19"/>
        </w:rPr>
        <w:t>did</w:t>
      </w:r>
      <w:r>
        <w:rPr>
          <w:color w:val="231F20"/>
          <w:spacing w:val="-9"/>
          <w:sz w:val="19"/>
          <w:szCs w:val="19"/>
        </w:rPr>
        <w:t xml:space="preserve"> </w:t>
      </w:r>
      <w:r>
        <w:rPr>
          <w:color w:val="231F20"/>
          <w:sz w:val="19"/>
          <w:szCs w:val="19"/>
        </w:rPr>
        <w:t>not</w:t>
      </w:r>
      <w:r>
        <w:rPr>
          <w:color w:val="231F20"/>
          <w:spacing w:val="-9"/>
          <w:sz w:val="19"/>
          <w:szCs w:val="19"/>
        </w:rPr>
        <w:t xml:space="preserve"> </w:t>
      </w:r>
      <w:r>
        <w:rPr>
          <w:color w:val="231F20"/>
          <w:sz w:val="19"/>
          <w:szCs w:val="19"/>
        </w:rPr>
        <w:t>attend</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 xml:space="preserve">high school within the elementary school district. </w:t>
      </w:r>
      <w:r>
        <w:rPr>
          <w:color w:val="231F20"/>
          <w:spacing w:val="4"/>
          <w:sz w:val="19"/>
          <w:szCs w:val="19"/>
        </w:rPr>
        <w:t xml:space="preserve">Public controversy </w:t>
      </w:r>
      <w:r>
        <w:rPr>
          <w:color w:val="231F20"/>
          <w:spacing w:val="3"/>
          <w:sz w:val="19"/>
          <w:szCs w:val="19"/>
        </w:rPr>
        <w:t xml:space="preserve">had </w:t>
      </w:r>
      <w:r>
        <w:rPr>
          <w:color w:val="231F20"/>
          <w:spacing w:val="4"/>
          <w:sz w:val="19"/>
          <w:szCs w:val="19"/>
        </w:rPr>
        <w:t xml:space="preserve">followed </w:t>
      </w:r>
      <w:r>
        <w:rPr>
          <w:color w:val="231F20"/>
          <w:spacing w:val="3"/>
          <w:sz w:val="19"/>
          <w:szCs w:val="19"/>
        </w:rPr>
        <w:t xml:space="preserve">when </w:t>
      </w:r>
      <w:r>
        <w:rPr>
          <w:color w:val="231F20"/>
          <w:spacing w:val="5"/>
          <w:sz w:val="19"/>
          <w:szCs w:val="19"/>
        </w:rPr>
        <w:t xml:space="preserve">the </w:t>
      </w:r>
      <w:r>
        <w:rPr>
          <w:color w:val="231F20"/>
          <w:sz w:val="19"/>
          <w:szCs w:val="19"/>
        </w:rPr>
        <w:t xml:space="preserve">teacher was arrested and the relationship was </w:t>
      </w:r>
      <w:r>
        <w:rPr>
          <w:color w:val="231F20"/>
          <w:spacing w:val="6"/>
          <w:sz w:val="19"/>
          <w:szCs w:val="19"/>
        </w:rPr>
        <w:t xml:space="preserve">disclosed </w:t>
      </w:r>
      <w:r>
        <w:rPr>
          <w:color w:val="231F20"/>
          <w:spacing w:val="3"/>
          <w:sz w:val="19"/>
          <w:szCs w:val="19"/>
        </w:rPr>
        <w:t xml:space="preserve">to </w:t>
      </w:r>
      <w:r>
        <w:rPr>
          <w:color w:val="231F20"/>
          <w:spacing w:val="4"/>
          <w:sz w:val="19"/>
          <w:szCs w:val="19"/>
        </w:rPr>
        <w:t xml:space="preserve">the </w:t>
      </w:r>
      <w:r>
        <w:rPr>
          <w:color w:val="231F20"/>
          <w:spacing w:val="6"/>
          <w:sz w:val="19"/>
          <w:szCs w:val="19"/>
        </w:rPr>
        <w:t xml:space="preserve">public. </w:t>
      </w:r>
      <w:r>
        <w:rPr>
          <w:color w:val="231F20"/>
          <w:spacing w:val="4"/>
          <w:sz w:val="19"/>
          <w:szCs w:val="19"/>
        </w:rPr>
        <w:t xml:space="preserve">The </w:t>
      </w:r>
      <w:r>
        <w:rPr>
          <w:color w:val="231F20"/>
          <w:spacing w:val="5"/>
          <w:sz w:val="19"/>
          <w:szCs w:val="19"/>
        </w:rPr>
        <w:t xml:space="preserve">affair </w:t>
      </w:r>
      <w:r>
        <w:rPr>
          <w:color w:val="231F20"/>
          <w:spacing w:val="7"/>
          <w:sz w:val="19"/>
          <w:szCs w:val="19"/>
        </w:rPr>
        <w:t xml:space="preserve">became </w:t>
      </w:r>
      <w:r>
        <w:rPr>
          <w:color w:val="231F20"/>
          <w:sz w:val="19"/>
          <w:szCs w:val="19"/>
        </w:rPr>
        <w:t>public when the 17-year-old girl told a</w:t>
      </w:r>
      <w:r>
        <w:rPr>
          <w:color w:val="231F20"/>
          <w:spacing w:val="24"/>
          <w:sz w:val="19"/>
          <w:szCs w:val="19"/>
        </w:rPr>
        <w:t xml:space="preserve"> </w:t>
      </w:r>
      <w:r>
        <w:rPr>
          <w:color w:val="231F20"/>
          <w:sz w:val="19"/>
          <w:szCs w:val="19"/>
        </w:rPr>
        <w:t>friend</w:t>
      </w:r>
    </w:p>
    <w:p w:rsidR="003C1D24" w:rsidRDefault="003C1D24" w:rsidP="003C1D24">
      <w:pPr>
        <w:pStyle w:val="BodyText"/>
        <w:kinsoku w:val="0"/>
        <w:overflowPunct w:val="0"/>
        <w:spacing w:before="85"/>
        <w:ind w:left="360" w:right="109"/>
        <w:rPr>
          <w:color w:val="231F20"/>
          <w:spacing w:val="8"/>
        </w:rPr>
      </w:pPr>
      <w:r>
        <w:rPr>
          <w:rFonts w:ascii="Times New Roman" w:hAnsi="Times New Roman" w:cs="Times New Roman"/>
        </w:rPr>
        <w:br w:type="column"/>
      </w:r>
      <w:r>
        <w:rPr>
          <w:color w:val="231F20"/>
        </w:rPr>
        <w:t xml:space="preserve">about the relationship and the friend told her </w:t>
      </w:r>
      <w:r>
        <w:rPr>
          <w:color w:val="231F20"/>
          <w:spacing w:val="3"/>
        </w:rPr>
        <w:t xml:space="preserve">parent, who </w:t>
      </w:r>
      <w:r>
        <w:rPr>
          <w:color w:val="231F20"/>
          <w:spacing w:val="4"/>
        </w:rPr>
        <w:t xml:space="preserve">informed </w:t>
      </w:r>
      <w:r>
        <w:rPr>
          <w:color w:val="231F20"/>
          <w:spacing w:val="3"/>
        </w:rPr>
        <w:t xml:space="preserve">the </w:t>
      </w:r>
      <w:r>
        <w:rPr>
          <w:color w:val="231F20"/>
          <w:spacing w:val="4"/>
        </w:rPr>
        <w:t xml:space="preserve">state police. </w:t>
      </w:r>
      <w:r>
        <w:rPr>
          <w:color w:val="231F20"/>
          <w:spacing w:val="5"/>
        </w:rPr>
        <w:t xml:space="preserve">The </w:t>
      </w:r>
      <w:r>
        <w:rPr>
          <w:color w:val="231F20"/>
        </w:rPr>
        <w:t xml:space="preserve">teacher was arrested and charged for fourth- degree </w:t>
      </w:r>
      <w:r>
        <w:rPr>
          <w:color w:val="231F20"/>
          <w:spacing w:val="2"/>
        </w:rPr>
        <w:t xml:space="preserve">rape based </w:t>
      </w:r>
      <w:r>
        <w:rPr>
          <w:color w:val="231F20"/>
        </w:rPr>
        <w:t xml:space="preserve">on the </w:t>
      </w:r>
      <w:r>
        <w:rPr>
          <w:color w:val="231F20"/>
          <w:spacing w:val="2"/>
        </w:rPr>
        <w:t xml:space="preserve">student’s age. </w:t>
      </w:r>
      <w:r>
        <w:rPr>
          <w:color w:val="231F20"/>
          <w:spacing w:val="3"/>
        </w:rPr>
        <w:t xml:space="preserve">The </w:t>
      </w:r>
      <w:r>
        <w:rPr>
          <w:color w:val="231F20"/>
        </w:rPr>
        <w:t xml:space="preserve">charge, </w:t>
      </w:r>
      <w:r>
        <w:rPr>
          <w:color w:val="231F20"/>
          <w:spacing w:val="-3"/>
        </w:rPr>
        <w:t xml:space="preserve">however, </w:t>
      </w:r>
      <w:r>
        <w:rPr>
          <w:color w:val="231F20"/>
        </w:rPr>
        <w:t xml:space="preserve">was later dismissed. In spite of the dismissal of the criminal charge, how- ever, the school board terminated the teacher </w:t>
      </w:r>
      <w:r>
        <w:rPr>
          <w:color w:val="231F20"/>
          <w:spacing w:val="5"/>
        </w:rPr>
        <w:t xml:space="preserve">for immorality. The </w:t>
      </w:r>
      <w:r>
        <w:rPr>
          <w:color w:val="231F20"/>
          <w:spacing w:val="6"/>
        </w:rPr>
        <w:t xml:space="preserve">teacher claimed   </w:t>
      </w:r>
      <w:r>
        <w:rPr>
          <w:color w:val="231F20"/>
          <w:spacing w:val="8"/>
        </w:rPr>
        <w:t>that,</w:t>
      </w:r>
    </w:p>
    <w:p w:rsidR="003C1D24" w:rsidRDefault="003C1D24" w:rsidP="003C1D24">
      <w:pPr>
        <w:pStyle w:val="ListParagraph"/>
        <w:numPr>
          <w:ilvl w:val="1"/>
          <w:numId w:val="16"/>
        </w:numPr>
        <w:tabs>
          <w:tab w:val="left" w:pos="657"/>
        </w:tabs>
        <w:kinsoku w:val="0"/>
        <w:overflowPunct w:val="0"/>
        <w:spacing w:line="240" w:lineRule="exact"/>
        <w:ind w:right="112" w:firstLine="0"/>
        <w:rPr>
          <w:color w:val="231F20"/>
          <w:sz w:val="19"/>
          <w:szCs w:val="19"/>
        </w:rPr>
      </w:pPr>
      <w:r>
        <w:rPr>
          <w:color w:val="231F20"/>
          <w:spacing w:val="2"/>
          <w:sz w:val="19"/>
          <w:szCs w:val="19"/>
        </w:rPr>
        <w:t xml:space="preserve">the </w:t>
      </w:r>
      <w:r>
        <w:rPr>
          <w:color w:val="231F20"/>
          <w:spacing w:val="3"/>
          <w:sz w:val="19"/>
          <w:szCs w:val="19"/>
        </w:rPr>
        <w:t xml:space="preserve">student </w:t>
      </w:r>
      <w:r>
        <w:rPr>
          <w:color w:val="231F20"/>
          <w:spacing w:val="2"/>
          <w:sz w:val="19"/>
          <w:szCs w:val="19"/>
        </w:rPr>
        <w:t xml:space="preserve">did not </w:t>
      </w:r>
      <w:r>
        <w:rPr>
          <w:color w:val="231F20"/>
          <w:spacing w:val="3"/>
          <w:sz w:val="19"/>
          <w:szCs w:val="19"/>
        </w:rPr>
        <w:t xml:space="preserve">attend school </w:t>
      </w:r>
      <w:r>
        <w:rPr>
          <w:color w:val="231F20"/>
          <w:sz w:val="19"/>
          <w:szCs w:val="19"/>
        </w:rPr>
        <w:t xml:space="preserve">in </w:t>
      </w:r>
      <w:r>
        <w:rPr>
          <w:color w:val="231F20"/>
          <w:spacing w:val="4"/>
          <w:sz w:val="19"/>
          <w:szCs w:val="19"/>
        </w:rPr>
        <w:t xml:space="preserve">the </w:t>
      </w:r>
      <w:r>
        <w:rPr>
          <w:color w:val="231F20"/>
          <w:sz w:val="19"/>
          <w:szCs w:val="19"/>
        </w:rPr>
        <w:t>district,</w:t>
      </w:r>
      <w:r>
        <w:rPr>
          <w:color w:val="231F20"/>
          <w:spacing w:val="-6"/>
          <w:sz w:val="19"/>
          <w:szCs w:val="19"/>
        </w:rPr>
        <w:t xml:space="preserve"> </w:t>
      </w:r>
      <w:r>
        <w:rPr>
          <w:color w:val="231F20"/>
          <w:sz w:val="19"/>
          <w:szCs w:val="19"/>
        </w:rPr>
        <w:t>(2)</w:t>
      </w:r>
      <w:r>
        <w:rPr>
          <w:color w:val="231F20"/>
          <w:spacing w:val="-6"/>
          <w:sz w:val="19"/>
          <w:szCs w:val="19"/>
        </w:rPr>
        <w:t xml:space="preserve"> </w:t>
      </w:r>
      <w:r>
        <w:rPr>
          <w:color w:val="231F20"/>
          <w:sz w:val="19"/>
          <w:szCs w:val="19"/>
        </w:rPr>
        <w:t>he</w:t>
      </w:r>
      <w:r>
        <w:rPr>
          <w:color w:val="231F20"/>
          <w:spacing w:val="-6"/>
          <w:sz w:val="19"/>
          <w:szCs w:val="19"/>
        </w:rPr>
        <w:t xml:space="preserve"> </w:t>
      </w:r>
      <w:r>
        <w:rPr>
          <w:color w:val="231F20"/>
          <w:sz w:val="19"/>
          <w:szCs w:val="19"/>
        </w:rPr>
        <w:t>had</w:t>
      </w:r>
      <w:r>
        <w:rPr>
          <w:color w:val="231F20"/>
          <w:spacing w:val="-6"/>
          <w:sz w:val="19"/>
          <w:szCs w:val="19"/>
        </w:rPr>
        <w:t xml:space="preserve"> </w:t>
      </w:r>
      <w:r>
        <w:rPr>
          <w:color w:val="231F20"/>
          <w:sz w:val="19"/>
          <w:szCs w:val="19"/>
        </w:rPr>
        <w:t>not</w:t>
      </w:r>
      <w:r>
        <w:rPr>
          <w:color w:val="231F20"/>
          <w:spacing w:val="-6"/>
          <w:sz w:val="19"/>
          <w:szCs w:val="19"/>
        </w:rPr>
        <w:t xml:space="preserve"> </w:t>
      </w:r>
      <w:r>
        <w:rPr>
          <w:color w:val="231F20"/>
          <w:sz w:val="19"/>
          <w:szCs w:val="19"/>
        </w:rPr>
        <w:t>engaged</w:t>
      </w:r>
      <w:r>
        <w:rPr>
          <w:color w:val="231F20"/>
          <w:spacing w:val="-6"/>
          <w:sz w:val="19"/>
          <w:szCs w:val="19"/>
        </w:rPr>
        <w:t xml:space="preserve"> </w:t>
      </w:r>
      <w:r>
        <w:rPr>
          <w:color w:val="231F20"/>
          <w:sz w:val="19"/>
          <w:szCs w:val="19"/>
        </w:rPr>
        <w:t>in</w:t>
      </w:r>
      <w:r>
        <w:rPr>
          <w:color w:val="231F20"/>
          <w:spacing w:val="-6"/>
          <w:sz w:val="19"/>
          <w:szCs w:val="19"/>
        </w:rPr>
        <w:t xml:space="preserve"> </w:t>
      </w:r>
      <w:r>
        <w:rPr>
          <w:color w:val="231F20"/>
          <w:sz w:val="19"/>
          <w:szCs w:val="19"/>
        </w:rPr>
        <w:t>criminal</w:t>
      </w:r>
      <w:r>
        <w:rPr>
          <w:color w:val="231F20"/>
          <w:spacing w:val="-6"/>
          <w:sz w:val="19"/>
          <w:szCs w:val="19"/>
        </w:rPr>
        <w:t xml:space="preserve"> </w:t>
      </w:r>
      <w:r>
        <w:rPr>
          <w:color w:val="231F20"/>
          <w:sz w:val="19"/>
          <w:szCs w:val="19"/>
        </w:rPr>
        <w:t xml:space="preserve">ac- </w:t>
      </w:r>
      <w:r>
        <w:rPr>
          <w:color w:val="231F20"/>
          <w:spacing w:val="-3"/>
          <w:sz w:val="19"/>
          <w:szCs w:val="19"/>
        </w:rPr>
        <w:t xml:space="preserve">tivity, </w:t>
      </w:r>
      <w:r>
        <w:rPr>
          <w:color w:val="231F20"/>
          <w:sz w:val="19"/>
          <w:szCs w:val="19"/>
        </w:rPr>
        <w:t xml:space="preserve">and (3) the affair had no impact on his </w:t>
      </w:r>
      <w:r>
        <w:rPr>
          <w:color w:val="231F20"/>
          <w:spacing w:val="3"/>
          <w:sz w:val="19"/>
          <w:szCs w:val="19"/>
        </w:rPr>
        <w:t xml:space="preserve">professional responsibilities. </w:t>
      </w:r>
      <w:r>
        <w:rPr>
          <w:color w:val="231F20"/>
          <w:spacing w:val="2"/>
          <w:sz w:val="19"/>
          <w:szCs w:val="19"/>
        </w:rPr>
        <w:t xml:space="preserve">The </w:t>
      </w:r>
      <w:r>
        <w:rPr>
          <w:color w:val="231F20"/>
          <w:spacing w:val="3"/>
          <w:sz w:val="19"/>
          <w:szCs w:val="19"/>
        </w:rPr>
        <w:t xml:space="preserve">Delaware </w:t>
      </w:r>
      <w:r>
        <w:rPr>
          <w:color w:val="231F20"/>
          <w:sz w:val="19"/>
          <w:szCs w:val="19"/>
        </w:rPr>
        <w:t xml:space="preserve">court cited the “nexus” rationale of the </w:t>
      </w:r>
      <w:r>
        <w:rPr>
          <w:color w:val="231F20"/>
          <w:spacing w:val="2"/>
          <w:sz w:val="19"/>
          <w:szCs w:val="19"/>
        </w:rPr>
        <w:t xml:space="preserve">New </w:t>
      </w:r>
      <w:r>
        <w:rPr>
          <w:color w:val="231F20"/>
          <w:sz w:val="19"/>
          <w:szCs w:val="19"/>
        </w:rPr>
        <w:t>Hampshire</w:t>
      </w:r>
      <w:r>
        <w:rPr>
          <w:color w:val="231F20"/>
          <w:spacing w:val="-17"/>
          <w:sz w:val="19"/>
          <w:szCs w:val="19"/>
        </w:rPr>
        <w:t xml:space="preserve"> </w:t>
      </w:r>
      <w:r>
        <w:rPr>
          <w:color w:val="231F20"/>
          <w:sz w:val="19"/>
          <w:szCs w:val="19"/>
        </w:rPr>
        <w:t>court</w:t>
      </w:r>
      <w:r>
        <w:rPr>
          <w:color w:val="231F20"/>
          <w:spacing w:val="-17"/>
          <w:sz w:val="19"/>
          <w:szCs w:val="19"/>
        </w:rPr>
        <w:t xml:space="preserve"> </w:t>
      </w:r>
      <w:r>
        <w:rPr>
          <w:color w:val="231F20"/>
          <w:sz w:val="19"/>
          <w:szCs w:val="19"/>
        </w:rPr>
        <w:t>in</w:t>
      </w:r>
      <w:r>
        <w:rPr>
          <w:color w:val="231F20"/>
          <w:spacing w:val="-17"/>
          <w:sz w:val="19"/>
          <w:szCs w:val="19"/>
        </w:rPr>
        <w:t xml:space="preserve"> </w:t>
      </w:r>
      <w:r>
        <w:rPr>
          <w:rFonts w:ascii="Book Antiqua" w:hAnsi="Book Antiqua" w:cs="Book Antiqua"/>
          <w:i/>
          <w:iCs/>
          <w:color w:val="231F20"/>
          <w:sz w:val="19"/>
          <w:szCs w:val="19"/>
        </w:rPr>
        <w:t>In</w:t>
      </w:r>
      <w:r>
        <w:rPr>
          <w:rFonts w:ascii="Book Antiqua" w:hAnsi="Book Antiqua" w:cs="Book Antiqua"/>
          <w:i/>
          <w:iCs/>
          <w:color w:val="231F20"/>
          <w:spacing w:val="-17"/>
          <w:sz w:val="19"/>
          <w:szCs w:val="19"/>
        </w:rPr>
        <w:t xml:space="preserve"> </w:t>
      </w:r>
      <w:r>
        <w:rPr>
          <w:rFonts w:ascii="Book Antiqua" w:hAnsi="Book Antiqua" w:cs="Book Antiqua"/>
          <w:i/>
          <w:iCs/>
          <w:color w:val="231F20"/>
          <w:sz w:val="19"/>
          <w:szCs w:val="19"/>
        </w:rPr>
        <w:t>Re</w:t>
      </w:r>
      <w:r>
        <w:rPr>
          <w:rFonts w:ascii="Book Antiqua" w:hAnsi="Book Antiqua" w:cs="Book Antiqua"/>
          <w:i/>
          <w:iCs/>
          <w:color w:val="231F20"/>
          <w:spacing w:val="-17"/>
          <w:sz w:val="19"/>
          <w:szCs w:val="19"/>
        </w:rPr>
        <w:t xml:space="preserve"> </w:t>
      </w:r>
      <w:r>
        <w:rPr>
          <w:rFonts w:ascii="Book Antiqua" w:hAnsi="Book Antiqua" w:cs="Book Antiqua"/>
          <w:i/>
          <w:iCs/>
          <w:color w:val="231F20"/>
          <w:sz w:val="19"/>
          <w:szCs w:val="19"/>
        </w:rPr>
        <w:t>Appeal</w:t>
      </w:r>
      <w:r>
        <w:rPr>
          <w:rFonts w:ascii="Book Antiqua" w:hAnsi="Book Antiqua" w:cs="Book Antiqua"/>
          <w:i/>
          <w:iCs/>
          <w:color w:val="231F20"/>
          <w:spacing w:val="-17"/>
          <w:sz w:val="19"/>
          <w:szCs w:val="19"/>
        </w:rPr>
        <w:t xml:space="preserve"> </w:t>
      </w:r>
      <w:r>
        <w:rPr>
          <w:rFonts w:ascii="Book Antiqua" w:hAnsi="Book Antiqua" w:cs="Book Antiqua"/>
          <w:i/>
          <w:iCs/>
          <w:color w:val="231F20"/>
          <w:sz w:val="19"/>
          <w:szCs w:val="19"/>
        </w:rPr>
        <w:t>of</w:t>
      </w:r>
      <w:r>
        <w:rPr>
          <w:rFonts w:ascii="Book Antiqua" w:hAnsi="Book Antiqua" w:cs="Book Antiqua"/>
          <w:i/>
          <w:iCs/>
          <w:color w:val="231F20"/>
          <w:spacing w:val="-17"/>
          <w:sz w:val="19"/>
          <w:szCs w:val="19"/>
        </w:rPr>
        <w:t xml:space="preserve"> </w:t>
      </w:r>
      <w:r>
        <w:rPr>
          <w:rFonts w:ascii="Book Antiqua" w:hAnsi="Book Antiqua" w:cs="Book Antiqua"/>
          <w:i/>
          <w:iCs/>
          <w:color w:val="231F20"/>
          <w:sz w:val="19"/>
          <w:szCs w:val="19"/>
        </w:rPr>
        <w:t>Morrill</w:t>
      </w:r>
      <w:r>
        <w:rPr>
          <w:color w:val="231F20"/>
          <w:sz w:val="19"/>
          <w:szCs w:val="19"/>
        </w:rPr>
        <w:t>,</w:t>
      </w:r>
      <w:r>
        <w:rPr>
          <w:color w:val="231F20"/>
          <w:spacing w:val="-17"/>
          <w:sz w:val="19"/>
          <w:szCs w:val="19"/>
        </w:rPr>
        <w:t xml:space="preserve"> </w:t>
      </w:r>
      <w:r>
        <w:rPr>
          <w:color w:val="231F20"/>
          <w:sz w:val="19"/>
          <w:szCs w:val="19"/>
        </w:rPr>
        <w:t xml:space="preserve">“the holy kisses” case cited above, and upheld the school board’s decision to dismiss the </w:t>
      </w:r>
      <w:r>
        <w:rPr>
          <w:color w:val="231F20"/>
          <w:spacing w:val="-3"/>
          <w:sz w:val="19"/>
          <w:szCs w:val="19"/>
        </w:rPr>
        <w:t xml:space="preserve">teacher. </w:t>
      </w:r>
      <w:r>
        <w:rPr>
          <w:color w:val="231F20"/>
          <w:sz w:val="19"/>
          <w:szCs w:val="19"/>
        </w:rPr>
        <w:t>The</w:t>
      </w:r>
      <w:r>
        <w:rPr>
          <w:color w:val="231F20"/>
          <w:spacing w:val="-11"/>
          <w:sz w:val="19"/>
          <w:szCs w:val="19"/>
        </w:rPr>
        <w:t xml:space="preserve"> </w:t>
      </w:r>
      <w:r>
        <w:rPr>
          <w:color w:val="231F20"/>
          <w:sz w:val="19"/>
          <w:szCs w:val="19"/>
        </w:rPr>
        <w:t>court</w:t>
      </w:r>
      <w:r>
        <w:rPr>
          <w:color w:val="231F20"/>
          <w:spacing w:val="-11"/>
          <w:sz w:val="19"/>
          <w:szCs w:val="19"/>
        </w:rPr>
        <w:t xml:space="preserve"> </w:t>
      </w:r>
      <w:r>
        <w:rPr>
          <w:color w:val="231F20"/>
          <w:sz w:val="19"/>
          <w:szCs w:val="19"/>
        </w:rPr>
        <w:t>said</w:t>
      </w:r>
      <w:r>
        <w:rPr>
          <w:color w:val="231F20"/>
          <w:spacing w:val="-11"/>
          <w:sz w:val="19"/>
          <w:szCs w:val="19"/>
        </w:rPr>
        <w:t xml:space="preserve"> </w:t>
      </w:r>
      <w:r>
        <w:rPr>
          <w:color w:val="231F20"/>
          <w:sz w:val="19"/>
          <w:szCs w:val="19"/>
        </w:rPr>
        <w:t>that</w:t>
      </w:r>
      <w:r>
        <w:rPr>
          <w:color w:val="231F20"/>
          <w:spacing w:val="-11"/>
          <w:sz w:val="19"/>
          <w:szCs w:val="19"/>
        </w:rPr>
        <w:t xml:space="preserve"> </w:t>
      </w:r>
      <w:r>
        <w:rPr>
          <w:color w:val="231F20"/>
          <w:sz w:val="19"/>
          <w:szCs w:val="19"/>
        </w:rPr>
        <w:t>the</w:t>
      </w:r>
      <w:r>
        <w:rPr>
          <w:color w:val="231F20"/>
          <w:spacing w:val="-11"/>
          <w:sz w:val="19"/>
          <w:szCs w:val="19"/>
        </w:rPr>
        <w:t xml:space="preserve"> </w:t>
      </w:r>
      <w:r>
        <w:rPr>
          <w:color w:val="231F20"/>
          <w:sz w:val="19"/>
          <w:szCs w:val="19"/>
        </w:rPr>
        <w:t>school</w:t>
      </w:r>
      <w:r>
        <w:rPr>
          <w:color w:val="231F20"/>
          <w:spacing w:val="-11"/>
          <w:sz w:val="19"/>
          <w:szCs w:val="19"/>
        </w:rPr>
        <w:t xml:space="preserve"> </w:t>
      </w:r>
      <w:r>
        <w:rPr>
          <w:color w:val="231F20"/>
          <w:sz w:val="19"/>
          <w:szCs w:val="19"/>
        </w:rPr>
        <w:t>board’s</w:t>
      </w:r>
      <w:r>
        <w:rPr>
          <w:color w:val="231F20"/>
          <w:spacing w:val="-11"/>
          <w:sz w:val="19"/>
          <w:szCs w:val="19"/>
        </w:rPr>
        <w:t xml:space="preserve"> </w:t>
      </w:r>
      <w:r>
        <w:rPr>
          <w:color w:val="231F20"/>
          <w:sz w:val="19"/>
          <w:szCs w:val="19"/>
        </w:rPr>
        <w:t xml:space="preserve">decision could be sustained merely on its determina- tion that the relationship itself negatively </w:t>
      </w:r>
      <w:r>
        <w:rPr>
          <w:color w:val="231F20"/>
          <w:spacing w:val="2"/>
          <w:sz w:val="19"/>
          <w:szCs w:val="19"/>
        </w:rPr>
        <w:t xml:space="preserve">af- </w:t>
      </w:r>
      <w:r>
        <w:rPr>
          <w:color w:val="231F20"/>
          <w:spacing w:val="4"/>
          <w:sz w:val="19"/>
          <w:szCs w:val="19"/>
        </w:rPr>
        <w:t xml:space="preserve">fected </w:t>
      </w:r>
      <w:r>
        <w:rPr>
          <w:color w:val="231F20"/>
          <w:spacing w:val="3"/>
          <w:sz w:val="19"/>
          <w:szCs w:val="19"/>
        </w:rPr>
        <w:t xml:space="preserve">the </w:t>
      </w:r>
      <w:r>
        <w:rPr>
          <w:color w:val="231F20"/>
          <w:spacing w:val="6"/>
          <w:sz w:val="19"/>
          <w:szCs w:val="19"/>
        </w:rPr>
        <w:t xml:space="preserve">teacher’s </w:t>
      </w:r>
      <w:r>
        <w:rPr>
          <w:color w:val="231F20"/>
          <w:spacing w:val="4"/>
          <w:sz w:val="19"/>
          <w:szCs w:val="19"/>
        </w:rPr>
        <w:t xml:space="preserve">“important function </w:t>
      </w:r>
      <w:r>
        <w:rPr>
          <w:color w:val="231F20"/>
          <w:spacing w:val="5"/>
          <w:sz w:val="19"/>
          <w:szCs w:val="19"/>
        </w:rPr>
        <w:t xml:space="preserve">as </w:t>
      </w:r>
      <w:r>
        <w:rPr>
          <w:color w:val="231F20"/>
          <w:sz w:val="19"/>
          <w:szCs w:val="19"/>
        </w:rPr>
        <w:t xml:space="preserve">serving as a role model to the students in his school.” Furthermore, the court observed that the </w:t>
      </w:r>
      <w:r>
        <w:rPr>
          <w:color w:val="231F20"/>
          <w:spacing w:val="3"/>
          <w:sz w:val="19"/>
          <w:szCs w:val="19"/>
        </w:rPr>
        <w:t xml:space="preserve">teacher’s </w:t>
      </w:r>
      <w:r>
        <w:rPr>
          <w:color w:val="231F20"/>
          <w:sz w:val="19"/>
          <w:szCs w:val="19"/>
        </w:rPr>
        <w:t xml:space="preserve">conduct undermined the </w:t>
      </w:r>
      <w:r>
        <w:rPr>
          <w:color w:val="231F20"/>
          <w:spacing w:val="2"/>
          <w:sz w:val="19"/>
          <w:szCs w:val="19"/>
        </w:rPr>
        <w:t xml:space="preserve">confi- </w:t>
      </w:r>
      <w:r>
        <w:rPr>
          <w:color w:val="231F20"/>
          <w:sz w:val="19"/>
          <w:szCs w:val="19"/>
        </w:rPr>
        <w:t>dence of all parents in the community</w:t>
      </w:r>
      <w:r>
        <w:rPr>
          <w:color w:val="231F20"/>
          <w:spacing w:val="-30"/>
          <w:sz w:val="19"/>
          <w:szCs w:val="19"/>
        </w:rPr>
        <w:t xml:space="preserve"> </w:t>
      </w:r>
      <w:r>
        <w:rPr>
          <w:color w:val="231F20"/>
          <w:sz w:val="19"/>
          <w:szCs w:val="19"/>
        </w:rPr>
        <w:t xml:space="preserve">regard- ing </w:t>
      </w:r>
      <w:r>
        <w:rPr>
          <w:color w:val="231F20"/>
          <w:spacing w:val="2"/>
          <w:sz w:val="19"/>
          <w:szCs w:val="19"/>
        </w:rPr>
        <w:t xml:space="preserve">both </w:t>
      </w:r>
      <w:r>
        <w:rPr>
          <w:color w:val="231F20"/>
          <w:sz w:val="19"/>
          <w:szCs w:val="19"/>
        </w:rPr>
        <w:t xml:space="preserve">the </w:t>
      </w:r>
      <w:r>
        <w:rPr>
          <w:color w:val="231F20"/>
          <w:spacing w:val="2"/>
          <w:sz w:val="19"/>
          <w:szCs w:val="19"/>
        </w:rPr>
        <w:t xml:space="preserve">teacher </w:t>
      </w:r>
      <w:r>
        <w:rPr>
          <w:color w:val="231F20"/>
          <w:sz w:val="19"/>
          <w:szCs w:val="19"/>
        </w:rPr>
        <w:t xml:space="preserve">and the </w:t>
      </w:r>
      <w:r>
        <w:rPr>
          <w:color w:val="231F20"/>
          <w:spacing w:val="2"/>
          <w:sz w:val="19"/>
          <w:szCs w:val="19"/>
        </w:rPr>
        <w:t xml:space="preserve">school </w:t>
      </w:r>
      <w:r>
        <w:rPr>
          <w:color w:val="231F20"/>
          <w:spacing w:val="3"/>
          <w:sz w:val="19"/>
          <w:szCs w:val="19"/>
        </w:rPr>
        <w:t xml:space="preserve">district. </w:t>
      </w:r>
      <w:r>
        <w:rPr>
          <w:rFonts w:ascii="Book Antiqua" w:hAnsi="Book Antiqua" w:cs="Book Antiqua"/>
          <w:i/>
          <w:iCs/>
          <w:color w:val="231F20"/>
          <w:sz w:val="19"/>
          <w:szCs w:val="19"/>
        </w:rPr>
        <w:t xml:space="preserve">Lehto </w:t>
      </w:r>
      <w:r>
        <w:rPr>
          <w:rFonts w:ascii="Book Antiqua" w:hAnsi="Book Antiqua" w:cs="Book Antiqua"/>
          <w:i/>
          <w:iCs/>
          <w:color w:val="231F20"/>
          <w:spacing w:val="-5"/>
          <w:sz w:val="19"/>
          <w:szCs w:val="19"/>
        </w:rPr>
        <w:t xml:space="preserve">v. </w:t>
      </w:r>
      <w:r>
        <w:rPr>
          <w:rFonts w:ascii="Book Antiqua" w:hAnsi="Book Antiqua" w:cs="Book Antiqua"/>
          <w:i/>
          <w:iCs/>
          <w:color w:val="231F20"/>
          <w:sz w:val="19"/>
          <w:szCs w:val="19"/>
        </w:rPr>
        <w:t>Board of Education of the Caesar Rodney School</w:t>
      </w:r>
      <w:r>
        <w:rPr>
          <w:rFonts w:ascii="Book Antiqua" w:hAnsi="Book Antiqua" w:cs="Book Antiqua"/>
          <w:i/>
          <w:iCs/>
          <w:color w:val="231F20"/>
          <w:spacing w:val="-7"/>
          <w:sz w:val="19"/>
          <w:szCs w:val="19"/>
        </w:rPr>
        <w:t xml:space="preserve"> </w:t>
      </w:r>
      <w:r>
        <w:rPr>
          <w:rFonts w:ascii="Book Antiqua" w:hAnsi="Book Antiqua" w:cs="Book Antiqua"/>
          <w:i/>
          <w:iCs/>
          <w:color w:val="231F20"/>
          <w:sz w:val="19"/>
          <w:szCs w:val="19"/>
        </w:rPr>
        <w:t>District</w:t>
      </w:r>
      <w:r>
        <w:rPr>
          <w:color w:val="231F20"/>
          <w:sz w:val="19"/>
          <w:szCs w:val="19"/>
        </w:rPr>
        <w:t>,</w:t>
      </w:r>
      <w:r>
        <w:rPr>
          <w:color w:val="231F20"/>
          <w:spacing w:val="-7"/>
          <w:sz w:val="19"/>
          <w:szCs w:val="19"/>
        </w:rPr>
        <w:t xml:space="preserve"> </w:t>
      </w:r>
      <w:r>
        <w:rPr>
          <w:color w:val="231F20"/>
          <w:sz w:val="19"/>
          <w:szCs w:val="19"/>
        </w:rPr>
        <w:t>962</w:t>
      </w:r>
      <w:r>
        <w:rPr>
          <w:color w:val="231F20"/>
          <w:spacing w:val="-13"/>
          <w:sz w:val="19"/>
          <w:szCs w:val="19"/>
        </w:rPr>
        <w:t xml:space="preserve"> </w:t>
      </w:r>
      <w:r>
        <w:rPr>
          <w:color w:val="231F20"/>
          <w:sz w:val="19"/>
          <w:szCs w:val="19"/>
        </w:rPr>
        <w:t>A.2d</w:t>
      </w:r>
      <w:r>
        <w:rPr>
          <w:color w:val="231F20"/>
          <w:spacing w:val="-7"/>
          <w:sz w:val="19"/>
          <w:szCs w:val="19"/>
        </w:rPr>
        <w:t xml:space="preserve"> </w:t>
      </w:r>
      <w:r>
        <w:rPr>
          <w:color w:val="231F20"/>
          <w:sz w:val="19"/>
          <w:szCs w:val="19"/>
        </w:rPr>
        <w:t>222,</w:t>
      </w:r>
      <w:r>
        <w:rPr>
          <w:color w:val="231F20"/>
          <w:spacing w:val="-7"/>
          <w:sz w:val="19"/>
          <w:szCs w:val="19"/>
        </w:rPr>
        <w:t xml:space="preserve"> </w:t>
      </w:r>
      <w:r>
        <w:rPr>
          <w:color w:val="231F20"/>
          <w:sz w:val="19"/>
          <w:szCs w:val="19"/>
        </w:rPr>
        <w:t>(2008).</w:t>
      </w:r>
    </w:p>
    <w:p w:rsidR="003C1D24" w:rsidRDefault="003C1D24" w:rsidP="003C1D24">
      <w:pPr>
        <w:pStyle w:val="ListParagraph"/>
        <w:numPr>
          <w:ilvl w:val="0"/>
          <w:numId w:val="16"/>
        </w:numPr>
        <w:tabs>
          <w:tab w:val="left" w:pos="360"/>
        </w:tabs>
        <w:kinsoku w:val="0"/>
        <w:overflowPunct w:val="0"/>
        <w:spacing w:line="240" w:lineRule="exact"/>
        <w:ind w:right="109"/>
        <w:rPr>
          <w:color w:val="231F20"/>
          <w:sz w:val="19"/>
          <w:szCs w:val="19"/>
        </w:rPr>
      </w:pPr>
      <w:r>
        <w:rPr>
          <w:color w:val="231F20"/>
          <w:sz w:val="19"/>
          <w:szCs w:val="19"/>
        </w:rPr>
        <w:t xml:space="preserve">Lying is </w:t>
      </w:r>
      <w:r>
        <w:rPr>
          <w:color w:val="231F20"/>
          <w:spacing w:val="2"/>
          <w:sz w:val="19"/>
          <w:szCs w:val="19"/>
        </w:rPr>
        <w:t xml:space="preserve">considered </w:t>
      </w:r>
      <w:r>
        <w:rPr>
          <w:color w:val="231F20"/>
          <w:sz w:val="19"/>
          <w:szCs w:val="19"/>
        </w:rPr>
        <w:t xml:space="preserve">to be </w:t>
      </w:r>
      <w:r>
        <w:rPr>
          <w:color w:val="231F20"/>
          <w:spacing w:val="2"/>
          <w:sz w:val="19"/>
          <w:szCs w:val="19"/>
        </w:rPr>
        <w:t xml:space="preserve">immoral. </w:t>
      </w:r>
      <w:r>
        <w:rPr>
          <w:color w:val="231F20"/>
          <w:sz w:val="19"/>
          <w:szCs w:val="19"/>
        </w:rPr>
        <w:t xml:space="preserve">Where a </w:t>
      </w:r>
      <w:r>
        <w:rPr>
          <w:color w:val="231F20"/>
          <w:spacing w:val="4"/>
          <w:sz w:val="19"/>
          <w:szCs w:val="19"/>
        </w:rPr>
        <w:t xml:space="preserve">tenured </w:t>
      </w:r>
      <w:r>
        <w:rPr>
          <w:color w:val="231F20"/>
          <w:spacing w:val="5"/>
          <w:sz w:val="19"/>
          <w:szCs w:val="19"/>
        </w:rPr>
        <w:t xml:space="preserve">teacher </w:t>
      </w:r>
      <w:r>
        <w:rPr>
          <w:color w:val="231F20"/>
          <w:spacing w:val="4"/>
          <w:sz w:val="19"/>
          <w:szCs w:val="19"/>
        </w:rPr>
        <w:t xml:space="preserve">was </w:t>
      </w:r>
      <w:r>
        <w:rPr>
          <w:color w:val="231F20"/>
          <w:spacing w:val="5"/>
          <w:sz w:val="19"/>
          <w:szCs w:val="19"/>
        </w:rPr>
        <w:t xml:space="preserve">denied permission </w:t>
      </w:r>
      <w:r>
        <w:rPr>
          <w:color w:val="231F20"/>
          <w:spacing w:val="6"/>
          <w:sz w:val="19"/>
          <w:szCs w:val="19"/>
        </w:rPr>
        <w:t>to</w:t>
      </w:r>
      <w:r>
        <w:rPr>
          <w:color w:val="231F20"/>
          <w:spacing w:val="59"/>
          <w:sz w:val="19"/>
          <w:szCs w:val="19"/>
        </w:rPr>
        <w:t xml:space="preserve"> </w:t>
      </w:r>
      <w:r>
        <w:rPr>
          <w:color w:val="231F20"/>
          <w:spacing w:val="5"/>
          <w:sz w:val="19"/>
          <w:szCs w:val="19"/>
        </w:rPr>
        <w:t xml:space="preserve">attend </w:t>
      </w:r>
      <w:r>
        <w:rPr>
          <w:color w:val="231F20"/>
          <w:sz w:val="19"/>
          <w:szCs w:val="19"/>
        </w:rPr>
        <w:t xml:space="preserve">a </w:t>
      </w:r>
      <w:r>
        <w:rPr>
          <w:color w:val="231F20"/>
          <w:spacing w:val="5"/>
          <w:sz w:val="19"/>
          <w:szCs w:val="19"/>
        </w:rPr>
        <w:t xml:space="preserve">conference </w:t>
      </w:r>
      <w:r>
        <w:rPr>
          <w:color w:val="231F20"/>
          <w:spacing w:val="4"/>
          <w:sz w:val="19"/>
          <w:szCs w:val="19"/>
        </w:rPr>
        <w:t xml:space="preserve">and she went </w:t>
      </w:r>
      <w:r>
        <w:rPr>
          <w:color w:val="231F20"/>
          <w:spacing w:val="2"/>
          <w:sz w:val="19"/>
          <w:szCs w:val="19"/>
        </w:rPr>
        <w:t xml:space="preserve">anyway, </w:t>
      </w:r>
      <w:r>
        <w:rPr>
          <w:color w:val="231F20"/>
          <w:sz w:val="19"/>
          <w:szCs w:val="19"/>
        </w:rPr>
        <w:t xml:space="preserve">and then upon her return she submitted a re- quest for excused absences because of illness, the board </w:t>
      </w:r>
      <w:r>
        <w:rPr>
          <w:color w:val="231F20"/>
          <w:spacing w:val="2"/>
          <w:sz w:val="19"/>
          <w:szCs w:val="19"/>
        </w:rPr>
        <w:t xml:space="preserve">dismissed </w:t>
      </w:r>
      <w:r>
        <w:rPr>
          <w:color w:val="231F20"/>
          <w:sz w:val="19"/>
          <w:szCs w:val="19"/>
        </w:rPr>
        <w:t xml:space="preserve">her </w:t>
      </w:r>
      <w:r>
        <w:rPr>
          <w:color w:val="231F20"/>
          <w:spacing w:val="2"/>
          <w:sz w:val="19"/>
          <w:szCs w:val="19"/>
        </w:rPr>
        <w:t xml:space="preserve">based </w:t>
      </w:r>
      <w:r>
        <w:rPr>
          <w:color w:val="231F20"/>
          <w:sz w:val="19"/>
          <w:szCs w:val="19"/>
        </w:rPr>
        <w:t xml:space="preserve">on </w:t>
      </w:r>
      <w:r>
        <w:rPr>
          <w:color w:val="231F20"/>
          <w:spacing w:val="3"/>
          <w:sz w:val="19"/>
          <w:szCs w:val="19"/>
        </w:rPr>
        <w:t xml:space="preserve">immoral- </w:t>
      </w:r>
      <w:r>
        <w:rPr>
          <w:color w:val="231F20"/>
          <w:sz w:val="19"/>
          <w:szCs w:val="19"/>
        </w:rPr>
        <w:t xml:space="preserve">ity. </w:t>
      </w:r>
      <w:r>
        <w:rPr>
          <w:color w:val="231F20"/>
          <w:spacing w:val="5"/>
          <w:sz w:val="19"/>
          <w:szCs w:val="19"/>
        </w:rPr>
        <w:t xml:space="preserve">The </w:t>
      </w:r>
      <w:r>
        <w:rPr>
          <w:color w:val="231F20"/>
          <w:spacing w:val="6"/>
          <w:sz w:val="19"/>
          <w:szCs w:val="19"/>
        </w:rPr>
        <w:t xml:space="preserve">court upheld </w:t>
      </w:r>
      <w:r>
        <w:rPr>
          <w:color w:val="231F20"/>
          <w:spacing w:val="5"/>
          <w:sz w:val="19"/>
          <w:szCs w:val="19"/>
        </w:rPr>
        <w:t xml:space="preserve">the board and </w:t>
      </w:r>
      <w:r>
        <w:rPr>
          <w:color w:val="231F20"/>
          <w:spacing w:val="8"/>
          <w:sz w:val="19"/>
          <w:szCs w:val="19"/>
        </w:rPr>
        <w:t xml:space="preserve">said: </w:t>
      </w:r>
      <w:r>
        <w:rPr>
          <w:color w:val="231F20"/>
          <w:spacing w:val="4"/>
          <w:sz w:val="19"/>
          <w:szCs w:val="19"/>
        </w:rPr>
        <w:t xml:space="preserve">“[Q]uestions </w:t>
      </w:r>
      <w:r>
        <w:rPr>
          <w:color w:val="231F20"/>
          <w:spacing w:val="2"/>
          <w:sz w:val="19"/>
          <w:szCs w:val="19"/>
        </w:rPr>
        <w:t xml:space="preserve">of </w:t>
      </w:r>
      <w:r>
        <w:rPr>
          <w:color w:val="231F20"/>
          <w:spacing w:val="4"/>
          <w:sz w:val="19"/>
          <w:szCs w:val="19"/>
        </w:rPr>
        <w:t xml:space="preserve">morality </w:t>
      </w:r>
      <w:r>
        <w:rPr>
          <w:color w:val="231F20"/>
          <w:spacing w:val="2"/>
          <w:sz w:val="19"/>
          <w:szCs w:val="19"/>
        </w:rPr>
        <w:t xml:space="preserve">are </w:t>
      </w:r>
      <w:r>
        <w:rPr>
          <w:color w:val="231F20"/>
          <w:spacing w:val="3"/>
          <w:sz w:val="19"/>
          <w:szCs w:val="19"/>
        </w:rPr>
        <w:t xml:space="preserve">not </w:t>
      </w:r>
      <w:r>
        <w:rPr>
          <w:color w:val="231F20"/>
          <w:spacing w:val="4"/>
          <w:sz w:val="19"/>
          <w:szCs w:val="19"/>
        </w:rPr>
        <w:t xml:space="preserve">limited </w:t>
      </w:r>
      <w:r>
        <w:rPr>
          <w:color w:val="231F20"/>
          <w:spacing w:val="5"/>
          <w:sz w:val="19"/>
          <w:szCs w:val="19"/>
        </w:rPr>
        <w:t xml:space="preserve">to </w:t>
      </w:r>
      <w:r>
        <w:rPr>
          <w:color w:val="231F20"/>
          <w:sz w:val="19"/>
          <w:szCs w:val="19"/>
        </w:rPr>
        <w:t>sexual conduct, but may include lying.”</w:t>
      </w:r>
      <w:r>
        <w:rPr>
          <w:color w:val="231F20"/>
          <w:spacing w:val="-32"/>
          <w:sz w:val="19"/>
          <w:szCs w:val="19"/>
        </w:rPr>
        <w:t xml:space="preserve"> </w:t>
      </w:r>
      <w:r>
        <w:rPr>
          <w:rFonts w:ascii="Book Antiqua" w:hAnsi="Book Antiqua" w:cs="Book Antiqua"/>
          <w:i/>
          <w:iCs/>
          <w:color w:val="231F20"/>
          <w:sz w:val="19"/>
          <w:szCs w:val="19"/>
        </w:rPr>
        <w:t xml:space="preserve">Bethel </w:t>
      </w:r>
      <w:r>
        <w:rPr>
          <w:rFonts w:ascii="Book Antiqua" w:hAnsi="Book Antiqua" w:cs="Book Antiqua"/>
          <w:i/>
          <w:iCs/>
          <w:color w:val="231F20"/>
          <w:spacing w:val="3"/>
          <w:sz w:val="19"/>
          <w:szCs w:val="19"/>
        </w:rPr>
        <w:t xml:space="preserve">Park School District </w:t>
      </w:r>
      <w:r>
        <w:rPr>
          <w:rFonts w:ascii="Book Antiqua" w:hAnsi="Book Antiqua" w:cs="Book Antiqua"/>
          <w:i/>
          <w:iCs/>
          <w:color w:val="231F20"/>
          <w:spacing w:val="-3"/>
          <w:sz w:val="19"/>
          <w:szCs w:val="19"/>
        </w:rPr>
        <w:t xml:space="preserve">v. </w:t>
      </w:r>
      <w:r>
        <w:rPr>
          <w:rFonts w:ascii="Book Antiqua" w:hAnsi="Book Antiqua" w:cs="Book Antiqua"/>
          <w:i/>
          <w:iCs/>
          <w:color w:val="231F20"/>
          <w:spacing w:val="3"/>
          <w:sz w:val="19"/>
          <w:szCs w:val="19"/>
        </w:rPr>
        <w:t xml:space="preserve">Krall, </w:t>
      </w:r>
      <w:r>
        <w:rPr>
          <w:color w:val="231F20"/>
          <w:sz w:val="19"/>
          <w:szCs w:val="19"/>
        </w:rPr>
        <w:t xml:space="preserve">67 </w:t>
      </w:r>
      <w:r>
        <w:rPr>
          <w:color w:val="231F20"/>
          <w:spacing w:val="2"/>
          <w:sz w:val="19"/>
          <w:szCs w:val="19"/>
        </w:rPr>
        <w:t xml:space="preserve">Pa. </w:t>
      </w:r>
      <w:r>
        <w:rPr>
          <w:color w:val="231F20"/>
          <w:sz w:val="19"/>
          <w:szCs w:val="19"/>
        </w:rPr>
        <w:t>Commw. 143, 445 A.2d 1377</w:t>
      </w:r>
      <w:r>
        <w:rPr>
          <w:color w:val="231F20"/>
          <w:spacing w:val="-8"/>
          <w:sz w:val="19"/>
          <w:szCs w:val="19"/>
        </w:rPr>
        <w:t xml:space="preserve"> </w:t>
      </w:r>
      <w:r>
        <w:rPr>
          <w:color w:val="231F20"/>
          <w:sz w:val="19"/>
          <w:szCs w:val="19"/>
        </w:rPr>
        <w:t>(1982).</w:t>
      </w:r>
    </w:p>
    <w:p w:rsidR="003C1D24" w:rsidRDefault="003C1D24" w:rsidP="003C1D24">
      <w:pPr>
        <w:pStyle w:val="ListParagraph"/>
        <w:numPr>
          <w:ilvl w:val="0"/>
          <w:numId w:val="16"/>
        </w:numPr>
        <w:tabs>
          <w:tab w:val="left" w:pos="360"/>
        </w:tabs>
        <w:kinsoku w:val="0"/>
        <w:overflowPunct w:val="0"/>
        <w:spacing w:line="240" w:lineRule="exact"/>
        <w:ind w:right="110"/>
        <w:rPr>
          <w:rFonts w:ascii="Book Antiqua" w:hAnsi="Book Antiqua" w:cs="Book Antiqua"/>
          <w:i/>
          <w:iCs/>
          <w:color w:val="231F20"/>
          <w:spacing w:val="6"/>
          <w:sz w:val="19"/>
          <w:szCs w:val="19"/>
        </w:rPr>
      </w:pPr>
      <w:r>
        <w:rPr>
          <w:color w:val="231F20"/>
          <w:spacing w:val="5"/>
          <w:sz w:val="19"/>
          <w:szCs w:val="19"/>
        </w:rPr>
        <w:t xml:space="preserve">Some school boards have </w:t>
      </w:r>
      <w:r>
        <w:rPr>
          <w:color w:val="231F20"/>
          <w:spacing w:val="6"/>
          <w:sz w:val="19"/>
          <w:szCs w:val="19"/>
        </w:rPr>
        <w:t xml:space="preserve">overreached </w:t>
      </w:r>
      <w:r>
        <w:rPr>
          <w:color w:val="231F20"/>
          <w:spacing w:val="7"/>
          <w:sz w:val="19"/>
          <w:szCs w:val="19"/>
        </w:rPr>
        <w:t xml:space="preserve">the </w:t>
      </w:r>
      <w:r>
        <w:rPr>
          <w:color w:val="231F20"/>
          <w:sz w:val="19"/>
          <w:szCs w:val="19"/>
        </w:rPr>
        <w:t xml:space="preserve">intent and meaning of the term </w:t>
      </w:r>
      <w:r>
        <w:rPr>
          <w:rFonts w:ascii="Book Antiqua" w:hAnsi="Book Antiqua" w:cs="Book Antiqua"/>
          <w:i/>
          <w:iCs/>
          <w:color w:val="231F20"/>
          <w:sz w:val="19"/>
          <w:szCs w:val="19"/>
        </w:rPr>
        <w:t xml:space="preserve">immorality </w:t>
      </w:r>
      <w:r>
        <w:rPr>
          <w:color w:val="231F20"/>
          <w:sz w:val="19"/>
          <w:szCs w:val="19"/>
        </w:rPr>
        <w:t xml:space="preserve">in tenure laws in their zeal to find legal grounds for suspension or dismissal of teachers. Such was the case in a Pennsylvania school district where two </w:t>
      </w:r>
      <w:r>
        <w:rPr>
          <w:color w:val="231F20"/>
          <w:spacing w:val="2"/>
          <w:sz w:val="19"/>
          <w:szCs w:val="19"/>
        </w:rPr>
        <w:t xml:space="preserve">teachers </w:t>
      </w:r>
      <w:r>
        <w:rPr>
          <w:color w:val="231F20"/>
          <w:sz w:val="19"/>
          <w:szCs w:val="19"/>
        </w:rPr>
        <w:t xml:space="preserve">were </w:t>
      </w:r>
      <w:r>
        <w:rPr>
          <w:color w:val="231F20"/>
          <w:spacing w:val="2"/>
          <w:sz w:val="19"/>
          <w:szCs w:val="19"/>
        </w:rPr>
        <w:t xml:space="preserve">suspended </w:t>
      </w:r>
      <w:r>
        <w:rPr>
          <w:color w:val="231F20"/>
          <w:sz w:val="19"/>
          <w:szCs w:val="19"/>
        </w:rPr>
        <w:t xml:space="preserve">for </w:t>
      </w:r>
      <w:r>
        <w:rPr>
          <w:color w:val="231F20"/>
          <w:spacing w:val="3"/>
          <w:sz w:val="19"/>
          <w:szCs w:val="19"/>
        </w:rPr>
        <w:t xml:space="preserve">en- </w:t>
      </w:r>
      <w:r>
        <w:rPr>
          <w:color w:val="231F20"/>
          <w:sz w:val="19"/>
          <w:szCs w:val="19"/>
        </w:rPr>
        <w:t>gaging</w:t>
      </w:r>
      <w:r>
        <w:rPr>
          <w:color w:val="231F20"/>
          <w:spacing w:val="-6"/>
          <w:sz w:val="19"/>
          <w:szCs w:val="19"/>
        </w:rPr>
        <w:t xml:space="preserve"> </w:t>
      </w:r>
      <w:r>
        <w:rPr>
          <w:color w:val="231F20"/>
          <w:sz w:val="19"/>
          <w:szCs w:val="19"/>
        </w:rPr>
        <w:t>in</w:t>
      </w:r>
      <w:r>
        <w:rPr>
          <w:color w:val="231F20"/>
          <w:spacing w:val="-6"/>
          <w:sz w:val="19"/>
          <w:szCs w:val="19"/>
        </w:rPr>
        <w:t xml:space="preserve"> </w:t>
      </w:r>
      <w:r>
        <w:rPr>
          <w:color w:val="231F20"/>
          <w:sz w:val="19"/>
          <w:szCs w:val="19"/>
        </w:rPr>
        <w:t>a</w:t>
      </w:r>
      <w:r>
        <w:rPr>
          <w:color w:val="231F20"/>
          <w:spacing w:val="-6"/>
          <w:sz w:val="19"/>
          <w:szCs w:val="19"/>
        </w:rPr>
        <w:t xml:space="preserve"> </w:t>
      </w:r>
      <w:r>
        <w:rPr>
          <w:color w:val="231F20"/>
          <w:sz w:val="19"/>
          <w:szCs w:val="19"/>
        </w:rPr>
        <w:t>water</w:t>
      </w:r>
      <w:r>
        <w:rPr>
          <w:color w:val="231F20"/>
          <w:spacing w:val="-6"/>
          <w:sz w:val="19"/>
          <w:szCs w:val="19"/>
        </w:rPr>
        <w:t xml:space="preserve"> </w:t>
      </w:r>
      <w:r>
        <w:rPr>
          <w:color w:val="231F20"/>
          <w:sz w:val="19"/>
          <w:szCs w:val="19"/>
        </w:rPr>
        <w:t>fight</w:t>
      </w:r>
      <w:r>
        <w:rPr>
          <w:color w:val="231F20"/>
          <w:spacing w:val="-6"/>
          <w:sz w:val="19"/>
          <w:szCs w:val="19"/>
        </w:rPr>
        <w:t xml:space="preserve"> </w:t>
      </w:r>
      <w:r>
        <w:rPr>
          <w:color w:val="231F20"/>
          <w:sz w:val="19"/>
          <w:szCs w:val="19"/>
        </w:rPr>
        <w:t>with</w:t>
      </w:r>
      <w:r>
        <w:rPr>
          <w:color w:val="231F20"/>
          <w:spacing w:val="-6"/>
          <w:sz w:val="19"/>
          <w:szCs w:val="19"/>
        </w:rPr>
        <w:t xml:space="preserve"> </w:t>
      </w:r>
      <w:r>
        <w:rPr>
          <w:color w:val="231F20"/>
          <w:sz w:val="19"/>
          <w:szCs w:val="19"/>
        </w:rPr>
        <w:t>students</w:t>
      </w:r>
      <w:r>
        <w:rPr>
          <w:color w:val="231F20"/>
          <w:spacing w:val="-6"/>
          <w:sz w:val="19"/>
          <w:szCs w:val="19"/>
        </w:rPr>
        <w:t xml:space="preserve"> </w:t>
      </w:r>
      <w:r>
        <w:rPr>
          <w:color w:val="231F20"/>
          <w:sz w:val="19"/>
          <w:szCs w:val="19"/>
        </w:rPr>
        <w:t>in</w:t>
      </w:r>
      <w:r>
        <w:rPr>
          <w:color w:val="231F20"/>
          <w:spacing w:val="-6"/>
          <w:sz w:val="19"/>
          <w:szCs w:val="19"/>
        </w:rPr>
        <w:t xml:space="preserve"> </w:t>
      </w:r>
      <w:r>
        <w:rPr>
          <w:color w:val="231F20"/>
          <w:sz w:val="19"/>
          <w:szCs w:val="19"/>
        </w:rPr>
        <w:t xml:space="preserve">which one of the </w:t>
      </w:r>
      <w:r>
        <w:rPr>
          <w:color w:val="231F20"/>
          <w:spacing w:val="2"/>
          <w:sz w:val="19"/>
          <w:szCs w:val="19"/>
        </w:rPr>
        <w:t xml:space="preserve">students </w:t>
      </w:r>
      <w:r>
        <w:rPr>
          <w:color w:val="231F20"/>
          <w:sz w:val="19"/>
          <w:szCs w:val="19"/>
        </w:rPr>
        <w:t xml:space="preserve">suffered </w:t>
      </w:r>
      <w:r>
        <w:rPr>
          <w:color w:val="231F20"/>
          <w:spacing w:val="2"/>
          <w:sz w:val="19"/>
          <w:szCs w:val="19"/>
        </w:rPr>
        <w:t xml:space="preserve">minor skin </w:t>
      </w:r>
      <w:r>
        <w:rPr>
          <w:color w:val="231F20"/>
          <w:spacing w:val="3"/>
          <w:sz w:val="19"/>
          <w:szCs w:val="19"/>
        </w:rPr>
        <w:t xml:space="preserve">irri- </w:t>
      </w:r>
      <w:r>
        <w:rPr>
          <w:color w:val="231F20"/>
          <w:sz w:val="19"/>
          <w:szCs w:val="19"/>
        </w:rPr>
        <w:t xml:space="preserve">tation when a cleaning fluid was sprayed on the </w:t>
      </w:r>
      <w:r>
        <w:rPr>
          <w:color w:val="231F20"/>
          <w:spacing w:val="2"/>
          <w:sz w:val="19"/>
          <w:szCs w:val="19"/>
        </w:rPr>
        <w:t xml:space="preserve">students </w:t>
      </w:r>
      <w:r>
        <w:rPr>
          <w:color w:val="231F20"/>
          <w:sz w:val="19"/>
          <w:szCs w:val="19"/>
        </w:rPr>
        <w:t xml:space="preserve">by the </w:t>
      </w:r>
      <w:r>
        <w:rPr>
          <w:color w:val="231F20"/>
          <w:spacing w:val="2"/>
          <w:sz w:val="19"/>
          <w:szCs w:val="19"/>
        </w:rPr>
        <w:t xml:space="preserve">teachers. </w:t>
      </w:r>
      <w:r>
        <w:rPr>
          <w:color w:val="231F20"/>
          <w:sz w:val="19"/>
          <w:szCs w:val="19"/>
        </w:rPr>
        <w:t xml:space="preserve">The </w:t>
      </w:r>
      <w:r>
        <w:rPr>
          <w:color w:val="231F20"/>
          <w:spacing w:val="2"/>
          <w:sz w:val="19"/>
          <w:szCs w:val="19"/>
        </w:rPr>
        <w:t xml:space="preserve">court </w:t>
      </w:r>
      <w:r>
        <w:rPr>
          <w:color w:val="231F20"/>
          <w:spacing w:val="3"/>
          <w:sz w:val="19"/>
          <w:szCs w:val="19"/>
        </w:rPr>
        <w:t xml:space="preserve">said </w:t>
      </w:r>
      <w:r>
        <w:rPr>
          <w:color w:val="231F20"/>
          <w:sz w:val="19"/>
          <w:szCs w:val="19"/>
        </w:rPr>
        <w:t xml:space="preserve">that such “horseplay” may have been </w:t>
      </w:r>
      <w:r>
        <w:rPr>
          <w:color w:val="231F20"/>
          <w:spacing w:val="2"/>
          <w:sz w:val="19"/>
          <w:szCs w:val="19"/>
        </w:rPr>
        <w:t xml:space="preserve">outra- </w:t>
      </w:r>
      <w:r>
        <w:rPr>
          <w:color w:val="231F20"/>
          <w:sz w:val="19"/>
          <w:szCs w:val="19"/>
        </w:rPr>
        <w:t xml:space="preserve">geous and uncalled for, but it did not rise to </w:t>
      </w:r>
      <w:r>
        <w:rPr>
          <w:color w:val="231F20"/>
          <w:spacing w:val="4"/>
          <w:sz w:val="19"/>
          <w:szCs w:val="19"/>
        </w:rPr>
        <w:t xml:space="preserve">the level </w:t>
      </w:r>
      <w:r>
        <w:rPr>
          <w:color w:val="231F20"/>
          <w:spacing w:val="3"/>
          <w:sz w:val="19"/>
          <w:szCs w:val="19"/>
        </w:rPr>
        <w:t xml:space="preserve">of immorality. </w:t>
      </w:r>
      <w:r>
        <w:rPr>
          <w:rFonts w:ascii="Book Antiqua" w:hAnsi="Book Antiqua" w:cs="Book Antiqua"/>
          <w:i/>
          <w:iCs/>
          <w:color w:val="231F20"/>
          <w:spacing w:val="4"/>
          <w:sz w:val="19"/>
          <w:szCs w:val="19"/>
        </w:rPr>
        <w:t xml:space="preserve">Everett </w:t>
      </w:r>
      <w:r>
        <w:rPr>
          <w:rFonts w:ascii="Book Antiqua" w:hAnsi="Book Antiqua" w:cs="Book Antiqua"/>
          <w:i/>
          <w:iCs/>
          <w:color w:val="231F20"/>
          <w:spacing w:val="3"/>
          <w:sz w:val="19"/>
          <w:szCs w:val="19"/>
        </w:rPr>
        <w:t xml:space="preserve">Area  </w:t>
      </w:r>
      <w:r>
        <w:rPr>
          <w:rFonts w:ascii="Book Antiqua" w:hAnsi="Book Antiqua" w:cs="Book Antiqua"/>
          <w:i/>
          <w:iCs/>
          <w:color w:val="231F20"/>
          <w:spacing w:val="33"/>
          <w:sz w:val="19"/>
          <w:szCs w:val="19"/>
        </w:rPr>
        <w:t xml:space="preserve"> </w:t>
      </w:r>
      <w:r>
        <w:rPr>
          <w:rFonts w:ascii="Book Antiqua" w:hAnsi="Book Antiqua" w:cs="Book Antiqua"/>
          <w:i/>
          <w:iCs/>
          <w:color w:val="231F20"/>
          <w:spacing w:val="6"/>
          <w:sz w:val="19"/>
          <w:szCs w:val="19"/>
        </w:rPr>
        <w:t>School</w:t>
      </w:r>
    </w:p>
    <w:p w:rsidR="003C1D24" w:rsidRDefault="003C1D24" w:rsidP="003C1D24">
      <w:pPr>
        <w:widowControl/>
        <w:autoSpaceDE/>
        <w:autoSpaceDN/>
        <w:adjustRightInd/>
        <w:rPr>
          <w:rFonts w:ascii="Book Antiqua" w:hAnsi="Book Antiqua" w:cs="Book Antiqua"/>
          <w:i/>
          <w:iCs/>
          <w:color w:val="231F20"/>
          <w:spacing w:val="6"/>
          <w:sz w:val="19"/>
          <w:szCs w:val="19"/>
        </w:rPr>
        <w:sectPr w:rsidR="003C1D24">
          <w:type w:val="continuous"/>
          <w:pgSz w:w="11520" w:h="14400"/>
          <w:pgMar w:top="340" w:right="1320" w:bottom="280" w:left="1440" w:header="720" w:footer="720" w:gutter="0"/>
          <w:cols w:num="2" w:space="720" w:equalWidth="0">
            <w:col w:w="4219" w:space="221"/>
            <w:col w:w="4320"/>
          </w:cols>
        </w:sectPr>
      </w:pPr>
    </w:p>
    <w:p w:rsidR="003C1D24" w:rsidRDefault="003C1D24" w:rsidP="003C1D24">
      <w:pPr>
        <w:pStyle w:val="BodyText"/>
        <w:kinsoku w:val="0"/>
        <w:overflowPunct w:val="0"/>
        <w:spacing w:before="6" w:line="240" w:lineRule="auto"/>
        <w:jc w:val="left"/>
        <w:rPr>
          <w:rFonts w:ascii="Book Antiqua" w:hAnsi="Book Antiqua" w:cs="Book Antiqua"/>
          <w:i/>
          <w:iCs/>
          <w:sz w:val="15"/>
          <w:szCs w:val="15"/>
        </w:rPr>
      </w:pPr>
    </w:p>
    <w:p w:rsidR="003C1D24" w:rsidRDefault="003C1D24" w:rsidP="003C1D24">
      <w:pPr>
        <w:widowControl/>
        <w:autoSpaceDE/>
        <w:autoSpaceDN/>
        <w:adjustRightInd/>
        <w:rPr>
          <w:rFonts w:ascii="Book Antiqua" w:hAnsi="Book Antiqua" w:cs="Book Antiqua"/>
          <w:i/>
          <w:iCs/>
          <w:sz w:val="15"/>
          <w:szCs w:val="15"/>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77" w:line="248" w:lineRule="exact"/>
        <w:ind w:left="359"/>
        <w:jc w:val="left"/>
        <w:rPr>
          <w:color w:val="231F20"/>
        </w:rPr>
      </w:pPr>
      <w:r>
        <w:rPr>
          <w:rFonts w:ascii="Book Antiqua" w:hAnsi="Book Antiqua" w:cs="Book Antiqua"/>
          <w:i/>
          <w:iCs/>
          <w:color w:val="231F20"/>
        </w:rPr>
        <w:t xml:space="preserve">District </w:t>
      </w:r>
      <w:r>
        <w:rPr>
          <w:rFonts w:ascii="Book Antiqua" w:hAnsi="Book Antiqua" w:cs="Book Antiqua"/>
          <w:i/>
          <w:iCs/>
          <w:color w:val="231F20"/>
          <w:spacing w:val="-6"/>
        </w:rPr>
        <w:t xml:space="preserve">v. </w:t>
      </w:r>
      <w:r>
        <w:rPr>
          <w:rFonts w:ascii="Book Antiqua" w:hAnsi="Book Antiqua" w:cs="Book Antiqua"/>
          <w:i/>
          <w:iCs/>
          <w:color w:val="231F20"/>
        </w:rPr>
        <w:t xml:space="preserve">Ault, </w:t>
      </w:r>
      <w:r>
        <w:rPr>
          <w:color w:val="231F20"/>
        </w:rPr>
        <w:t xml:space="preserve">120 Pa. </w:t>
      </w:r>
      <w:r>
        <w:rPr>
          <w:color w:val="231F20"/>
          <w:spacing w:val="-3"/>
        </w:rPr>
        <w:t xml:space="preserve">Commw. </w:t>
      </w:r>
      <w:r>
        <w:rPr>
          <w:color w:val="231F20"/>
        </w:rPr>
        <w:t>514, 548 A.2d</w:t>
      </w:r>
    </w:p>
    <w:p w:rsidR="003C1D24" w:rsidRDefault="003C1D24" w:rsidP="003C1D24">
      <w:pPr>
        <w:pStyle w:val="BodyText"/>
        <w:kinsoku w:val="0"/>
        <w:overflowPunct w:val="0"/>
        <w:ind w:left="359"/>
        <w:jc w:val="left"/>
        <w:rPr>
          <w:color w:val="231F20"/>
        </w:rPr>
      </w:pPr>
      <w:r>
        <w:rPr>
          <w:color w:val="231F20"/>
        </w:rPr>
        <w:t>1341 (1988).</w:t>
      </w:r>
    </w:p>
    <w:p w:rsidR="003C1D24" w:rsidRDefault="003C1D24" w:rsidP="003C1D24">
      <w:pPr>
        <w:pStyle w:val="ListParagraph"/>
        <w:numPr>
          <w:ilvl w:val="0"/>
          <w:numId w:val="16"/>
        </w:numPr>
        <w:tabs>
          <w:tab w:val="left" w:pos="362"/>
        </w:tabs>
        <w:kinsoku w:val="0"/>
        <w:overflowPunct w:val="0"/>
        <w:spacing w:before="3" w:line="223" w:lineRule="auto"/>
        <w:ind w:right="2" w:hanging="241"/>
        <w:rPr>
          <w:color w:val="231F20"/>
          <w:spacing w:val="-2"/>
          <w:sz w:val="19"/>
          <w:szCs w:val="19"/>
        </w:rPr>
      </w:pPr>
      <w:r>
        <w:rPr>
          <w:color w:val="231F20"/>
          <w:sz w:val="19"/>
          <w:szCs w:val="19"/>
        </w:rPr>
        <w:t xml:space="preserve">Being pregnant and unmarried does not con- </w:t>
      </w:r>
      <w:r>
        <w:rPr>
          <w:color w:val="231F20"/>
          <w:spacing w:val="5"/>
          <w:sz w:val="19"/>
          <w:szCs w:val="19"/>
        </w:rPr>
        <w:t xml:space="preserve">stitute </w:t>
      </w:r>
      <w:r>
        <w:rPr>
          <w:color w:val="231F20"/>
          <w:spacing w:val="3"/>
          <w:sz w:val="19"/>
          <w:szCs w:val="19"/>
        </w:rPr>
        <w:t xml:space="preserve">immorality. In </w:t>
      </w:r>
      <w:r>
        <w:rPr>
          <w:color w:val="231F20"/>
          <w:sz w:val="19"/>
          <w:szCs w:val="19"/>
        </w:rPr>
        <w:t xml:space="preserve">a </w:t>
      </w:r>
      <w:r>
        <w:rPr>
          <w:color w:val="231F20"/>
          <w:spacing w:val="4"/>
          <w:sz w:val="19"/>
          <w:szCs w:val="19"/>
        </w:rPr>
        <w:t xml:space="preserve">case where </w:t>
      </w:r>
      <w:r>
        <w:rPr>
          <w:color w:val="231F20"/>
          <w:spacing w:val="3"/>
          <w:sz w:val="19"/>
          <w:szCs w:val="19"/>
        </w:rPr>
        <w:t xml:space="preserve">an </w:t>
      </w:r>
      <w:r>
        <w:rPr>
          <w:color w:val="231F20"/>
          <w:spacing w:val="6"/>
          <w:sz w:val="19"/>
          <w:szCs w:val="19"/>
        </w:rPr>
        <w:t xml:space="preserve">un- </w:t>
      </w:r>
      <w:r>
        <w:rPr>
          <w:color w:val="231F20"/>
          <w:sz w:val="19"/>
          <w:szCs w:val="19"/>
        </w:rPr>
        <w:t xml:space="preserve">married pregnant teacher was dismissed </w:t>
      </w:r>
      <w:r>
        <w:rPr>
          <w:color w:val="231F20"/>
          <w:spacing w:val="2"/>
          <w:sz w:val="19"/>
          <w:szCs w:val="19"/>
        </w:rPr>
        <w:t xml:space="preserve">for </w:t>
      </w:r>
      <w:r>
        <w:rPr>
          <w:color w:val="231F20"/>
          <w:spacing w:val="3"/>
          <w:sz w:val="19"/>
          <w:szCs w:val="19"/>
        </w:rPr>
        <w:t xml:space="preserve">immorality, </w:t>
      </w:r>
      <w:r>
        <w:rPr>
          <w:color w:val="231F20"/>
          <w:spacing w:val="4"/>
          <w:sz w:val="19"/>
          <w:szCs w:val="19"/>
        </w:rPr>
        <w:t xml:space="preserve">the </w:t>
      </w:r>
      <w:r>
        <w:rPr>
          <w:color w:val="231F20"/>
          <w:spacing w:val="5"/>
          <w:sz w:val="19"/>
          <w:szCs w:val="19"/>
        </w:rPr>
        <w:t xml:space="preserve">school district </w:t>
      </w:r>
      <w:r>
        <w:rPr>
          <w:color w:val="231F20"/>
          <w:spacing w:val="4"/>
          <w:sz w:val="19"/>
          <w:szCs w:val="19"/>
        </w:rPr>
        <w:t xml:space="preserve">argued </w:t>
      </w:r>
      <w:r>
        <w:rPr>
          <w:color w:val="231F20"/>
          <w:spacing w:val="6"/>
          <w:sz w:val="19"/>
          <w:szCs w:val="19"/>
        </w:rPr>
        <w:t>that</w:t>
      </w:r>
      <w:r>
        <w:rPr>
          <w:color w:val="231F20"/>
          <w:spacing w:val="59"/>
          <w:sz w:val="19"/>
          <w:szCs w:val="19"/>
        </w:rPr>
        <w:t xml:space="preserve"> </w:t>
      </w:r>
      <w:r>
        <w:rPr>
          <w:color w:val="231F20"/>
          <w:sz w:val="19"/>
          <w:szCs w:val="19"/>
        </w:rPr>
        <w:t>“unwed</w:t>
      </w:r>
      <w:r>
        <w:rPr>
          <w:color w:val="231F20"/>
          <w:spacing w:val="-9"/>
          <w:sz w:val="19"/>
          <w:szCs w:val="19"/>
        </w:rPr>
        <w:t xml:space="preserve"> </w:t>
      </w:r>
      <w:r>
        <w:rPr>
          <w:color w:val="231F20"/>
          <w:spacing w:val="-3"/>
          <w:sz w:val="19"/>
          <w:szCs w:val="19"/>
        </w:rPr>
        <w:t>parenthood</w:t>
      </w:r>
      <w:r>
        <w:rPr>
          <w:color w:val="231F20"/>
          <w:spacing w:val="-9"/>
          <w:sz w:val="19"/>
          <w:szCs w:val="19"/>
        </w:rPr>
        <w:t xml:space="preserve"> </w:t>
      </w:r>
      <w:r>
        <w:rPr>
          <w:color w:val="231F20"/>
          <w:sz w:val="19"/>
          <w:szCs w:val="19"/>
        </w:rPr>
        <w:t>is</w:t>
      </w:r>
      <w:r>
        <w:rPr>
          <w:color w:val="231F20"/>
          <w:spacing w:val="-9"/>
          <w:sz w:val="19"/>
          <w:szCs w:val="19"/>
        </w:rPr>
        <w:t xml:space="preserve"> </w:t>
      </w:r>
      <w:r>
        <w:rPr>
          <w:rFonts w:ascii="Book Antiqua" w:hAnsi="Book Antiqua" w:cs="Book Antiqua"/>
          <w:i/>
          <w:iCs/>
          <w:color w:val="231F20"/>
          <w:sz w:val="19"/>
          <w:szCs w:val="19"/>
        </w:rPr>
        <w:t>per</w:t>
      </w:r>
      <w:r>
        <w:rPr>
          <w:rFonts w:ascii="Book Antiqua" w:hAnsi="Book Antiqua" w:cs="Book Antiqua"/>
          <w:i/>
          <w:iCs/>
          <w:color w:val="231F20"/>
          <w:spacing w:val="-9"/>
          <w:sz w:val="19"/>
          <w:szCs w:val="19"/>
        </w:rPr>
        <w:t xml:space="preserve"> </w:t>
      </w:r>
      <w:r>
        <w:rPr>
          <w:rFonts w:ascii="Book Antiqua" w:hAnsi="Book Antiqua" w:cs="Book Antiqua"/>
          <w:i/>
          <w:iCs/>
          <w:color w:val="231F20"/>
          <w:sz w:val="19"/>
          <w:szCs w:val="19"/>
        </w:rPr>
        <w:t>se</w:t>
      </w:r>
      <w:r>
        <w:rPr>
          <w:rFonts w:ascii="Book Antiqua" w:hAnsi="Book Antiqua" w:cs="Book Antiqua"/>
          <w:i/>
          <w:iCs/>
          <w:color w:val="231F20"/>
          <w:spacing w:val="-9"/>
          <w:sz w:val="19"/>
          <w:szCs w:val="19"/>
        </w:rPr>
        <w:t xml:space="preserve"> </w:t>
      </w:r>
      <w:r>
        <w:rPr>
          <w:color w:val="231F20"/>
          <w:spacing w:val="-3"/>
          <w:sz w:val="19"/>
          <w:szCs w:val="19"/>
        </w:rPr>
        <w:t>proof</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immoral- ity and . . . a parent of an illegitimate child is unfit</w:t>
      </w:r>
      <w:r>
        <w:rPr>
          <w:color w:val="231F20"/>
          <w:spacing w:val="-6"/>
          <w:sz w:val="19"/>
          <w:szCs w:val="19"/>
        </w:rPr>
        <w:t xml:space="preserve"> </w:t>
      </w:r>
      <w:r>
        <w:rPr>
          <w:color w:val="231F20"/>
          <w:sz w:val="19"/>
          <w:szCs w:val="19"/>
        </w:rPr>
        <w:t>role</w:t>
      </w:r>
      <w:r>
        <w:rPr>
          <w:color w:val="231F20"/>
          <w:spacing w:val="-6"/>
          <w:sz w:val="19"/>
          <w:szCs w:val="19"/>
        </w:rPr>
        <w:t xml:space="preserve"> </w:t>
      </w:r>
      <w:r>
        <w:rPr>
          <w:color w:val="231F20"/>
          <w:sz w:val="19"/>
          <w:szCs w:val="19"/>
        </w:rPr>
        <w:t>model,”</w:t>
      </w:r>
      <w:r>
        <w:rPr>
          <w:color w:val="231F20"/>
          <w:spacing w:val="-6"/>
          <w:sz w:val="19"/>
          <w:szCs w:val="19"/>
        </w:rPr>
        <w:t xml:space="preserve"> </w:t>
      </w:r>
      <w:r>
        <w:rPr>
          <w:color w:val="231F20"/>
          <w:sz w:val="19"/>
          <w:szCs w:val="19"/>
        </w:rPr>
        <w:t>yet</w:t>
      </w:r>
      <w:r>
        <w:rPr>
          <w:color w:val="231F20"/>
          <w:spacing w:val="-6"/>
          <w:sz w:val="19"/>
          <w:szCs w:val="19"/>
        </w:rPr>
        <w:t xml:space="preserve"> </w:t>
      </w:r>
      <w:r>
        <w:rPr>
          <w:color w:val="231F20"/>
          <w:sz w:val="19"/>
          <w:szCs w:val="19"/>
        </w:rPr>
        <w:t>the</w:t>
      </w:r>
      <w:r>
        <w:rPr>
          <w:color w:val="231F20"/>
          <w:spacing w:val="-6"/>
          <w:sz w:val="19"/>
          <w:szCs w:val="19"/>
        </w:rPr>
        <w:t xml:space="preserve"> </w:t>
      </w:r>
      <w:r>
        <w:rPr>
          <w:color w:val="231F20"/>
          <w:sz w:val="19"/>
          <w:szCs w:val="19"/>
        </w:rPr>
        <w:t>school</w:t>
      </w:r>
      <w:r>
        <w:rPr>
          <w:color w:val="231F20"/>
          <w:spacing w:val="-6"/>
          <w:sz w:val="19"/>
          <w:szCs w:val="19"/>
        </w:rPr>
        <w:t xml:space="preserve"> </w:t>
      </w:r>
      <w:r>
        <w:rPr>
          <w:color w:val="231F20"/>
          <w:sz w:val="19"/>
          <w:szCs w:val="19"/>
        </w:rPr>
        <w:t>district</w:t>
      </w:r>
      <w:r>
        <w:rPr>
          <w:color w:val="231F20"/>
          <w:spacing w:val="-6"/>
          <w:sz w:val="19"/>
          <w:szCs w:val="19"/>
        </w:rPr>
        <w:t xml:space="preserve"> </w:t>
      </w:r>
      <w:r>
        <w:rPr>
          <w:color w:val="231F20"/>
          <w:sz w:val="19"/>
          <w:szCs w:val="19"/>
        </w:rPr>
        <w:t xml:space="preserve">could </w:t>
      </w:r>
      <w:r>
        <w:rPr>
          <w:color w:val="231F20"/>
          <w:spacing w:val="2"/>
          <w:sz w:val="19"/>
          <w:szCs w:val="19"/>
        </w:rPr>
        <w:t xml:space="preserve">offer </w:t>
      </w:r>
      <w:r>
        <w:rPr>
          <w:color w:val="231F20"/>
          <w:sz w:val="19"/>
          <w:szCs w:val="19"/>
        </w:rPr>
        <w:t xml:space="preserve">no </w:t>
      </w:r>
      <w:r>
        <w:rPr>
          <w:color w:val="231F20"/>
          <w:spacing w:val="3"/>
          <w:sz w:val="19"/>
          <w:szCs w:val="19"/>
        </w:rPr>
        <w:t xml:space="preserve">support </w:t>
      </w:r>
      <w:r>
        <w:rPr>
          <w:color w:val="231F20"/>
          <w:spacing w:val="2"/>
          <w:sz w:val="19"/>
          <w:szCs w:val="19"/>
        </w:rPr>
        <w:t xml:space="preserve">for </w:t>
      </w:r>
      <w:r>
        <w:rPr>
          <w:color w:val="231F20"/>
          <w:spacing w:val="3"/>
          <w:sz w:val="19"/>
          <w:szCs w:val="19"/>
        </w:rPr>
        <w:t xml:space="preserve">such </w:t>
      </w:r>
      <w:r>
        <w:rPr>
          <w:color w:val="231F20"/>
          <w:sz w:val="19"/>
          <w:szCs w:val="19"/>
        </w:rPr>
        <w:t xml:space="preserve">an </w:t>
      </w:r>
      <w:r>
        <w:rPr>
          <w:color w:val="231F20"/>
          <w:spacing w:val="3"/>
          <w:sz w:val="19"/>
          <w:szCs w:val="19"/>
        </w:rPr>
        <w:t xml:space="preserve">assertion. </w:t>
      </w:r>
      <w:r>
        <w:rPr>
          <w:color w:val="231F20"/>
          <w:spacing w:val="4"/>
          <w:sz w:val="19"/>
          <w:szCs w:val="19"/>
        </w:rPr>
        <w:t xml:space="preserve">The </w:t>
      </w:r>
      <w:r>
        <w:rPr>
          <w:color w:val="231F20"/>
          <w:sz w:val="19"/>
          <w:szCs w:val="19"/>
        </w:rPr>
        <w:t>court</w:t>
      </w:r>
      <w:r>
        <w:rPr>
          <w:color w:val="231F20"/>
          <w:spacing w:val="-8"/>
          <w:sz w:val="19"/>
          <w:szCs w:val="19"/>
        </w:rPr>
        <w:t xml:space="preserve"> </w:t>
      </w:r>
      <w:r>
        <w:rPr>
          <w:color w:val="231F20"/>
          <w:sz w:val="19"/>
          <w:szCs w:val="19"/>
        </w:rPr>
        <w:t>said,</w:t>
      </w:r>
      <w:r>
        <w:rPr>
          <w:color w:val="231F20"/>
          <w:spacing w:val="-8"/>
          <w:sz w:val="19"/>
          <w:szCs w:val="19"/>
        </w:rPr>
        <w:t xml:space="preserve"> </w:t>
      </w:r>
      <w:r>
        <w:rPr>
          <w:color w:val="231F20"/>
          <w:spacing w:val="-3"/>
          <w:sz w:val="19"/>
          <w:szCs w:val="19"/>
        </w:rPr>
        <w:t>“Therefore,</w:t>
      </w:r>
      <w:r>
        <w:rPr>
          <w:color w:val="231F20"/>
          <w:spacing w:val="-8"/>
          <w:sz w:val="19"/>
          <w:szCs w:val="19"/>
        </w:rPr>
        <w:t xml:space="preserve"> </w:t>
      </w:r>
      <w:r>
        <w:rPr>
          <w:color w:val="231F20"/>
          <w:sz w:val="19"/>
          <w:szCs w:val="19"/>
        </w:rPr>
        <w:t>we</w:t>
      </w:r>
      <w:r>
        <w:rPr>
          <w:color w:val="231F20"/>
          <w:spacing w:val="-8"/>
          <w:sz w:val="19"/>
          <w:szCs w:val="19"/>
        </w:rPr>
        <w:t xml:space="preserve"> </w:t>
      </w:r>
      <w:r>
        <w:rPr>
          <w:color w:val="231F20"/>
          <w:sz w:val="19"/>
          <w:szCs w:val="19"/>
        </w:rPr>
        <w:t>hold</w:t>
      </w:r>
      <w:r>
        <w:rPr>
          <w:color w:val="231F20"/>
          <w:spacing w:val="-8"/>
          <w:sz w:val="19"/>
          <w:szCs w:val="19"/>
        </w:rPr>
        <w:t xml:space="preserve"> </w:t>
      </w:r>
      <w:r>
        <w:rPr>
          <w:color w:val="231F20"/>
          <w:sz w:val="19"/>
          <w:szCs w:val="19"/>
        </w:rPr>
        <w:t>that</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pacing w:val="-2"/>
          <w:sz w:val="19"/>
          <w:szCs w:val="19"/>
        </w:rPr>
        <w:t xml:space="preserve">teach- </w:t>
      </w:r>
      <w:r>
        <w:rPr>
          <w:color w:val="231F20"/>
          <w:spacing w:val="4"/>
          <w:sz w:val="19"/>
          <w:szCs w:val="19"/>
        </w:rPr>
        <w:t xml:space="preserve">er’s] </w:t>
      </w:r>
      <w:r>
        <w:rPr>
          <w:color w:val="231F20"/>
          <w:sz w:val="19"/>
          <w:szCs w:val="19"/>
        </w:rPr>
        <w:t xml:space="preserve">discharge was in violation of her </w:t>
      </w:r>
      <w:r>
        <w:rPr>
          <w:color w:val="231F20"/>
          <w:spacing w:val="2"/>
          <w:sz w:val="19"/>
          <w:szCs w:val="19"/>
        </w:rPr>
        <w:t xml:space="preserve">rights </w:t>
      </w:r>
      <w:r>
        <w:rPr>
          <w:color w:val="231F20"/>
          <w:sz w:val="19"/>
          <w:szCs w:val="19"/>
        </w:rPr>
        <w:t xml:space="preserve">under the equal protection clause of the Four- teenth Amendment.” </w:t>
      </w:r>
      <w:r>
        <w:rPr>
          <w:rFonts w:ascii="Book Antiqua" w:hAnsi="Book Antiqua" w:cs="Book Antiqua"/>
          <w:i/>
          <w:iCs/>
          <w:color w:val="231F20"/>
          <w:sz w:val="19"/>
          <w:szCs w:val="19"/>
        </w:rPr>
        <w:t xml:space="preserve">Avery </w:t>
      </w:r>
      <w:r>
        <w:rPr>
          <w:rFonts w:ascii="Book Antiqua" w:hAnsi="Book Antiqua" w:cs="Book Antiqua"/>
          <w:i/>
          <w:iCs/>
          <w:color w:val="231F20"/>
          <w:spacing w:val="-5"/>
          <w:sz w:val="19"/>
          <w:szCs w:val="19"/>
        </w:rPr>
        <w:t xml:space="preserve">v. </w:t>
      </w:r>
      <w:r>
        <w:rPr>
          <w:rFonts w:ascii="Book Antiqua" w:hAnsi="Book Antiqua" w:cs="Book Antiqua"/>
          <w:i/>
          <w:iCs/>
          <w:color w:val="231F20"/>
          <w:sz w:val="19"/>
          <w:szCs w:val="19"/>
        </w:rPr>
        <w:t>Homewood City Board</w:t>
      </w:r>
      <w:r>
        <w:rPr>
          <w:rFonts w:ascii="Book Antiqua" w:hAnsi="Book Antiqua" w:cs="Book Antiqua"/>
          <w:i/>
          <w:iCs/>
          <w:color w:val="231F20"/>
          <w:spacing w:val="-10"/>
          <w:sz w:val="19"/>
          <w:szCs w:val="19"/>
        </w:rPr>
        <w:t xml:space="preserve"> </w:t>
      </w:r>
      <w:r>
        <w:rPr>
          <w:rFonts w:ascii="Book Antiqua" w:hAnsi="Book Antiqua" w:cs="Book Antiqua"/>
          <w:i/>
          <w:iCs/>
          <w:color w:val="231F20"/>
          <w:sz w:val="19"/>
          <w:szCs w:val="19"/>
        </w:rPr>
        <w:t>of</w:t>
      </w:r>
      <w:r>
        <w:rPr>
          <w:rFonts w:ascii="Book Antiqua" w:hAnsi="Book Antiqua" w:cs="Book Antiqua"/>
          <w:i/>
          <w:iCs/>
          <w:color w:val="231F20"/>
          <w:spacing w:val="-10"/>
          <w:sz w:val="19"/>
          <w:szCs w:val="19"/>
        </w:rPr>
        <w:t xml:space="preserve"> </w:t>
      </w:r>
      <w:r>
        <w:rPr>
          <w:rFonts w:ascii="Book Antiqua" w:hAnsi="Book Antiqua" w:cs="Book Antiqua"/>
          <w:i/>
          <w:iCs/>
          <w:color w:val="231F20"/>
          <w:sz w:val="19"/>
          <w:szCs w:val="19"/>
        </w:rPr>
        <w:t>Education,</w:t>
      </w:r>
      <w:r>
        <w:rPr>
          <w:rFonts w:ascii="Book Antiqua" w:hAnsi="Book Antiqua" w:cs="Book Antiqua"/>
          <w:i/>
          <w:iCs/>
          <w:color w:val="231F20"/>
          <w:spacing w:val="-10"/>
          <w:sz w:val="19"/>
          <w:szCs w:val="19"/>
        </w:rPr>
        <w:t xml:space="preserve"> </w:t>
      </w:r>
      <w:r>
        <w:rPr>
          <w:color w:val="231F20"/>
          <w:sz w:val="19"/>
          <w:szCs w:val="19"/>
        </w:rPr>
        <w:t>674</w:t>
      </w:r>
      <w:r>
        <w:rPr>
          <w:color w:val="231F20"/>
          <w:spacing w:val="-10"/>
          <w:sz w:val="19"/>
          <w:szCs w:val="19"/>
        </w:rPr>
        <w:t xml:space="preserve"> </w:t>
      </w:r>
      <w:r>
        <w:rPr>
          <w:color w:val="231F20"/>
          <w:spacing w:val="-6"/>
          <w:sz w:val="19"/>
          <w:szCs w:val="19"/>
        </w:rPr>
        <w:t>F.2d</w:t>
      </w:r>
      <w:r>
        <w:rPr>
          <w:color w:val="231F20"/>
          <w:spacing w:val="-10"/>
          <w:sz w:val="19"/>
          <w:szCs w:val="19"/>
        </w:rPr>
        <w:t xml:space="preserve"> </w:t>
      </w:r>
      <w:r>
        <w:rPr>
          <w:color w:val="231F20"/>
          <w:sz w:val="19"/>
          <w:szCs w:val="19"/>
        </w:rPr>
        <w:t>337</w:t>
      </w:r>
      <w:r>
        <w:rPr>
          <w:color w:val="231F20"/>
          <w:spacing w:val="-10"/>
          <w:sz w:val="19"/>
          <w:szCs w:val="19"/>
        </w:rPr>
        <w:t xml:space="preserve"> </w:t>
      </w:r>
      <w:r>
        <w:rPr>
          <w:color w:val="231F20"/>
          <w:sz w:val="19"/>
          <w:szCs w:val="19"/>
        </w:rPr>
        <w:t>(5th</w:t>
      </w:r>
      <w:r>
        <w:rPr>
          <w:color w:val="231F20"/>
          <w:spacing w:val="-10"/>
          <w:sz w:val="19"/>
          <w:szCs w:val="19"/>
        </w:rPr>
        <w:t xml:space="preserve"> </w:t>
      </w:r>
      <w:r>
        <w:rPr>
          <w:color w:val="231F20"/>
          <w:spacing w:val="-5"/>
          <w:sz w:val="19"/>
          <w:szCs w:val="19"/>
        </w:rPr>
        <w:t>Cir.</w:t>
      </w:r>
      <w:r>
        <w:rPr>
          <w:color w:val="231F20"/>
          <w:spacing w:val="-10"/>
          <w:sz w:val="19"/>
          <w:szCs w:val="19"/>
        </w:rPr>
        <w:t xml:space="preserve"> </w:t>
      </w:r>
      <w:r>
        <w:rPr>
          <w:color w:val="231F20"/>
          <w:spacing w:val="-2"/>
          <w:sz w:val="19"/>
          <w:szCs w:val="19"/>
        </w:rPr>
        <w:t>1982).</w:t>
      </w:r>
    </w:p>
    <w:p w:rsidR="003C1D24" w:rsidRDefault="003C1D24" w:rsidP="003C1D24">
      <w:pPr>
        <w:pStyle w:val="BodyText"/>
        <w:kinsoku w:val="0"/>
        <w:overflowPunct w:val="0"/>
        <w:spacing w:before="7" w:line="240" w:lineRule="auto"/>
        <w:jc w:val="left"/>
        <w:rPr>
          <w:sz w:val="17"/>
          <w:szCs w:val="17"/>
        </w:rPr>
      </w:pPr>
    </w:p>
    <w:p w:rsidR="003C1D24" w:rsidRDefault="003C1D24" w:rsidP="003C1D24">
      <w:pPr>
        <w:pStyle w:val="Heading6"/>
        <w:kinsoku w:val="0"/>
        <w:overflowPunct w:val="0"/>
        <w:rPr>
          <w:rFonts w:eastAsiaTheme="minorEastAsia"/>
          <w:color w:val="231F20"/>
        </w:rPr>
      </w:pPr>
      <w:r>
        <w:rPr>
          <w:rFonts w:eastAsiaTheme="minorEastAsia"/>
          <w:color w:val="231F20"/>
        </w:rPr>
        <w:t>CAUSE OR GOOD CAUSE</w:t>
      </w:r>
    </w:p>
    <w:p w:rsidR="003C1D24" w:rsidRDefault="003C1D24" w:rsidP="003C1D24">
      <w:pPr>
        <w:pStyle w:val="BodyText"/>
        <w:kinsoku w:val="0"/>
        <w:overflowPunct w:val="0"/>
        <w:spacing w:before="4"/>
        <w:ind w:left="119"/>
        <w:rPr>
          <w:color w:val="231F20"/>
          <w:position w:val="6"/>
          <w:sz w:val="12"/>
          <w:szCs w:val="12"/>
        </w:rPr>
      </w:pPr>
      <w:r>
        <w:rPr>
          <w:color w:val="231F20"/>
          <w:spacing w:val="7"/>
        </w:rPr>
        <w:t xml:space="preserve">Both </w:t>
      </w:r>
      <w:r>
        <w:rPr>
          <w:color w:val="231F20"/>
          <w:spacing w:val="8"/>
        </w:rPr>
        <w:t xml:space="preserve">common </w:t>
      </w:r>
      <w:r>
        <w:rPr>
          <w:color w:val="231F20"/>
          <w:spacing w:val="6"/>
        </w:rPr>
        <w:t xml:space="preserve">law and </w:t>
      </w:r>
      <w:r>
        <w:rPr>
          <w:color w:val="231F20"/>
          <w:spacing w:val="8"/>
        </w:rPr>
        <w:t xml:space="preserve">statute usually </w:t>
      </w:r>
      <w:r>
        <w:rPr>
          <w:color w:val="231F20"/>
          <w:spacing w:val="9"/>
        </w:rPr>
        <w:t xml:space="preserve">pro- </w:t>
      </w:r>
      <w:r>
        <w:rPr>
          <w:color w:val="231F20"/>
          <w:spacing w:val="3"/>
        </w:rPr>
        <w:t xml:space="preserve">vide for the </w:t>
      </w:r>
      <w:r>
        <w:rPr>
          <w:color w:val="231F20"/>
          <w:spacing w:val="4"/>
        </w:rPr>
        <w:t xml:space="preserve">dismissal </w:t>
      </w:r>
      <w:r>
        <w:rPr>
          <w:color w:val="231F20"/>
          <w:spacing w:val="2"/>
        </w:rPr>
        <w:t xml:space="preserve">of </w:t>
      </w:r>
      <w:r>
        <w:rPr>
          <w:color w:val="231F20"/>
          <w:spacing w:val="4"/>
        </w:rPr>
        <w:t xml:space="preserve">teachers </w:t>
      </w:r>
      <w:r>
        <w:rPr>
          <w:color w:val="231F20"/>
          <w:spacing w:val="3"/>
        </w:rPr>
        <w:t xml:space="preserve">for </w:t>
      </w:r>
      <w:r>
        <w:rPr>
          <w:color w:val="231F20"/>
          <w:spacing w:val="5"/>
        </w:rPr>
        <w:t xml:space="preserve">“cause” </w:t>
      </w:r>
      <w:r>
        <w:rPr>
          <w:color w:val="231F20"/>
        </w:rPr>
        <w:t xml:space="preserve">or “good cause.” Where tenure statutes specify the causes for dismissal, a teacher cannot be dis- </w:t>
      </w:r>
      <w:r>
        <w:rPr>
          <w:color w:val="231F20"/>
          <w:spacing w:val="3"/>
        </w:rPr>
        <w:t xml:space="preserve">missed </w:t>
      </w:r>
      <w:r>
        <w:rPr>
          <w:color w:val="231F20"/>
          <w:spacing w:val="2"/>
        </w:rPr>
        <w:t xml:space="preserve">for </w:t>
      </w:r>
      <w:r>
        <w:rPr>
          <w:color w:val="231F20"/>
          <w:spacing w:val="3"/>
        </w:rPr>
        <w:t>causes beyond those specified.</w:t>
      </w:r>
      <w:r>
        <w:rPr>
          <w:color w:val="231F20"/>
          <w:spacing w:val="3"/>
          <w:position w:val="6"/>
          <w:sz w:val="12"/>
          <w:szCs w:val="12"/>
        </w:rPr>
        <w:t xml:space="preserve">47 </w:t>
      </w:r>
      <w:r>
        <w:rPr>
          <w:color w:val="231F20"/>
          <w:spacing w:val="4"/>
        </w:rPr>
        <w:t xml:space="preserve">If, </w:t>
      </w:r>
      <w:r>
        <w:rPr>
          <w:color w:val="231F20"/>
        </w:rPr>
        <w:t xml:space="preserve">however, no causes are specified and the statute </w:t>
      </w:r>
      <w:r>
        <w:rPr>
          <w:color w:val="231F20"/>
          <w:spacing w:val="3"/>
        </w:rPr>
        <w:t xml:space="preserve">merely </w:t>
      </w:r>
      <w:r>
        <w:rPr>
          <w:color w:val="231F20"/>
          <w:spacing w:val="4"/>
        </w:rPr>
        <w:t xml:space="preserve">provides </w:t>
      </w:r>
      <w:r>
        <w:rPr>
          <w:color w:val="231F20"/>
          <w:spacing w:val="3"/>
        </w:rPr>
        <w:t xml:space="preserve">for </w:t>
      </w:r>
      <w:r>
        <w:rPr>
          <w:color w:val="231F20"/>
          <w:spacing w:val="4"/>
        </w:rPr>
        <w:t xml:space="preserve">dismissal </w:t>
      </w:r>
      <w:r>
        <w:rPr>
          <w:color w:val="231F20"/>
          <w:spacing w:val="3"/>
        </w:rPr>
        <w:t xml:space="preserve">for </w:t>
      </w:r>
      <w:r>
        <w:rPr>
          <w:color w:val="231F20"/>
          <w:spacing w:val="4"/>
        </w:rPr>
        <w:t xml:space="preserve">cause, </w:t>
      </w:r>
      <w:r>
        <w:rPr>
          <w:color w:val="231F20"/>
          <w:spacing w:val="5"/>
        </w:rPr>
        <w:t xml:space="preserve">then </w:t>
      </w:r>
      <w:r>
        <w:rPr>
          <w:color w:val="231F20"/>
        </w:rPr>
        <w:t>that which constitutes cause is subject to</w:t>
      </w:r>
      <w:r>
        <w:rPr>
          <w:color w:val="231F20"/>
          <w:spacing w:val="-25"/>
        </w:rPr>
        <w:t xml:space="preserve"> </w:t>
      </w:r>
      <w:r>
        <w:rPr>
          <w:color w:val="231F20"/>
        </w:rPr>
        <w:t>broader interpretation.</w:t>
      </w:r>
      <w:r>
        <w:rPr>
          <w:color w:val="231F20"/>
          <w:position w:val="6"/>
          <w:sz w:val="12"/>
          <w:szCs w:val="12"/>
        </w:rPr>
        <w:t>48</w:t>
      </w:r>
    </w:p>
    <w:p w:rsidR="003C1D24" w:rsidRDefault="003C1D24" w:rsidP="003C1D24">
      <w:pPr>
        <w:pStyle w:val="BodyText"/>
        <w:kinsoku w:val="0"/>
        <w:overflowPunct w:val="0"/>
        <w:ind w:left="119" w:firstLine="240"/>
        <w:rPr>
          <w:color w:val="231F20"/>
          <w:position w:val="6"/>
          <w:sz w:val="12"/>
          <w:szCs w:val="12"/>
        </w:rPr>
      </w:pPr>
      <w:r>
        <w:rPr>
          <w:color w:val="231F20"/>
        </w:rPr>
        <w:t xml:space="preserve">The </w:t>
      </w:r>
      <w:r>
        <w:rPr>
          <w:color w:val="231F20"/>
          <w:spacing w:val="2"/>
        </w:rPr>
        <w:t xml:space="preserve">substance </w:t>
      </w:r>
      <w:r>
        <w:rPr>
          <w:color w:val="231F20"/>
        </w:rPr>
        <w:t xml:space="preserve">of </w:t>
      </w:r>
      <w:r>
        <w:rPr>
          <w:color w:val="231F20"/>
          <w:spacing w:val="2"/>
        </w:rPr>
        <w:t xml:space="preserve">“just cause” </w:t>
      </w:r>
      <w:r>
        <w:rPr>
          <w:color w:val="231F20"/>
        </w:rPr>
        <w:t xml:space="preserve">may be </w:t>
      </w:r>
      <w:r>
        <w:rPr>
          <w:color w:val="231F20"/>
          <w:spacing w:val="3"/>
        </w:rPr>
        <w:t xml:space="preserve">found </w:t>
      </w:r>
      <w:r>
        <w:rPr>
          <w:color w:val="231F20"/>
          <w:spacing w:val="2"/>
        </w:rPr>
        <w:t xml:space="preserve">in </w:t>
      </w:r>
      <w:r>
        <w:rPr>
          <w:color w:val="231F20"/>
          <w:spacing w:val="4"/>
        </w:rPr>
        <w:t xml:space="preserve">other aspects </w:t>
      </w:r>
      <w:r>
        <w:rPr>
          <w:color w:val="231F20"/>
          <w:spacing w:val="2"/>
        </w:rPr>
        <w:t xml:space="preserve">of </w:t>
      </w:r>
      <w:r>
        <w:rPr>
          <w:color w:val="231F20"/>
          <w:spacing w:val="4"/>
        </w:rPr>
        <w:t xml:space="preserve">inappropriate activity </w:t>
      </w:r>
      <w:r>
        <w:rPr>
          <w:color w:val="231F20"/>
          <w:spacing w:val="2"/>
        </w:rPr>
        <w:t xml:space="preserve">of </w:t>
      </w:r>
      <w:r>
        <w:rPr>
          <w:color w:val="231F20"/>
        </w:rPr>
        <w:t xml:space="preserve">a </w:t>
      </w:r>
      <w:r>
        <w:rPr>
          <w:color w:val="231F20"/>
          <w:spacing w:val="3"/>
        </w:rPr>
        <w:t xml:space="preserve">teacher. </w:t>
      </w:r>
      <w:r>
        <w:rPr>
          <w:color w:val="231F20"/>
        </w:rPr>
        <w:t xml:space="preserve">A </w:t>
      </w:r>
      <w:r>
        <w:rPr>
          <w:color w:val="231F20"/>
          <w:spacing w:val="5"/>
        </w:rPr>
        <w:t xml:space="preserve">Pennsylvania </w:t>
      </w:r>
      <w:r>
        <w:rPr>
          <w:color w:val="231F20"/>
          <w:spacing w:val="4"/>
        </w:rPr>
        <w:t xml:space="preserve">court has found </w:t>
      </w:r>
      <w:r>
        <w:rPr>
          <w:color w:val="231F20"/>
          <w:spacing w:val="6"/>
        </w:rPr>
        <w:t>that</w:t>
      </w:r>
      <w:r>
        <w:rPr>
          <w:color w:val="231F20"/>
          <w:spacing w:val="59"/>
        </w:rPr>
        <w:t xml:space="preserve"> </w:t>
      </w:r>
      <w:r>
        <w:rPr>
          <w:color w:val="231F20"/>
        </w:rPr>
        <w:t xml:space="preserve">lying and/or making false statements is immo- </w:t>
      </w:r>
      <w:r>
        <w:rPr>
          <w:color w:val="231F20"/>
          <w:spacing w:val="3"/>
        </w:rPr>
        <w:t xml:space="preserve">rality constituting just cause </w:t>
      </w:r>
      <w:r>
        <w:rPr>
          <w:color w:val="231F20"/>
          <w:spacing w:val="2"/>
        </w:rPr>
        <w:t xml:space="preserve">for </w:t>
      </w:r>
      <w:r>
        <w:rPr>
          <w:color w:val="231F20"/>
          <w:spacing w:val="3"/>
        </w:rPr>
        <w:t>dismissal.</w:t>
      </w:r>
      <w:r>
        <w:rPr>
          <w:color w:val="231F20"/>
          <w:spacing w:val="3"/>
          <w:position w:val="6"/>
          <w:sz w:val="12"/>
          <w:szCs w:val="12"/>
        </w:rPr>
        <w:t xml:space="preserve">49 </w:t>
      </w:r>
      <w:r>
        <w:rPr>
          <w:color w:val="231F20"/>
        </w:rPr>
        <w:t>A teacher’s</w:t>
      </w:r>
      <w:r>
        <w:rPr>
          <w:color w:val="231F20"/>
          <w:spacing w:val="-8"/>
        </w:rPr>
        <w:t xml:space="preserve"> </w:t>
      </w:r>
      <w:r>
        <w:rPr>
          <w:color w:val="231F20"/>
        </w:rPr>
        <w:t>misrepresentations</w:t>
      </w:r>
      <w:r>
        <w:rPr>
          <w:color w:val="231F20"/>
          <w:spacing w:val="-8"/>
        </w:rPr>
        <w:t xml:space="preserve"> </w:t>
      </w:r>
      <w:r>
        <w:rPr>
          <w:color w:val="231F20"/>
        </w:rPr>
        <w:t>regarding</w:t>
      </w:r>
      <w:r>
        <w:rPr>
          <w:color w:val="231F20"/>
          <w:spacing w:val="-8"/>
        </w:rPr>
        <w:t xml:space="preserve"> </w:t>
      </w:r>
      <w:r>
        <w:rPr>
          <w:color w:val="231F20"/>
        </w:rPr>
        <w:t>his</w:t>
      </w:r>
      <w:r>
        <w:rPr>
          <w:color w:val="231F20"/>
          <w:spacing w:val="-8"/>
        </w:rPr>
        <w:t xml:space="preserve"> </w:t>
      </w:r>
      <w:r>
        <w:rPr>
          <w:color w:val="231F20"/>
        </w:rPr>
        <w:t>or</w:t>
      </w:r>
      <w:r>
        <w:rPr>
          <w:color w:val="231F20"/>
          <w:spacing w:val="-8"/>
        </w:rPr>
        <w:t xml:space="preserve"> </w:t>
      </w:r>
      <w:r>
        <w:rPr>
          <w:color w:val="231F20"/>
        </w:rPr>
        <w:t xml:space="preserve">her </w:t>
      </w:r>
      <w:r>
        <w:rPr>
          <w:color w:val="231F20"/>
          <w:spacing w:val="2"/>
        </w:rPr>
        <w:t xml:space="preserve">unexcused absences </w:t>
      </w:r>
      <w:r>
        <w:rPr>
          <w:color w:val="231F20"/>
        </w:rPr>
        <w:t xml:space="preserve">may be </w:t>
      </w:r>
      <w:r>
        <w:rPr>
          <w:color w:val="231F20"/>
          <w:spacing w:val="2"/>
        </w:rPr>
        <w:t xml:space="preserve">within </w:t>
      </w:r>
      <w:r>
        <w:rPr>
          <w:color w:val="231F20"/>
        </w:rPr>
        <w:t xml:space="preserve">the </w:t>
      </w:r>
      <w:r>
        <w:rPr>
          <w:color w:val="231F20"/>
          <w:spacing w:val="3"/>
        </w:rPr>
        <w:t xml:space="preserve">context </w:t>
      </w:r>
      <w:r>
        <w:rPr>
          <w:color w:val="231F20"/>
        </w:rPr>
        <w:t xml:space="preserve">of </w:t>
      </w:r>
      <w:r>
        <w:rPr>
          <w:color w:val="231F20"/>
          <w:spacing w:val="3"/>
        </w:rPr>
        <w:t xml:space="preserve">persistent </w:t>
      </w:r>
      <w:r>
        <w:rPr>
          <w:color w:val="231F20"/>
          <w:spacing w:val="2"/>
        </w:rPr>
        <w:t xml:space="preserve">and </w:t>
      </w:r>
      <w:r>
        <w:rPr>
          <w:color w:val="231F20"/>
          <w:spacing w:val="3"/>
        </w:rPr>
        <w:t xml:space="preserve">willful misconduct </w:t>
      </w:r>
      <w:r>
        <w:rPr>
          <w:color w:val="231F20"/>
          <w:spacing w:val="2"/>
        </w:rPr>
        <w:t xml:space="preserve">and </w:t>
      </w:r>
      <w:r>
        <w:rPr>
          <w:color w:val="231F20"/>
          <w:spacing w:val="-3"/>
        </w:rPr>
        <w:t xml:space="preserve">may, </w:t>
      </w:r>
      <w:r>
        <w:rPr>
          <w:color w:val="231F20"/>
          <w:spacing w:val="-4"/>
        </w:rPr>
        <w:t xml:space="preserve">thereby, </w:t>
      </w:r>
      <w:r>
        <w:rPr>
          <w:color w:val="231F20"/>
        </w:rPr>
        <w:t>be the substantive grounds for</w:t>
      </w:r>
      <w:r>
        <w:rPr>
          <w:color w:val="231F20"/>
          <w:spacing w:val="-18"/>
        </w:rPr>
        <w:t xml:space="preserve"> </w:t>
      </w:r>
      <w:r>
        <w:rPr>
          <w:color w:val="231F20"/>
        </w:rPr>
        <w:t>dismissal for good or just</w:t>
      </w:r>
      <w:r>
        <w:rPr>
          <w:color w:val="231F20"/>
          <w:spacing w:val="6"/>
        </w:rPr>
        <w:t xml:space="preserve"> </w:t>
      </w:r>
      <w:r>
        <w:rPr>
          <w:color w:val="231F20"/>
        </w:rPr>
        <w:t>cause.</w:t>
      </w:r>
      <w:r>
        <w:rPr>
          <w:color w:val="231F20"/>
          <w:position w:val="6"/>
          <w:sz w:val="12"/>
          <w:szCs w:val="12"/>
        </w:rPr>
        <w:t>50</w:t>
      </w:r>
    </w:p>
    <w:p w:rsidR="003C1D24" w:rsidRDefault="003C1D24" w:rsidP="003C1D24">
      <w:pPr>
        <w:pStyle w:val="BodyText"/>
        <w:kinsoku w:val="0"/>
        <w:overflowPunct w:val="0"/>
        <w:ind w:left="119" w:right="4" w:firstLine="240"/>
        <w:rPr>
          <w:color w:val="231F20"/>
          <w:position w:val="6"/>
          <w:sz w:val="12"/>
          <w:szCs w:val="12"/>
        </w:rPr>
      </w:pPr>
      <w:r>
        <w:rPr>
          <w:color w:val="231F20"/>
        </w:rPr>
        <w:t xml:space="preserve">Cause </w:t>
      </w:r>
      <w:r>
        <w:rPr>
          <w:color w:val="231F20"/>
          <w:spacing w:val="-6"/>
        </w:rPr>
        <w:t xml:space="preserve">may, </w:t>
      </w:r>
      <w:r>
        <w:rPr>
          <w:color w:val="231F20"/>
        </w:rPr>
        <w:t xml:space="preserve">at times, be rather nebulous, vest- ing the school board with substantial and broad </w:t>
      </w:r>
      <w:r>
        <w:rPr>
          <w:color w:val="231F20"/>
          <w:spacing w:val="-3"/>
        </w:rPr>
        <w:t xml:space="preserve">authority. </w:t>
      </w:r>
      <w:r>
        <w:rPr>
          <w:color w:val="231F20"/>
        </w:rPr>
        <w:t xml:space="preserve">A Kansas court interpreted that state’s tenure law to permit termination or nonrenewal of a </w:t>
      </w:r>
      <w:r>
        <w:rPr>
          <w:color w:val="231F20"/>
          <w:spacing w:val="2"/>
        </w:rPr>
        <w:t xml:space="preserve">tenured </w:t>
      </w:r>
      <w:r>
        <w:rPr>
          <w:color w:val="231F20"/>
          <w:spacing w:val="3"/>
        </w:rPr>
        <w:t xml:space="preserve">teacher </w:t>
      </w:r>
      <w:r>
        <w:rPr>
          <w:color w:val="231F20"/>
          <w:spacing w:val="2"/>
        </w:rPr>
        <w:t xml:space="preserve">for </w:t>
      </w:r>
      <w:r>
        <w:rPr>
          <w:color w:val="231F20"/>
          <w:spacing w:val="3"/>
        </w:rPr>
        <w:t xml:space="preserve">good cause, </w:t>
      </w:r>
      <w:r>
        <w:rPr>
          <w:color w:val="231F20"/>
          <w:spacing w:val="4"/>
        </w:rPr>
        <w:t xml:space="preserve">including </w:t>
      </w:r>
      <w:r>
        <w:rPr>
          <w:color w:val="231F20"/>
        </w:rPr>
        <w:t>“any ground which is put forward by the school board in good faith and which is not</w:t>
      </w:r>
      <w:r>
        <w:rPr>
          <w:color w:val="231F20"/>
          <w:spacing w:val="-33"/>
        </w:rPr>
        <w:t xml:space="preserve"> </w:t>
      </w:r>
      <w:r>
        <w:rPr>
          <w:color w:val="231F20"/>
          <w:spacing w:val="-3"/>
        </w:rPr>
        <w:t xml:space="preserve">arbitrary, </w:t>
      </w:r>
      <w:r>
        <w:rPr>
          <w:color w:val="231F20"/>
        </w:rPr>
        <w:t>ir- rational,</w:t>
      </w:r>
      <w:r>
        <w:rPr>
          <w:color w:val="231F20"/>
          <w:spacing w:val="-9"/>
        </w:rPr>
        <w:t xml:space="preserve"> </w:t>
      </w:r>
      <w:r>
        <w:rPr>
          <w:color w:val="231F20"/>
        </w:rPr>
        <w:t>unreasonable,</w:t>
      </w:r>
      <w:r>
        <w:rPr>
          <w:color w:val="231F20"/>
          <w:spacing w:val="-9"/>
        </w:rPr>
        <w:t xml:space="preserve"> </w:t>
      </w:r>
      <w:r>
        <w:rPr>
          <w:color w:val="231F20"/>
        </w:rPr>
        <w:t>or</w:t>
      </w:r>
      <w:r>
        <w:rPr>
          <w:color w:val="231F20"/>
          <w:spacing w:val="-9"/>
        </w:rPr>
        <w:t xml:space="preserve"> </w:t>
      </w:r>
      <w:r>
        <w:rPr>
          <w:color w:val="231F20"/>
        </w:rPr>
        <w:t>irrelevant</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school board’s task of building up and maintaining an efficient school</w:t>
      </w:r>
      <w:r>
        <w:rPr>
          <w:color w:val="231F20"/>
          <w:spacing w:val="2"/>
        </w:rPr>
        <w:t xml:space="preserve"> </w:t>
      </w:r>
      <w:r>
        <w:rPr>
          <w:color w:val="231F20"/>
        </w:rPr>
        <w:t>system.”</w:t>
      </w:r>
      <w:r>
        <w:rPr>
          <w:color w:val="231F20"/>
          <w:position w:val="6"/>
          <w:sz w:val="12"/>
          <w:szCs w:val="12"/>
        </w:rPr>
        <w:t>51</w:t>
      </w:r>
    </w:p>
    <w:p w:rsidR="003C1D24" w:rsidRDefault="003C1D24" w:rsidP="003C1D24">
      <w:pPr>
        <w:pStyle w:val="BodyText"/>
        <w:kinsoku w:val="0"/>
        <w:overflowPunct w:val="0"/>
        <w:ind w:left="119" w:right="3" w:firstLine="240"/>
        <w:rPr>
          <w:color w:val="231F20"/>
        </w:rPr>
      </w:pPr>
      <w:r>
        <w:rPr>
          <w:color w:val="231F20"/>
        </w:rPr>
        <w:t>Just cause may emanate from factors other than those of the teacher’s making. For exam- ple, financial problems of a school district may constitute “just cause” for dismissal. In an Iowa case, just cause was given as the justification for</w:t>
      </w:r>
    </w:p>
    <w:p w:rsidR="003C1D24" w:rsidRDefault="003C1D24" w:rsidP="003C1D24">
      <w:pPr>
        <w:pStyle w:val="BodyText"/>
        <w:kinsoku w:val="0"/>
        <w:overflowPunct w:val="0"/>
        <w:spacing w:before="84"/>
        <w:ind w:left="119" w:right="113"/>
        <w:rPr>
          <w:color w:val="231F20"/>
          <w:position w:val="6"/>
          <w:sz w:val="12"/>
          <w:szCs w:val="12"/>
        </w:rPr>
      </w:pPr>
      <w:r>
        <w:rPr>
          <w:rFonts w:ascii="Times New Roman" w:hAnsi="Times New Roman" w:cs="Times New Roman"/>
        </w:rPr>
        <w:br w:type="column"/>
      </w:r>
      <w:r>
        <w:rPr>
          <w:color w:val="231F20"/>
        </w:rPr>
        <w:t>release of a tenured teacher with 17 years of ex- perience. The reasons given for just cause were budgetary</w:t>
      </w:r>
      <w:r>
        <w:rPr>
          <w:color w:val="231F20"/>
          <w:spacing w:val="-14"/>
        </w:rPr>
        <w:t xml:space="preserve"> </w:t>
      </w:r>
      <w:r>
        <w:rPr>
          <w:color w:val="231F20"/>
        </w:rPr>
        <w:t>considerations,</w:t>
      </w:r>
      <w:r>
        <w:rPr>
          <w:color w:val="231F20"/>
          <w:spacing w:val="-14"/>
        </w:rPr>
        <w:t xml:space="preserve"> </w:t>
      </w:r>
      <w:r>
        <w:rPr>
          <w:color w:val="231F20"/>
        </w:rPr>
        <w:t>declining</w:t>
      </w:r>
      <w:r>
        <w:rPr>
          <w:color w:val="231F20"/>
          <w:spacing w:val="-14"/>
        </w:rPr>
        <w:t xml:space="preserve"> </w:t>
      </w:r>
      <w:r>
        <w:rPr>
          <w:color w:val="231F20"/>
        </w:rPr>
        <w:t xml:space="preserve">enrollments, and the need to make more efficient use of staff. The district had 757 pupils in 1975, 506 in 1985, and 440 to 461 projected by 1989. The decline in enrollment had caused a loss of state revenues. Evidence was also submitted to the court show- </w:t>
      </w:r>
      <w:r>
        <w:rPr>
          <w:color w:val="231F20"/>
          <w:spacing w:val="2"/>
        </w:rPr>
        <w:t xml:space="preserve">ing </w:t>
      </w:r>
      <w:r>
        <w:rPr>
          <w:color w:val="231F20"/>
          <w:spacing w:val="3"/>
        </w:rPr>
        <w:t xml:space="preserve">that </w:t>
      </w:r>
      <w:r>
        <w:rPr>
          <w:color w:val="231F20"/>
          <w:spacing w:val="2"/>
        </w:rPr>
        <w:t xml:space="preserve">the </w:t>
      </w:r>
      <w:r>
        <w:rPr>
          <w:color w:val="231F20"/>
          <w:spacing w:val="3"/>
        </w:rPr>
        <w:t xml:space="preserve">district </w:t>
      </w:r>
      <w:r>
        <w:rPr>
          <w:color w:val="231F20"/>
          <w:spacing w:val="2"/>
        </w:rPr>
        <w:t xml:space="preserve">was </w:t>
      </w:r>
      <w:r>
        <w:rPr>
          <w:color w:val="231F20"/>
          <w:spacing w:val="3"/>
        </w:rPr>
        <w:t xml:space="preserve">overstaffed. </w:t>
      </w:r>
      <w:r>
        <w:rPr>
          <w:color w:val="231F20"/>
          <w:spacing w:val="2"/>
        </w:rPr>
        <w:t xml:space="preserve">The </w:t>
      </w:r>
      <w:r>
        <w:rPr>
          <w:color w:val="231F20"/>
          <w:spacing w:val="4"/>
        </w:rPr>
        <w:t xml:space="preserve">poor </w:t>
      </w:r>
      <w:r>
        <w:rPr>
          <w:color w:val="231F20"/>
        </w:rPr>
        <w:t>financial condition therefore led the court to up- hold the dismissal based on just</w:t>
      </w:r>
      <w:r>
        <w:rPr>
          <w:color w:val="231F20"/>
          <w:spacing w:val="6"/>
        </w:rPr>
        <w:t xml:space="preserve"> </w:t>
      </w:r>
      <w:r>
        <w:rPr>
          <w:color w:val="231F20"/>
        </w:rPr>
        <w:t>cause.</w:t>
      </w:r>
      <w:r>
        <w:rPr>
          <w:color w:val="231F20"/>
          <w:position w:val="6"/>
          <w:sz w:val="12"/>
          <w:szCs w:val="12"/>
        </w:rPr>
        <w:t>52</w:t>
      </w:r>
    </w:p>
    <w:p w:rsidR="003C1D24" w:rsidRDefault="003C1D24" w:rsidP="003C1D24">
      <w:pPr>
        <w:pStyle w:val="BodyText"/>
        <w:kinsoku w:val="0"/>
        <w:overflowPunct w:val="0"/>
        <w:ind w:left="119" w:right="108" w:firstLine="240"/>
        <w:rPr>
          <w:color w:val="231F20"/>
        </w:rPr>
      </w:pPr>
      <w:r>
        <w:rPr>
          <w:color w:val="231F20"/>
          <w:spacing w:val="6"/>
        </w:rPr>
        <w:t xml:space="preserve">“Good cause” must </w:t>
      </w:r>
      <w:r>
        <w:rPr>
          <w:color w:val="231F20"/>
          <w:spacing w:val="4"/>
        </w:rPr>
        <w:t xml:space="preserve">be </w:t>
      </w:r>
      <w:r>
        <w:rPr>
          <w:color w:val="231F20"/>
          <w:spacing w:val="7"/>
        </w:rPr>
        <w:t xml:space="preserve">determined </w:t>
      </w:r>
      <w:r>
        <w:rPr>
          <w:color w:val="231F20"/>
          <w:spacing w:val="8"/>
        </w:rPr>
        <w:t xml:space="preserve">based </w:t>
      </w:r>
      <w:r>
        <w:rPr>
          <w:color w:val="231F20"/>
        </w:rPr>
        <w:t xml:space="preserve">on the </w:t>
      </w:r>
      <w:r>
        <w:rPr>
          <w:color w:val="231F20"/>
          <w:spacing w:val="2"/>
        </w:rPr>
        <w:t xml:space="preserve">facts </w:t>
      </w:r>
      <w:r>
        <w:rPr>
          <w:color w:val="231F20"/>
        </w:rPr>
        <w:t xml:space="preserve">of </w:t>
      </w:r>
      <w:r>
        <w:rPr>
          <w:color w:val="231F20"/>
          <w:spacing w:val="2"/>
        </w:rPr>
        <w:t>each case.</w:t>
      </w:r>
      <w:r>
        <w:rPr>
          <w:color w:val="231F20"/>
          <w:spacing w:val="2"/>
          <w:position w:val="6"/>
          <w:sz w:val="12"/>
          <w:szCs w:val="12"/>
        </w:rPr>
        <w:t xml:space="preserve">53 </w:t>
      </w:r>
      <w:r>
        <w:rPr>
          <w:color w:val="231F20"/>
        </w:rPr>
        <w:t xml:space="preserve">For </w:t>
      </w:r>
      <w:r>
        <w:rPr>
          <w:color w:val="231F20"/>
          <w:spacing w:val="2"/>
        </w:rPr>
        <w:t xml:space="preserve">example, </w:t>
      </w:r>
      <w:r>
        <w:rPr>
          <w:color w:val="231F20"/>
          <w:spacing w:val="3"/>
        </w:rPr>
        <w:t xml:space="preserve">“good </w:t>
      </w:r>
      <w:r>
        <w:rPr>
          <w:color w:val="231F20"/>
        </w:rPr>
        <w:t xml:space="preserve">cause” has been established to support dismissal </w:t>
      </w:r>
      <w:r>
        <w:rPr>
          <w:color w:val="231F20"/>
          <w:spacing w:val="3"/>
        </w:rPr>
        <w:t xml:space="preserve">where </w:t>
      </w:r>
      <w:r>
        <w:rPr>
          <w:color w:val="231F20"/>
        </w:rPr>
        <w:t xml:space="preserve">a </w:t>
      </w:r>
      <w:r>
        <w:rPr>
          <w:color w:val="231F20"/>
          <w:spacing w:val="3"/>
        </w:rPr>
        <w:t xml:space="preserve">tenured </w:t>
      </w:r>
      <w:r>
        <w:rPr>
          <w:color w:val="231F20"/>
          <w:spacing w:val="4"/>
        </w:rPr>
        <w:t xml:space="preserve">teacher: </w:t>
      </w:r>
      <w:r>
        <w:rPr>
          <w:color w:val="231F20"/>
          <w:spacing w:val="3"/>
        </w:rPr>
        <w:t xml:space="preserve">(1) </w:t>
      </w:r>
      <w:r>
        <w:rPr>
          <w:color w:val="231F20"/>
          <w:spacing w:val="4"/>
        </w:rPr>
        <w:t xml:space="preserve">cohabitated </w:t>
      </w:r>
      <w:r>
        <w:rPr>
          <w:color w:val="231F20"/>
          <w:spacing w:val="5"/>
        </w:rPr>
        <w:t xml:space="preserve">with  </w:t>
      </w:r>
      <w:r>
        <w:rPr>
          <w:color w:val="231F20"/>
        </w:rPr>
        <w:t>a teacher of the opposite sex; (2) used a human fetus in the classroom when discussing</w:t>
      </w:r>
      <w:r>
        <w:rPr>
          <w:color w:val="231F20"/>
          <w:spacing w:val="-10"/>
        </w:rPr>
        <w:t xml:space="preserve"> </w:t>
      </w:r>
      <w:r>
        <w:rPr>
          <w:color w:val="231F20"/>
        </w:rPr>
        <w:t>abortion;</w:t>
      </w:r>
    </w:p>
    <w:p w:rsidR="003C1D24" w:rsidRDefault="003C1D24" w:rsidP="003C1D24">
      <w:pPr>
        <w:pStyle w:val="ListParagraph"/>
        <w:numPr>
          <w:ilvl w:val="0"/>
          <w:numId w:val="10"/>
        </w:numPr>
        <w:tabs>
          <w:tab w:val="left" w:pos="383"/>
        </w:tabs>
        <w:kinsoku w:val="0"/>
        <w:overflowPunct w:val="0"/>
        <w:spacing w:line="240" w:lineRule="exact"/>
        <w:ind w:right="117" w:firstLine="0"/>
        <w:rPr>
          <w:color w:val="231F20"/>
          <w:position w:val="6"/>
          <w:sz w:val="12"/>
          <w:szCs w:val="12"/>
        </w:rPr>
      </w:pPr>
      <w:r>
        <w:rPr>
          <w:color w:val="231F20"/>
          <w:sz w:val="19"/>
          <w:szCs w:val="19"/>
        </w:rPr>
        <w:t>talked</w:t>
      </w:r>
      <w:r>
        <w:rPr>
          <w:color w:val="231F20"/>
          <w:spacing w:val="-7"/>
          <w:sz w:val="19"/>
          <w:szCs w:val="19"/>
        </w:rPr>
        <w:t xml:space="preserve"> </w:t>
      </w:r>
      <w:r>
        <w:rPr>
          <w:color w:val="231F20"/>
          <w:sz w:val="19"/>
          <w:szCs w:val="19"/>
        </w:rPr>
        <w:t>about</w:t>
      </w:r>
      <w:r>
        <w:rPr>
          <w:color w:val="231F20"/>
          <w:spacing w:val="-7"/>
          <w:sz w:val="19"/>
          <w:szCs w:val="19"/>
        </w:rPr>
        <w:t xml:space="preserve"> </w:t>
      </w:r>
      <w:r>
        <w:rPr>
          <w:color w:val="231F20"/>
          <w:sz w:val="19"/>
          <w:szCs w:val="19"/>
        </w:rPr>
        <w:t>abortion;</w:t>
      </w:r>
      <w:r>
        <w:rPr>
          <w:color w:val="231F20"/>
          <w:spacing w:val="-7"/>
          <w:sz w:val="19"/>
          <w:szCs w:val="19"/>
        </w:rPr>
        <w:t xml:space="preserve"> </w:t>
      </w:r>
      <w:r>
        <w:rPr>
          <w:color w:val="231F20"/>
          <w:sz w:val="19"/>
          <w:szCs w:val="19"/>
        </w:rPr>
        <w:t>and</w:t>
      </w:r>
      <w:r>
        <w:rPr>
          <w:color w:val="231F20"/>
          <w:spacing w:val="-7"/>
          <w:sz w:val="19"/>
          <w:szCs w:val="19"/>
        </w:rPr>
        <w:t xml:space="preserve"> </w:t>
      </w:r>
      <w:r>
        <w:rPr>
          <w:color w:val="231F20"/>
          <w:sz w:val="19"/>
          <w:szCs w:val="19"/>
        </w:rPr>
        <w:t>(4)</w:t>
      </w:r>
      <w:r>
        <w:rPr>
          <w:color w:val="231F20"/>
          <w:spacing w:val="-7"/>
          <w:sz w:val="19"/>
          <w:szCs w:val="19"/>
        </w:rPr>
        <w:t xml:space="preserve"> </w:t>
      </w:r>
      <w:r>
        <w:rPr>
          <w:color w:val="231F20"/>
          <w:sz w:val="19"/>
          <w:szCs w:val="19"/>
        </w:rPr>
        <w:t>spoke</w:t>
      </w:r>
      <w:r>
        <w:rPr>
          <w:color w:val="231F20"/>
          <w:spacing w:val="-7"/>
          <w:sz w:val="19"/>
          <w:szCs w:val="19"/>
        </w:rPr>
        <w:t xml:space="preserve"> </w:t>
      </w:r>
      <w:r>
        <w:rPr>
          <w:color w:val="231F20"/>
          <w:sz w:val="19"/>
          <w:szCs w:val="19"/>
        </w:rPr>
        <w:t>to</w:t>
      </w:r>
      <w:r>
        <w:rPr>
          <w:color w:val="231F20"/>
          <w:spacing w:val="-7"/>
          <w:sz w:val="19"/>
          <w:szCs w:val="19"/>
        </w:rPr>
        <w:t xml:space="preserve"> </w:t>
      </w:r>
      <w:r>
        <w:rPr>
          <w:color w:val="231F20"/>
          <w:sz w:val="19"/>
          <w:szCs w:val="19"/>
        </w:rPr>
        <w:t>classes about personal living</w:t>
      </w:r>
      <w:r>
        <w:rPr>
          <w:color w:val="231F20"/>
          <w:spacing w:val="6"/>
          <w:sz w:val="19"/>
          <w:szCs w:val="19"/>
        </w:rPr>
        <w:t xml:space="preserve"> </w:t>
      </w:r>
      <w:r>
        <w:rPr>
          <w:color w:val="231F20"/>
          <w:sz w:val="19"/>
          <w:szCs w:val="19"/>
        </w:rPr>
        <w:t>arrangements.</w:t>
      </w:r>
      <w:r>
        <w:rPr>
          <w:color w:val="231F20"/>
          <w:position w:val="6"/>
          <w:sz w:val="12"/>
          <w:szCs w:val="12"/>
        </w:rPr>
        <w:t>54</w:t>
      </w:r>
    </w:p>
    <w:p w:rsidR="003C1D24" w:rsidRDefault="003C1D24" w:rsidP="003C1D24">
      <w:pPr>
        <w:pStyle w:val="BodyText"/>
        <w:kinsoku w:val="0"/>
        <w:overflowPunct w:val="0"/>
        <w:ind w:left="119" w:right="109" w:firstLine="240"/>
        <w:rPr>
          <w:color w:val="231F20"/>
        </w:rPr>
      </w:pPr>
      <w:r>
        <w:rPr>
          <w:color w:val="231F20"/>
        </w:rPr>
        <w:t>Violation of school policy may constitute cause. Dismissal of a tenured teacher was up- held for violating a school policy that stated that “the board of education does not encourage cor- poral punishment.” Over a four-year period, the teacher had kicked a student, struck another in the face, knocked a person to the floor, and com- mitted other similar acts.</w:t>
      </w:r>
      <w:r>
        <w:rPr>
          <w:color w:val="231F20"/>
          <w:position w:val="6"/>
          <w:sz w:val="12"/>
          <w:szCs w:val="12"/>
        </w:rPr>
        <w:t xml:space="preserve">55 </w:t>
      </w:r>
      <w:r>
        <w:rPr>
          <w:color w:val="231F20"/>
        </w:rPr>
        <w:t>Needless to say, the court upheld the dismissal for cause.</w:t>
      </w:r>
    </w:p>
    <w:p w:rsidR="003C1D24" w:rsidRDefault="003C1D24" w:rsidP="003C1D24">
      <w:pPr>
        <w:pStyle w:val="BodyText"/>
        <w:kinsoku w:val="0"/>
        <w:overflowPunct w:val="0"/>
        <w:ind w:left="119" w:right="114" w:firstLine="240"/>
        <w:rPr>
          <w:color w:val="231F20"/>
          <w:position w:val="6"/>
          <w:sz w:val="12"/>
          <w:szCs w:val="12"/>
        </w:rPr>
      </w:pPr>
      <w:r>
        <w:rPr>
          <w:color w:val="231F20"/>
        </w:rPr>
        <w:t>Failure to abide by school rules may be either “good</w:t>
      </w:r>
      <w:r>
        <w:rPr>
          <w:color w:val="231F20"/>
          <w:spacing w:val="-11"/>
        </w:rPr>
        <w:t xml:space="preserve"> </w:t>
      </w:r>
      <w:r>
        <w:rPr>
          <w:color w:val="231F20"/>
        </w:rPr>
        <w:t>cause”</w:t>
      </w:r>
      <w:r>
        <w:rPr>
          <w:color w:val="231F20"/>
          <w:spacing w:val="-11"/>
        </w:rPr>
        <w:t xml:space="preserve"> </w:t>
      </w:r>
      <w:r>
        <w:rPr>
          <w:color w:val="231F20"/>
        </w:rPr>
        <w:t>or</w:t>
      </w:r>
      <w:r>
        <w:rPr>
          <w:color w:val="231F20"/>
          <w:spacing w:val="-11"/>
        </w:rPr>
        <w:t xml:space="preserve"> </w:t>
      </w:r>
      <w:r>
        <w:rPr>
          <w:color w:val="231F20"/>
        </w:rPr>
        <w:t>insubordination.</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case</w:t>
      </w:r>
      <w:r>
        <w:rPr>
          <w:color w:val="231F20"/>
          <w:spacing w:val="-11"/>
        </w:rPr>
        <w:t xml:space="preserve"> </w:t>
      </w:r>
      <w:r>
        <w:rPr>
          <w:color w:val="231F20"/>
        </w:rPr>
        <w:t>where a tenured teacher was warned numerous times to stop religious activities such as writing “God is</w:t>
      </w:r>
      <w:r>
        <w:rPr>
          <w:color w:val="231F20"/>
          <w:spacing w:val="-4"/>
        </w:rPr>
        <w:t xml:space="preserve"> </w:t>
      </w:r>
      <w:r>
        <w:rPr>
          <w:color w:val="231F20"/>
        </w:rPr>
        <w:t>truth</w:t>
      </w:r>
      <w:r>
        <w:rPr>
          <w:color w:val="231F20"/>
          <w:spacing w:val="-4"/>
        </w:rPr>
        <w:t xml:space="preserve"> </w:t>
      </w:r>
      <w:r>
        <w:rPr>
          <w:color w:val="231F20"/>
        </w:rPr>
        <w:t>and</w:t>
      </w:r>
      <w:r>
        <w:rPr>
          <w:color w:val="231F20"/>
          <w:spacing w:val="-4"/>
        </w:rPr>
        <w:t xml:space="preserve"> </w:t>
      </w:r>
      <w:r>
        <w:rPr>
          <w:color w:val="231F20"/>
        </w:rPr>
        <w:t>truth</w:t>
      </w:r>
      <w:r>
        <w:rPr>
          <w:color w:val="231F20"/>
          <w:spacing w:val="-4"/>
        </w:rPr>
        <w:t xml:space="preserve"> </w:t>
      </w:r>
      <w:r>
        <w:rPr>
          <w:color w:val="231F20"/>
        </w:rPr>
        <w:t>is</w:t>
      </w:r>
      <w:r>
        <w:rPr>
          <w:color w:val="231F20"/>
          <w:spacing w:val="-4"/>
        </w:rPr>
        <w:t xml:space="preserve"> </w:t>
      </w:r>
      <w:r>
        <w:rPr>
          <w:color w:val="231F20"/>
        </w:rPr>
        <w:t>God,”</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blackboard,</w:t>
      </w:r>
      <w:r>
        <w:rPr>
          <w:color w:val="231F20"/>
          <w:spacing w:val="-4"/>
        </w:rPr>
        <w:t xml:space="preserve"> </w:t>
      </w:r>
      <w:r>
        <w:rPr>
          <w:color w:val="231F20"/>
        </w:rPr>
        <w:t xml:space="preserve">the board dismissed him for cause. The teacher did not deny the allegations and said he would </w:t>
      </w:r>
      <w:r>
        <w:rPr>
          <w:color w:val="231F20"/>
          <w:spacing w:val="2"/>
        </w:rPr>
        <w:t xml:space="preserve">not stop because </w:t>
      </w:r>
      <w:r>
        <w:rPr>
          <w:color w:val="231F20"/>
        </w:rPr>
        <w:t xml:space="preserve">“he was a </w:t>
      </w:r>
      <w:r>
        <w:rPr>
          <w:color w:val="231F20"/>
          <w:spacing w:val="2"/>
        </w:rPr>
        <w:t xml:space="preserve">Christian </w:t>
      </w:r>
      <w:r>
        <w:rPr>
          <w:color w:val="231F20"/>
        </w:rPr>
        <w:t xml:space="preserve">and </w:t>
      </w:r>
      <w:r>
        <w:rPr>
          <w:color w:val="231F20"/>
          <w:spacing w:val="2"/>
        </w:rPr>
        <w:t xml:space="preserve">that </w:t>
      </w:r>
      <w:r>
        <w:rPr>
          <w:color w:val="231F20"/>
          <w:spacing w:val="3"/>
        </w:rPr>
        <w:t xml:space="preserve">part </w:t>
      </w:r>
      <w:r>
        <w:rPr>
          <w:color w:val="231F20"/>
        </w:rPr>
        <w:t xml:space="preserve">of his </w:t>
      </w:r>
      <w:r>
        <w:rPr>
          <w:color w:val="231F20"/>
          <w:spacing w:val="2"/>
        </w:rPr>
        <w:t xml:space="preserve">mission </w:t>
      </w:r>
      <w:r>
        <w:rPr>
          <w:color w:val="231F20"/>
        </w:rPr>
        <w:t xml:space="preserve">was a </w:t>
      </w:r>
      <w:r>
        <w:rPr>
          <w:color w:val="231F20"/>
          <w:spacing w:val="2"/>
        </w:rPr>
        <w:t xml:space="preserve">sense </w:t>
      </w:r>
      <w:r>
        <w:rPr>
          <w:color w:val="231F20"/>
        </w:rPr>
        <w:t xml:space="preserve">of </w:t>
      </w:r>
      <w:r>
        <w:rPr>
          <w:color w:val="231F20"/>
          <w:spacing w:val="2"/>
        </w:rPr>
        <w:t xml:space="preserve">evangelism.” </w:t>
      </w:r>
      <w:r>
        <w:rPr>
          <w:color w:val="231F20"/>
          <w:spacing w:val="3"/>
        </w:rPr>
        <w:t xml:space="preserve">His </w:t>
      </w:r>
      <w:r>
        <w:rPr>
          <w:color w:val="231F20"/>
        </w:rPr>
        <w:t>actions and refusal to abide by the board’s order constituted good cause grounds for</w:t>
      </w:r>
      <w:r>
        <w:rPr>
          <w:color w:val="231F20"/>
          <w:spacing w:val="2"/>
        </w:rPr>
        <w:t xml:space="preserve"> </w:t>
      </w:r>
      <w:r>
        <w:rPr>
          <w:color w:val="231F20"/>
        </w:rPr>
        <w:t>dismissal.</w:t>
      </w:r>
      <w:r>
        <w:rPr>
          <w:color w:val="231F20"/>
          <w:position w:val="6"/>
          <w:sz w:val="12"/>
          <w:szCs w:val="12"/>
        </w:rPr>
        <w:t>56</w:t>
      </w:r>
    </w:p>
    <w:p w:rsidR="003C1D24" w:rsidRDefault="003C1D24" w:rsidP="003C1D24">
      <w:pPr>
        <w:pStyle w:val="BodyText"/>
        <w:kinsoku w:val="0"/>
        <w:overflowPunct w:val="0"/>
        <w:ind w:left="119" w:right="112" w:firstLine="240"/>
        <w:rPr>
          <w:color w:val="231F20"/>
          <w:position w:val="6"/>
          <w:sz w:val="12"/>
          <w:szCs w:val="12"/>
        </w:rPr>
      </w:pPr>
      <w:r>
        <w:rPr>
          <w:color w:val="231F20"/>
          <w:spacing w:val="3"/>
        </w:rPr>
        <w:t xml:space="preserve">Cause </w:t>
      </w:r>
      <w:r>
        <w:rPr>
          <w:color w:val="231F20"/>
          <w:spacing w:val="2"/>
        </w:rPr>
        <w:t xml:space="preserve">for </w:t>
      </w:r>
      <w:r>
        <w:rPr>
          <w:color w:val="231F20"/>
          <w:spacing w:val="3"/>
        </w:rPr>
        <w:t xml:space="preserve">dismissal </w:t>
      </w:r>
      <w:r>
        <w:rPr>
          <w:color w:val="231F20"/>
          <w:spacing w:val="2"/>
        </w:rPr>
        <w:t xml:space="preserve">may </w:t>
      </w:r>
      <w:r>
        <w:rPr>
          <w:color w:val="231F20"/>
          <w:spacing w:val="3"/>
        </w:rPr>
        <w:t xml:space="preserve">also </w:t>
      </w:r>
      <w:r>
        <w:rPr>
          <w:color w:val="231F20"/>
        </w:rPr>
        <w:t xml:space="preserve">be </w:t>
      </w:r>
      <w:r>
        <w:rPr>
          <w:color w:val="231F20"/>
          <w:spacing w:val="4"/>
        </w:rPr>
        <w:t xml:space="preserve">supported for </w:t>
      </w:r>
      <w:r>
        <w:rPr>
          <w:color w:val="231F20"/>
          <w:spacing w:val="5"/>
        </w:rPr>
        <w:t xml:space="preserve">violation </w:t>
      </w:r>
      <w:r>
        <w:rPr>
          <w:color w:val="231F20"/>
          <w:spacing w:val="3"/>
        </w:rPr>
        <w:t xml:space="preserve">of </w:t>
      </w:r>
      <w:r>
        <w:rPr>
          <w:color w:val="231F20"/>
        </w:rPr>
        <w:t xml:space="preserve">a </w:t>
      </w:r>
      <w:r>
        <w:rPr>
          <w:color w:val="231F20"/>
          <w:spacing w:val="5"/>
        </w:rPr>
        <w:t xml:space="preserve">policy prohibiting </w:t>
      </w:r>
      <w:r>
        <w:rPr>
          <w:color w:val="231F20"/>
          <w:spacing w:val="6"/>
        </w:rPr>
        <w:t xml:space="preserve">corporal </w:t>
      </w:r>
      <w:r>
        <w:rPr>
          <w:color w:val="231F20"/>
        </w:rPr>
        <w:t xml:space="preserve">punishment. In a case where a teacher grabbed  a child and kneed him in the back, causing </w:t>
      </w:r>
      <w:r>
        <w:rPr>
          <w:color w:val="231F20"/>
          <w:spacing w:val="2"/>
        </w:rPr>
        <w:t xml:space="preserve">him </w:t>
      </w:r>
      <w:r>
        <w:rPr>
          <w:color w:val="231F20"/>
        </w:rPr>
        <w:t xml:space="preserve">to </w:t>
      </w:r>
      <w:r>
        <w:rPr>
          <w:color w:val="231F20"/>
          <w:spacing w:val="-6"/>
        </w:rPr>
        <w:t xml:space="preserve">cry, </w:t>
      </w:r>
      <w:r>
        <w:rPr>
          <w:color w:val="231F20"/>
        </w:rPr>
        <w:t xml:space="preserve">and shoved another child to the </w:t>
      </w:r>
      <w:r>
        <w:rPr>
          <w:color w:val="231F20"/>
          <w:spacing w:val="-3"/>
        </w:rPr>
        <w:t xml:space="preserve">floor, </w:t>
      </w:r>
      <w:r>
        <w:rPr>
          <w:color w:val="231F20"/>
        </w:rPr>
        <w:t>the court found sufficient</w:t>
      </w:r>
      <w:r>
        <w:rPr>
          <w:color w:val="231F20"/>
          <w:spacing w:val="2"/>
        </w:rPr>
        <w:t xml:space="preserve"> </w:t>
      </w:r>
      <w:r>
        <w:rPr>
          <w:color w:val="231F20"/>
        </w:rPr>
        <w:t>cause.</w:t>
      </w:r>
      <w:r>
        <w:rPr>
          <w:color w:val="231F20"/>
          <w:position w:val="6"/>
          <w:sz w:val="12"/>
          <w:szCs w:val="12"/>
        </w:rPr>
        <w:t>57</w:t>
      </w:r>
    </w:p>
    <w:p w:rsidR="003C1D24" w:rsidRDefault="003C1D24" w:rsidP="003C1D24">
      <w:pPr>
        <w:pStyle w:val="BodyText"/>
        <w:kinsoku w:val="0"/>
        <w:overflowPunct w:val="0"/>
        <w:ind w:left="119" w:right="110" w:firstLine="240"/>
        <w:rPr>
          <w:color w:val="231F20"/>
        </w:rPr>
      </w:pPr>
      <w:r>
        <w:rPr>
          <w:color w:val="231F20"/>
        </w:rPr>
        <w:t>Thus, cause, good cause, or just cause may encompass a host of teacher misbehaviors that could probably be otherwise justified as incom- petency, insubordination, neglect of duty, or some other more specific charge. As noted ear- lier, however, such other specifications may not</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11" w:space="229"/>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5"/>
        <w:ind w:left="100" w:right="4"/>
        <w:rPr>
          <w:color w:val="231F20"/>
          <w:position w:val="6"/>
          <w:sz w:val="12"/>
          <w:szCs w:val="12"/>
        </w:rPr>
      </w:pPr>
      <w:r>
        <w:rPr>
          <w:color w:val="231F20"/>
        </w:rPr>
        <w:t xml:space="preserve">be necessary if the school board is vested by the tenure law with the more general catchall term of </w:t>
      </w:r>
      <w:r>
        <w:rPr>
          <w:rFonts w:ascii="Book Antiqua" w:hAnsi="Book Antiqua" w:cs="Book Antiqua"/>
          <w:i/>
          <w:iCs/>
          <w:color w:val="231F20"/>
        </w:rPr>
        <w:t>cause</w:t>
      </w:r>
      <w:r>
        <w:rPr>
          <w:color w:val="231F20"/>
        </w:rPr>
        <w:t>.</w:t>
      </w:r>
      <w:r>
        <w:rPr>
          <w:color w:val="231F20"/>
          <w:position w:val="6"/>
          <w:sz w:val="12"/>
          <w:szCs w:val="12"/>
        </w:rPr>
        <w:t>58</w:t>
      </w:r>
    </w:p>
    <w:p w:rsidR="003C1D24" w:rsidRDefault="003C1D24" w:rsidP="003C1D24">
      <w:pPr>
        <w:pStyle w:val="BodyText"/>
        <w:kinsoku w:val="0"/>
        <w:overflowPunct w:val="0"/>
        <w:spacing w:line="240" w:lineRule="auto"/>
        <w:jc w:val="left"/>
        <w:rPr>
          <w:sz w:val="11"/>
          <w:szCs w:val="11"/>
        </w:rPr>
      </w:pPr>
      <w:r>
        <w:rPr>
          <w:noProof/>
        </w:rPr>
        <mc:AlternateContent>
          <mc:Choice Requires="wpg">
            <w:drawing>
              <wp:anchor distT="0" distB="0" distL="0" distR="0" simplePos="0" relativeHeight="251658240" behindDoc="0" locked="0" layoutInCell="0" allowOverlap="1">
                <wp:simplePos x="0" y="0"/>
                <wp:positionH relativeFrom="page">
                  <wp:posOffset>990600</wp:posOffset>
                </wp:positionH>
                <wp:positionV relativeFrom="paragraph">
                  <wp:posOffset>119380</wp:posOffset>
                </wp:positionV>
                <wp:extent cx="2590800" cy="86995"/>
                <wp:effectExtent l="0" t="5080" r="0" b="3175"/>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560" y="188"/>
                          <a:chExt cx="4080" cy="137"/>
                        </a:xfrm>
                      </wpg:grpSpPr>
                      <wps:wsp>
                        <wps:cNvPr id="228" name="Freeform 966"/>
                        <wps:cNvSpPr>
                          <a:spLocks/>
                        </wps:cNvSpPr>
                        <wps:spPr bwMode="auto">
                          <a:xfrm>
                            <a:off x="1560" y="188"/>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967"/>
                        <wps:cNvSpPr>
                          <a:spLocks/>
                        </wps:cNvSpPr>
                        <wps:spPr bwMode="auto">
                          <a:xfrm>
                            <a:off x="1560" y="188"/>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968"/>
                        <wps:cNvSpPr>
                          <a:spLocks/>
                        </wps:cNvSpPr>
                        <wps:spPr bwMode="auto">
                          <a:xfrm>
                            <a:off x="1560" y="188"/>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69"/>
                        <wps:cNvSpPr>
                          <a:spLocks/>
                        </wps:cNvSpPr>
                        <wps:spPr bwMode="auto">
                          <a:xfrm>
                            <a:off x="1560" y="188"/>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970"/>
                        <wps:cNvSpPr>
                          <a:spLocks/>
                        </wps:cNvSpPr>
                        <wps:spPr bwMode="auto">
                          <a:xfrm>
                            <a:off x="1560" y="188"/>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971"/>
                        <wps:cNvSpPr>
                          <a:spLocks/>
                        </wps:cNvSpPr>
                        <wps:spPr bwMode="auto">
                          <a:xfrm>
                            <a:off x="1560" y="188"/>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972"/>
                        <wps:cNvSpPr>
                          <a:spLocks/>
                        </wps:cNvSpPr>
                        <wps:spPr bwMode="auto">
                          <a:xfrm>
                            <a:off x="1560" y="188"/>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973"/>
                        <wps:cNvSpPr>
                          <a:spLocks/>
                        </wps:cNvSpPr>
                        <wps:spPr bwMode="auto">
                          <a:xfrm>
                            <a:off x="1560" y="188"/>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974"/>
                        <wps:cNvSpPr>
                          <a:spLocks/>
                        </wps:cNvSpPr>
                        <wps:spPr bwMode="auto">
                          <a:xfrm>
                            <a:off x="1560" y="188"/>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975"/>
                        <wps:cNvSpPr>
                          <a:spLocks/>
                        </wps:cNvSpPr>
                        <wps:spPr bwMode="auto">
                          <a:xfrm>
                            <a:off x="1560" y="188"/>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76"/>
                        <wps:cNvSpPr>
                          <a:spLocks/>
                        </wps:cNvSpPr>
                        <wps:spPr bwMode="auto">
                          <a:xfrm>
                            <a:off x="1560" y="188"/>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77"/>
                        <wps:cNvSpPr>
                          <a:spLocks/>
                        </wps:cNvSpPr>
                        <wps:spPr bwMode="auto">
                          <a:xfrm>
                            <a:off x="1560" y="188"/>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78"/>
                        <wps:cNvSpPr>
                          <a:spLocks/>
                        </wps:cNvSpPr>
                        <wps:spPr bwMode="auto">
                          <a:xfrm>
                            <a:off x="1560" y="188"/>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9"/>
                        <wps:cNvSpPr>
                          <a:spLocks/>
                        </wps:cNvSpPr>
                        <wps:spPr bwMode="auto">
                          <a:xfrm>
                            <a:off x="1560" y="188"/>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980"/>
                        <wps:cNvSpPr>
                          <a:spLocks/>
                        </wps:cNvSpPr>
                        <wps:spPr bwMode="auto">
                          <a:xfrm>
                            <a:off x="1560" y="188"/>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981"/>
                        <wps:cNvSpPr>
                          <a:spLocks/>
                        </wps:cNvSpPr>
                        <wps:spPr bwMode="auto">
                          <a:xfrm>
                            <a:off x="1560" y="188"/>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982"/>
                        <wps:cNvSpPr>
                          <a:spLocks/>
                        </wps:cNvSpPr>
                        <wps:spPr bwMode="auto">
                          <a:xfrm>
                            <a:off x="1560" y="188"/>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983"/>
                        <wps:cNvSpPr>
                          <a:spLocks/>
                        </wps:cNvSpPr>
                        <wps:spPr bwMode="auto">
                          <a:xfrm>
                            <a:off x="1560" y="188"/>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984"/>
                        <wps:cNvSpPr>
                          <a:spLocks/>
                        </wps:cNvSpPr>
                        <wps:spPr bwMode="auto">
                          <a:xfrm>
                            <a:off x="1560" y="188"/>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985"/>
                        <wps:cNvSpPr>
                          <a:spLocks/>
                        </wps:cNvSpPr>
                        <wps:spPr bwMode="auto">
                          <a:xfrm>
                            <a:off x="1560" y="188"/>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986"/>
                        <wps:cNvSpPr>
                          <a:spLocks/>
                        </wps:cNvSpPr>
                        <wps:spPr bwMode="auto">
                          <a:xfrm>
                            <a:off x="1560" y="188"/>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987"/>
                        <wps:cNvSpPr>
                          <a:spLocks/>
                        </wps:cNvSpPr>
                        <wps:spPr bwMode="auto">
                          <a:xfrm>
                            <a:off x="1560" y="188"/>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988"/>
                        <wps:cNvSpPr>
                          <a:spLocks/>
                        </wps:cNvSpPr>
                        <wps:spPr bwMode="auto">
                          <a:xfrm>
                            <a:off x="1560" y="188"/>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989"/>
                        <wps:cNvSpPr>
                          <a:spLocks/>
                        </wps:cNvSpPr>
                        <wps:spPr bwMode="auto">
                          <a:xfrm>
                            <a:off x="1560" y="188"/>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990"/>
                        <wps:cNvSpPr>
                          <a:spLocks/>
                        </wps:cNvSpPr>
                        <wps:spPr bwMode="auto">
                          <a:xfrm>
                            <a:off x="1560" y="188"/>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991"/>
                        <wps:cNvSpPr>
                          <a:spLocks/>
                        </wps:cNvSpPr>
                        <wps:spPr bwMode="auto">
                          <a:xfrm>
                            <a:off x="1560" y="188"/>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92"/>
                        <wps:cNvSpPr>
                          <a:spLocks/>
                        </wps:cNvSpPr>
                        <wps:spPr bwMode="auto">
                          <a:xfrm>
                            <a:off x="1560" y="188"/>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993"/>
                        <wps:cNvSpPr>
                          <a:spLocks/>
                        </wps:cNvSpPr>
                        <wps:spPr bwMode="auto">
                          <a:xfrm>
                            <a:off x="1560" y="188"/>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994"/>
                        <wps:cNvSpPr>
                          <a:spLocks/>
                        </wps:cNvSpPr>
                        <wps:spPr bwMode="auto">
                          <a:xfrm>
                            <a:off x="1560" y="188"/>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995"/>
                        <wps:cNvSpPr>
                          <a:spLocks/>
                        </wps:cNvSpPr>
                        <wps:spPr bwMode="auto">
                          <a:xfrm>
                            <a:off x="1560" y="188"/>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996"/>
                        <wps:cNvSpPr>
                          <a:spLocks/>
                        </wps:cNvSpPr>
                        <wps:spPr bwMode="auto">
                          <a:xfrm>
                            <a:off x="1560" y="188"/>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997"/>
                        <wps:cNvSpPr>
                          <a:spLocks/>
                        </wps:cNvSpPr>
                        <wps:spPr bwMode="auto">
                          <a:xfrm>
                            <a:off x="1560" y="188"/>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998"/>
                        <wps:cNvSpPr>
                          <a:spLocks/>
                        </wps:cNvSpPr>
                        <wps:spPr bwMode="auto">
                          <a:xfrm>
                            <a:off x="1560" y="188"/>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99"/>
                        <wps:cNvSpPr>
                          <a:spLocks/>
                        </wps:cNvSpPr>
                        <wps:spPr bwMode="auto">
                          <a:xfrm>
                            <a:off x="1560" y="188"/>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000"/>
                        <wps:cNvSpPr>
                          <a:spLocks/>
                        </wps:cNvSpPr>
                        <wps:spPr bwMode="auto">
                          <a:xfrm>
                            <a:off x="1560" y="188"/>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001"/>
                        <wps:cNvSpPr>
                          <a:spLocks/>
                        </wps:cNvSpPr>
                        <wps:spPr bwMode="auto">
                          <a:xfrm>
                            <a:off x="1560" y="188"/>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002"/>
                        <wps:cNvSpPr>
                          <a:spLocks/>
                        </wps:cNvSpPr>
                        <wps:spPr bwMode="auto">
                          <a:xfrm>
                            <a:off x="1560" y="188"/>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003"/>
                        <wps:cNvSpPr>
                          <a:spLocks/>
                        </wps:cNvSpPr>
                        <wps:spPr bwMode="auto">
                          <a:xfrm>
                            <a:off x="1560" y="188"/>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004"/>
                        <wps:cNvSpPr>
                          <a:spLocks/>
                        </wps:cNvSpPr>
                        <wps:spPr bwMode="auto">
                          <a:xfrm>
                            <a:off x="1560" y="188"/>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005"/>
                        <wps:cNvSpPr>
                          <a:spLocks/>
                        </wps:cNvSpPr>
                        <wps:spPr bwMode="auto">
                          <a:xfrm>
                            <a:off x="1560" y="188"/>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006"/>
                        <wps:cNvSpPr>
                          <a:spLocks/>
                        </wps:cNvSpPr>
                        <wps:spPr bwMode="auto">
                          <a:xfrm>
                            <a:off x="1560" y="188"/>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007"/>
                        <wps:cNvSpPr>
                          <a:spLocks/>
                        </wps:cNvSpPr>
                        <wps:spPr bwMode="auto">
                          <a:xfrm>
                            <a:off x="1560" y="188"/>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008"/>
                        <wps:cNvSpPr>
                          <a:spLocks/>
                        </wps:cNvSpPr>
                        <wps:spPr bwMode="auto">
                          <a:xfrm>
                            <a:off x="1560" y="188"/>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009"/>
                        <wps:cNvSpPr>
                          <a:spLocks/>
                        </wps:cNvSpPr>
                        <wps:spPr bwMode="auto">
                          <a:xfrm>
                            <a:off x="1560" y="188"/>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7BC99" id="Group 227" o:spid="_x0000_s1026" style="position:absolute;margin-left:78pt;margin-top:9.4pt;width:204pt;height:6.85pt;z-index:251658240;mso-wrap-distance-left:0;mso-wrap-distance-right:0;mso-position-horizontal-relative:page" coordorigin="1560,188"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" o:allowincell="f">
                <v:shape id="Freeform 966" o:spid="_x0000_s1027"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AycIA&#10;AADcAAAADwAAAGRycy9kb3ducmV2LnhtbERPu2rDMBTdC/0HcQvdajkekuBGMaaltJnSvArdbq0b&#10;y8S6MpbiOH8fDYWMh/NeFKNtxUC9bxwrmCQpCOLK6YZrBfvdx8schA/IGlvHpOBKHorl48MCc+0u&#10;vKFhG2oRQ9jnqMCE0OVS+sqQRZ+4jjhyR9dbDBH2tdQ9XmK4bWWWplNpseHYYLCjN0PVaXu2CsiU&#10;fvr++b1qDn6o9ex3Pfn7kUo9P43lK4hAY7iL/91fWkGWxb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cDJwgAAANwAAAAPAAAAAAAAAAAAAAAAAJgCAABkcnMvZG93&#10;bnJldi54bWxQSwUGAAAAAAQABAD1AAAAhwMAAAAA&#10;" path="m187,81l,81,,92r187,l187,81xe" fillcolor="#231f20" stroked="f">
                  <v:path arrowok="t" o:connecttype="custom" o:connectlocs="187,81;0,81;0,92;187,92;187,81" o:connectangles="0,0,0,0,0"/>
                </v:shape>
                <v:shape id="Freeform 967" o:spid="_x0000_s1028"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lUsUA&#10;AADcAAAADwAAAGRycy9kb3ducmV2LnhtbESPQWvCQBSE74L/YXkFb7oxB1ujq0iLqKdabQVvz+xr&#10;Nph9G7JrTP99Vyj0OMzMN8x82dlKtNT40rGC8SgBQZw7XXKh4PO4Hr6A8AFZY+WYFPyQh+Wi35tj&#10;pt2dP6g9hEJECPsMFZgQ6kxKnxuy6EeuJo7et2sshiibQuoG7xFuK5kmyURaLDkuGKzp1VB+Pdys&#10;AjIrP3nb7Hfll28L/Xx+H19OUqnBU7eagQjUhf/wX3urFaTp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WVSxQAAANwAAAAPAAAAAAAAAAAAAAAAAJgCAABkcnMv&#10;ZG93bnJldi54bWxQSwUGAAAAAAQABAD1AAAAigMAAAAA&#10;" path="m189,81r-2,l187,92r2,l189,81xe" fillcolor="#231f20" stroked="f">
                  <v:path arrowok="t" o:connecttype="custom" o:connectlocs="189,81;187,81;187,92;189,92;189,81" o:connectangles="0,0,0,0,0"/>
                </v:shape>
                <v:shape id="Freeform 968" o:spid="_x0000_s1029"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aEsEA&#10;AADcAAAADwAAAGRycy9kb3ducmV2LnhtbERPz2vCMBS+D/wfwhO8zVQFJ51RRBH15NRt4O3ZPJti&#10;81KaWOt/bw6DHT++39N5a0vRUO0LxwoG/QQEceZ0wbmC79P6fQLCB2SNpWNS8CQP81nnbYqpdg8+&#10;UHMMuYgh7FNUYEKoUil9Zsii77uKOHJXV1sMEda51DU+Yrgt5TBJxtJiwbHBYEVLQ9nteLcKyCz8&#10;eLX52hU/vsn1x3k/uPxKpXrddvEJIlAb/sV/7q1WMBz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hLBAAAA3AAAAA8AAAAAAAAAAAAAAAAAmAIAAGRycy9kb3du&#10;cmV2LnhtbFBLBQYAAAAABAAEAPUAAACGAwAAAAA=&#10;" path="m374,81r-185,l189,92r185,l374,81xe" fillcolor="#231f20" stroked="f">
                  <v:path arrowok="t" o:connecttype="custom" o:connectlocs="374,81;189,81;189,92;374,92;374,81" o:connectangles="0,0,0,0,0"/>
                </v:shape>
                <v:shape id="Freeform 969" o:spid="_x0000_s1030"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icUA&#10;AADcAAAADwAAAGRycy9kb3ducmV2LnhtbESPQWvCQBSE70L/w/KE3nQTC1qiq0iLaE9aq0Jvr9ln&#10;NjT7NmTXmP57VxB6HGbmG2a26GwlWmp86VhBOkxAEOdOl1woOHytBq8gfEDWWDkmBX/kYTF/6s0w&#10;0+7Kn9TuQyEihH2GCkwIdSalzw1Z9ENXE0fv7BqLIcqmkLrBa4TbSo6SZCwtlhwXDNb0Zij/3V+s&#10;AjJLP35f7z7Ko28LPfnepj8nqdRzv1tOQQTqwn/40d5oBaOX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v+JxQAAANwAAAAPAAAAAAAAAAAAAAAAAJgCAABkcnMv&#10;ZG93bnJldi54bWxQSwUGAAAAAAQABAD1AAAAigMAAAAA&#10;" path="m377,81r-3,l374,92r3,l377,81xe" fillcolor="#231f20" stroked="f">
                  <v:path arrowok="t" o:connecttype="custom" o:connectlocs="377,81;374,81;374,92;377,92;377,81" o:connectangles="0,0,0,0,0"/>
                </v:shape>
                <v:shape id="Freeform 970" o:spid="_x0000_s1031"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h/sUA&#10;AADcAAAADwAAAGRycy9kb3ducmV2LnhtbESPQWvCQBSE70L/w/KE3szGFLREV5GW0nrSWhV6e80+&#10;s6HZtyG7jfHfu4LQ4zAz3zDzZW9r0VHrK8cKxkkKgrhwuuJSwf7rbfQMwgdkjbVjUnAhD8vFw2CO&#10;uXZn/qRuF0oRIexzVGBCaHIpfWHIok9cQxy9k2sthijbUuoWzxFua5ml6URarDguGGzoxVDxu/uz&#10;Csis/OT1fbuuDr4r9fR7M/45SqUeh/1qBiJQH/7D9/aHVpA9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GH+xQAAANwAAAAPAAAAAAAAAAAAAAAAAJgCAABkcnMv&#10;ZG93bnJldi54bWxQSwUGAAAAAAQABAD1AAAAigMAAAAA&#10;" path="m561,81r-184,l377,92r184,l561,81xe" fillcolor="#231f20" stroked="f">
                  <v:path arrowok="t" o:connecttype="custom" o:connectlocs="561,81;377,81;377,92;561,92;561,81" o:connectangles="0,0,0,0,0"/>
                </v:shape>
                <v:shape id="Freeform 971" o:spid="_x0000_s1032"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EZcQA&#10;AADcAAAADwAAAGRycy9kb3ducmV2LnhtbESPQWsCMRSE74L/ITzBm2ZV0LI1ilREe7LaKvT23Dw3&#10;Szcvyyau239vCkKPw8x8w8yXrS1FQ7UvHCsYDRMQxJnTBecKvj43gxcQPiBrLB2Tgl/ysFx0O3NM&#10;tbvzgZpjyEWEsE9RgQmhSqX0mSGLfugq4uhdXW0xRFnnUtd4j3BbynGSTKXFguOCwYreDGU/x5tV&#10;QGblp+vtx3tx8k2uZ9/70eUsler32tUriEBt+A8/2zutYDyZ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xGXEAAAA3AAAAA8AAAAAAAAAAAAAAAAAmAIAAGRycy9k&#10;b3ducmV2LnhtbFBLBQYAAAAABAAEAPUAAACJAwAAAAA=&#10;" path="m564,81r-3,l561,92r3,l564,81xe" fillcolor="#231f20" stroked="f">
                  <v:path arrowok="t" o:connecttype="custom" o:connectlocs="564,81;561,81;561,92;564,92;564,81" o:connectangles="0,0,0,0,0"/>
                </v:shape>
                <v:shape id="Freeform 972" o:spid="_x0000_s1033"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cEcUA&#10;AADcAAAADwAAAGRycy9kb3ducmV2LnhtbESPW2sCMRSE34X+h3AKvtWsF6xsjSItoj7VegPfTjen&#10;m6Wbk2UT1/Xfm0LBx2FmvmGm89aWoqHaF44V9HsJCOLM6YJzBYf98mUCwgdkjaVjUnAjD/PZU2eK&#10;qXZX/qJmF3IRIexTVGBCqFIpfWbIou+5ijh6P662GKKsc6lrvEa4LeUgScbSYsFxwWBF74ay393F&#10;KiCz8OOP1XZTHH2T69fzZ//7JJXqPreLNxCB2vAI/7fXWsFgOI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VwRxQAAANwAAAAPAAAAAAAAAAAAAAAAAJgCAABkcnMv&#10;ZG93bnJldi54bWxQSwUGAAAAAAQABAD1AAAAigMAAAAA&#10;" path="m748,81r-184,l564,92r184,l748,81xe" fillcolor="#231f20" stroked="f">
                  <v:path arrowok="t" o:connecttype="custom" o:connectlocs="748,81;564,81;564,92;748,92;748,81" o:connectangles="0,0,0,0,0"/>
                </v:shape>
                <v:shape id="Freeform 973" o:spid="_x0000_s1034"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5isUA&#10;AADcAAAADwAAAGRycy9kb3ducmV2LnhtbESPT2sCMRTE70K/Q3gFbzWropWtUaRF1FOt/8Db6+Z1&#10;s3Tzsmziun57Uyh4HGbmN8x03tpSNFT7wrGCfi8BQZw5XXCu4LBfvkxA+ICssXRMCm7kYT576kwx&#10;1e7KX9TsQi4ihH2KCkwIVSqlzwxZ9D1XEUfvx9UWQ5R1LnWN1wi3pRwkyVhaLDguGKzo3VD2u7tY&#10;BWQWfvyx2m6Ko29y/Xr+7H+fpFLd53bxBiJQGx7h//ZaKxgMR/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fmKxQAAANwAAAAPAAAAAAAAAAAAAAAAAJgCAABkcnMv&#10;ZG93bnJldi54bWxQSwUGAAAAAAQABAD1AAAAigMAAAAA&#10;" path="m751,81r-3,l748,92r3,l751,81xe" fillcolor="#231f20" stroked="f">
                  <v:path arrowok="t" o:connecttype="custom" o:connectlocs="751,81;748,81;748,92;751,92;751,81" o:connectangles="0,0,0,0,0"/>
                </v:shape>
                <v:shape id="Freeform 974" o:spid="_x0000_s1035"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cUA&#10;AADcAAAADwAAAGRycy9kb3ducmV2LnhtbESPT2vCQBTE74LfYXmCN92okEp0FWkpbU+2/gNvz+wz&#10;G8y+DdltTL+9Wyj0OMzMb5jlurOVaKnxpWMFk3ECgjh3uuRCwWH/OpqD8AFZY+WYFPyQh/Wq31ti&#10;pt2dv6jdhUJECPsMFZgQ6kxKnxuy6MeuJo7e1TUWQ5RNIXWD9wi3lZwmSSotlhwXDNb0bCi/7b6t&#10;AjIbn768fX6UR98W+um8nVxOUqnhoNssQATqwn/4r/2uFUxn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f9xQAAANwAAAAPAAAAAAAAAAAAAAAAAJgCAABkcnMv&#10;ZG93bnJldi54bWxQSwUGAAAAAAQABAD1AAAAigMAAAAA&#10;" path="m935,81r-184,l751,92r184,l935,81xe" fillcolor="#231f20" stroked="f">
                  <v:path arrowok="t" o:connecttype="custom" o:connectlocs="935,81;751,81;751,92;935,92;935,81" o:connectangles="0,0,0,0,0"/>
                </v:shape>
                <v:shape id="Freeform 975" o:spid="_x0000_s1036"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CZsUA&#10;AADcAAAADwAAAGRycy9kb3ducmV2LnhtbESPQWvCQBSE7wX/w/KE3urGCFpSV5GKqCerrUJvz+wz&#10;G5p9G7LbJP77bqHQ4zAz3zDzZW8r0VLjS8cKxqMEBHHudMmFgo/3zdMzCB+QNVaOScGdPCwXg4c5&#10;Ztp1fKT2FAoRIewzVGBCqDMpfW7Ioh+5mjh6N9dYDFE2hdQNdhFuK5kmyVRaLDkuGKzp1VD+dfq2&#10;Csis/HS9fduXZ98WevZ5GF8vUqnHYb96ARGoD//hv/ZOK0g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8JmxQAAANwAAAAPAAAAAAAAAAAAAAAAAJgCAABkcnMv&#10;ZG93bnJldi54bWxQSwUGAAAAAAQABAD1AAAAigMAAAAA&#10;" path="m938,81r-3,l935,92r3,l938,81xe" fillcolor="#231f20" stroked="f">
                  <v:path arrowok="t" o:connecttype="custom" o:connectlocs="938,81;935,81;935,92;938,92;938,81" o:connectangles="0,0,0,0,0"/>
                </v:shape>
                <v:shape id="Freeform 976" o:spid="_x0000_s1037"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WFMEA&#10;AADcAAAADwAAAGRycy9kb3ducmV2LnhtbERPz2vCMBS+D/wfwhO8zVQFJ51RRBH15NRt4O3ZPJti&#10;81KaWOt/bw6DHT++39N5a0vRUO0LxwoG/QQEceZ0wbmC79P6fQLCB2SNpWNS8CQP81nnbYqpdg8+&#10;UHMMuYgh7FNUYEKoUil9Zsii77uKOHJXV1sMEda51DU+Yrgt5TBJxtJiwbHBYEVLQ9nteLcKyCz8&#10;eLX52hU/vsn1x3k/uPxKpXrddvEJIlAb/sV/7q1WMBz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VhTBAAAA3AAAAA8AAAAAAAAAAAAAAAAAmAIAAGRycy9kb3du&#10;cmV2LnhtbFBLBQYAAAAABAAEAPUAAACGAwAAAAA=&#10;" path="m1122,81r-184,l938,92r184,l1122,81xe" fillcolor="#231f20" stroked="f">
                  <v:path arrowok="t" o:connecttype="custom" o:connectlocs="1122,81;938,81;938,92;1122,92;1122,81" o:connectangles="0,0,0,0,0"/>
                </v:shape>
                <v:shape id="Freeform 977" o:spid="_x0000_s1038"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zj8UA&#10;AADcAAAADwAAAGRycy9kb3ducmV2LnhtbESPQWvCQBSE74L/YXlCb7rRgtroKtJS2p6qqRZ6e2af&#10;2WD2bchuY/rvu4LgcZiZb5jlurOVaKnxpWMF41ECgjh3uuRCwf7rdTgH4QOyxsoxKfgjD+tVv7fE&#10;VLsL76jNQiEihH2KCkwIdSqlzw1Z9CNXE0fv5BqLIcqmkLrBS4TbSk6SZCotlhwXDNb0bCg/Z79W&#10;AZmNn768bT/Kg28LPfv5HB+/pVIPg26zABGoC/fwrf2uFUwen+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POPxQAAANwAAAAPAAAAAAAAAAAAAAAAAJgCAABkcnMv&#10;ZG93bnJldi54bWxQSwUGAAAAAAQABAD1AAAAigMAAAAA&#10;" path="m1125,81r-3,l1122,92r3,l1125,81xe" fillcolor="#231f20" stroked="f">
                  <v:path arrowok="t" o:connecttype="custom" o:connectlocs="1125,81;1122,81;1122,92;1125,92;1125,81" o:connectangles="0,0,0,0,0"/>
                </v:shape>
                <v:shape id="Freeform 978" o:spid="_x0000_s1039"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pb8EA&#10;AADcAAAADwAAAGRycy9kb3ducmV2LnhtbERPz2vCMBS+D/wfwhO8zVQRJ51RRBH15NRt4O3ZPJti&#10;81KaWOt/bw6DHT++39N5a0vRUO0LxwoG/QQEceZ0wbmC79P6fQLCB2SNpWNS8CQP81nnbYqpdg8+&#10;UHMMuYgh7FNUYEKoUil9Zsii77uKOHJXV1sMEda51DU+Yrgt5TBJxtJiwbHBYEVLQ9nteLcKyCz8&#10;eLX52hU/vsn1x3k/uPxKpXrddvEJIlAb/sV/7q1WMBz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KW/BAAAA3AAAAA8AAAAAAAAAAAAAAAAAmAIAAGRycy9kb3du&#10;cmV2LnhtbFBLBQYAAAAABAAEAPUAAACGAwAAAAA=&#10;" path="m1310,81r-185,l1125,92r185,l1310,81xe" fillcolor="#231f20" stroked="f">
                  <v:path arrowok="t" o:connecttype="custom" o:connectlocs="1310,81;1125,81;1125,92;1310,92;1310,81" o:connectangles="0,0,0,0,0"/>
                </v:shape>
                <v:shape id="Freeform 979" o:spid="_x0000_s1040"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M9MUA&#10;AADcAAAADwAAAGRycy9kb3ducmV2LnhtbESPQWvCQBSE70L/w/KE3nQTKVqiq0iLaE9aq0Jvr9ln&#10;NjT7NmTXmP57VxB6HGbmG2a26GwlWmp86VhBOkxAEOdOl1woOHytBq8gfEDWWDkmBX/kYTF/6s0w&#10;0+7Kn9TuQyEihH2GCkwIdSalzw1Z9ENXE0fv7BqLIcqmkLrBa4TbSo6SZCwtlhwXDNb0Zij/3V+s&#10;AjJLP35f7z7Ko28LPfnepj8nqdRzv1tOQQTqwn/40d5oBaOX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Iz0xQAAANwAAAAPAAAAAAAAAAAAAAAAAJgCAABkcnMv&#10;ZG93bnJldi54bWxQSwUGAAAAAAQABAD1AAAAigMAAAAA&#10;" path="m1312,81r-2,l1310,92r2,l1312,81xe" fillcolor="#231f20" stroked="f">
                  <v:path arrowok="t" o:connecttype="custom" o:connectlocs="1312,81;1310,81;1310,92;1312,92;1312,81" o:connectangles="0,0,0,0,0"/>
                </v:shape>
                <v:shape id="Freeform 980" o:spid="_x0000_s1041"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Sg8UA&#10;AADcAAAADwAAAGRycy9kb3ducmV2LnhtbESPQWvCQBSE70L/w/KE3szGULREV5GW0nrSWhV6e80+&#10;s6HZtyG7jfHfu4LQ4zAz3zDzZW9r0VHrK8cKxkkKgrhwuuJSwf7rbfQMwgdkjbVjUnAhD8vFw2CO&#10;uXZn/qRuF0oRIexzVGBCaHIpfWHIok9cQxy9k2sthijbUuoWzxFua5ml6URarDguGGzoxVDxu/uz&#10;Csis/OT1fbuuDr4r9fR7M/45SqUeh/1qBiJQH/7D9/aHVpA9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hKDxQAAANwAAAAPAAAAAAAAAAAAAAAAAJgCAABkcnMv&#10;ZG93bnJldi54bWxQSwUGAAAAAAQABAD1AAAAigMAAAAA&#10;" path="m1500,81r-188,l1312,92r188,l1500,81xe" fillcolor="#231f20" stroked="f">
                  <v:path arrowok="t" o:connecttype="custom" o:connectlocs="1500,81;1312,81;1312,92;1500,92;1500,81" o:connectangles="0,0,0,0,0"/>
                </v:shape>
                <v:shape id="Freeform 981" o:spid="_x0000_s1042"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3GMUA&#10;AADcAAAADwAAAGRycy9kb3ducmV2LnhtbESPW2sCMRSE34X+h3AKvtWsF6xsjSItoj7VegPfTjen&#10;m6Wbk2UT1/Xfm0LBx2FmvmGm89aWoqHaF44V9HsJCOLM6YJzBYf98mUCwgdkjaVjUnAjD/PZU2eK&#10;qXZX/qJmF3IRIexTVGBCqFIpfWbIou+5ijh6P662GKKsc6lrvEa4LeUgScbSYsFxwWBF74ay393F&#10;KiCz8OOP1XZTHH2T69fzZ//7JJXqPreLNxCB2vAI/7fXWsFgNIS/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rcYxQAAANwAAAAPAAAAAAAAAAAAAAAAAJgCAABkcnMv&#10;ZG93bnJldi54bWxQSwUGAAAAAAQABAD1AAAAigMAAAAA&#10;" path="m1614,76r-29,29l1614,136r28,-31l1614,76xe" fillcolor="#231f20" stroked="f">
                  <v:path arrowok="t" o:connecttype="custom" o:connectlocs="1614,76;1585,105;1614,136;1642,105;1614,76" o:connectangles="0,0,0,0,0"/>
                </v:shape>
                <v:shape id="Freeform 982" o:spid="_x0000_s1043"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vbMQA&#10;AADcAAAADwAAAGRycy9kb3ducmV2LnhtbESPQWsCMRSE74L/ITzBm2YV0bI1ilREe7LaKvT23Dw3&#10;Szcvyyau239vCkKPw8x8w8yXrS1FQ7UvHCsYDRMQxJnTBecKvj43gxcQPiBrLB2Tgl/ysFx0O3NM&#10;tbvzgZpjyEWEsE9RgQmhSqX0mSGLfugq4uhdXW0xRFnnUtd4j3BbynGSTKXFguOCwYreDGU/x5tV&#10;QGblp+vtx3tx8k2uZ9/70eUsler32tUriEBt+A8/2zutYDyZ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L2zEAAAA3AAAAA8AAAAAAAAAAAAAAAAAmAIAAGRycy9k&#10;b3ducmV2LnhtbFBLBQYAAAAABAAEAPUAAACJAwAAAAA=&#10;" path="m1576,39r-30,28l1576,95r28,-28l1576,39xe" fillcolor="#231f20" stroked="f">
                  <v:path arrowok="t" o:connecttype="custom" o:connectlocs="1576,39;1546,67;1576,95;1604,67;1576,39" o:connectangles="0,0,0,0,0"/>
                </v:shape>
                <v:shape id="Freeform 983" o:spid="_x0000_s1044"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K98UA&#10;AADcAAAADwAAAGRycy9kb3ducmV2LnhtbESPT2sCMRTE70K/Q3gFbzWrqJWtUaRF1FOt/8Db6+Z1&#10;s3Tzsmziun57Uyh4HGbmN8x03tpSNFT7wrGCfi8BQZw5XXCu4LBfvkxA+ICssXRMCm7kYT576kwx&#10;1e7KX9TsQi4ihH2KCkwIVSqlzwxZ9D1XEUfvx9UWQ5R1LnWN1wi3pRwkyVhaLDguGKzo3VD2u7tY&#10;BWQWfvyx2m6Ko29y/Xr+7H+fpFLd53bxBiJQGx7h//ZaKxgMR/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4r3xQAAANwAAAAPAAAAAAAAAAAAAAAAAJgCAABkcnMv&#10;ZG93bnJldi54bWxQSwUGAAAAAAQABAD1AAAAigMAAAAA&#10;" path="m1651,39r-28,28l1651,95r30,-27l1651,39xe" fillcolor="#231f20" stroked="f">
                  <v:path arrowok="t" o:connecttype="custom" o:connectlocs="1651,39;1623,67;1651,95;1681,68;1651,39" o:connectangles="0,0,0,0,0"/>
                </v:shape>
                <v:shape id="Freeform 984" o:spid="_x0000_s1045"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UgMUA&#10;AADcAAAADwAAAGRycy9kb3ducmV2LnhtbESPT2vCQBTE74LfYXmCN90okkp0FWkpbU+2/gNvz+wz&#10;G8y+DdltTL+9Wyj0OMzMb5jlurOVaKnxpWMFk3ECgjh3uuRCwWH/OpqD8AFZY+WYFPyQh/Wq31ti&#10;pt2dv6jdhUJECPsMFZgQ6kxKnxuy6MeuJo7e1TUWQ5RNIXWD9wi3lZwmSSotlhwXDNb0bCi/7b6t&#10;AjIbn768fX6UR98W+um8nVxOUqnhoNssQATqwn/4r/2uFUxn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RSAxQAAANwAAAAPAAAAAAAAAAAAAAAAAJgCAABkcnMv&#10;ZG93bnJldi54bWxQSwUGAAAAAAQABAD1AAAAigMAAAAA&#10;" path="m1614,r-29,30l1614,58r28,-28l1614,xe" fillcolor="#231f20" stroked="f">
                  <v:path arrowok="t" o:connecttype="custom" o:connectlocs="1614,0;1585,30;1614,58;1642,30;1614,0" o:connectangles="0,0,0,0,0"/>
                </v:shape>
                <v:shape id="Freeform 985" o:spid="_x0000_s1046"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xG8UA&#10;AADcAAAADwAAAGRycy9kb3ducmV2LnhtbESPQWvCQBSE7wX/w/KE3urGIFpSV5GKqCerrUJvz+wz&#10;G5p9G7LbJP77bqHQ4zAz3zDzZW8r0VLjS8cKxqMEBHHudMmFgo/3zdMzCB+QNVaOScGdPCwXg4c5&#10;Ztp1fKT2FAoRIewzVGBCqDMpfW7Ioh+5mjh6N9dYDFE2hdQNdhFuK5kmyVRaLDkuGKzp1VD+dfq2&#10;Csis/HS9fduXZ98WevZ5GF8vUqnHYb96ARGoD//hv/ZOK0g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EbxQAAANwAAAAPAAAAAAAAAAAAAAAAAJgCAABkcnMv&#10;ZG93bnJldi54bWxQSwUGAAAAAAQABAD1AAAAigMAAAAA&#10;" path="m1923,81r-190,l1733,92r190,l1923,81xe" fillcolor="#231f20" stroked="f">
                  <v:path arrowok="t" o:connecttype="custom" o:connectlocs="1923,81;1733,81;1733,92;1923,92;1923,81" o:connectangles="0,0,0,0,0"/>
                </v:shape>
                <v:shape id="Freeform 986" o:spid="_x0000_s1047"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lacEA&#10;AADcAAAADwAAAGRycy9kb3ducmV2LnhtbERPz2vCMBS+D/wfwhO8zVQRJ51RRBH15NRt4O3ZPJti&#10;81KaWOt/bw6DHT++39N5a0vRUO0LxwoG/QQEceZ0wbmC79P6fQLCB2SNpWNS8CQP81nnbYqpdg8+&#10;UHMMuYgh7FNUYEKoUil9Zsii77uKOHJXV1sMEda51DU+Yrgt5TBJxtJiwbHBYEVLQ9nteLcKyCz8&#10;eLX52hU/vsn1x3k/uPxKpXrddvEJIlAb/sV/7q1WMBz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JWnBAAAA3AAAAA8AAAAAAAAAAAAAAAAAmAIAAGRycy9kb3du&#10;cmV2LnhtbFBLBQYAAAAABAAEAPUAAACGAwAAAAA=&#10;" path="m2037,76r-28,29l2037,136r29,-31l2037,76xe" fillcolor="#231f20" stroked="f">
                  <v:path arrowok="t" o:connecttype="custom" o:connectlocs="2037,76;2009,105;2037,136;2066,105;2037,76" o:connectangles="0,0,0,0,0"/>
                </v:shape>
                <v:shape id="Freeform 987" o:spid="_x0000_s1048"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A8sUA&#10;AADcAAAADwAAAGRycy9kb3ducmV2LnhtbESPQWvCQBSE74L/YXlCb7pRitroKtJS2p6qqRZ6e2af&#10;2WD2bchuY/rvu4LgcZiZb5jlurOVaKnxpWMF41ECgjh3uuRCwf7rdTgH4QOyxsoxKfgjD+tVv7fE&#10;VLsL76jNQiEihH2KCkwIdSqlzw1Z9CNXE0fv5BqLIcqmkLrBS4TbSk6SZCotlhwXDNb0bCg/Z79W&#10;AZmNn768bT/Kg28LPfv5HB+/pVIPg26zABGoC/fwrf2uFUwen+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oDyxQAAANwAAAAPAAAAAAAAAAAAAAAAAJgCAABkcnMv&#10;ZG93bnJldi54bWxQSwUGAAAAAAQABAD1AAAAigMAAAAA&#10;" path="m1999,39r-30,28l1999,95r29,-28l1999,39xe" fillcolor="#231f20" stroked="f">
                  <v:path arrowok="t" o:connecttype="custom" o:connectlocs="1999,39;1969,67;1999,95;2028,67;1999,39" o:connectangles="0,0,0,0,0"/>
                </v:shape>
                <v:shape id="Freeform 988" o:spid="_x0000_s1049"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ssEA&#10;AADcAAAADwAAAGRycy9kb3ducmV2LnhtbERPz2vCMBS+D/wfwhO8zVRBJ51RRBH15NRt4O3ZPJti&#10;81KaWOt/bw6DHT++39N5a0vRUO0LxwoG/QQEceZ0wbmC79P6fQLCB2SNpWNS8CQP81nnbYqpdg8+&#10;UHMMuYgh7FNUYEKoUil9Zsii77uKOHJXV1sMEda51DU+Yrgt5TBJxtJiwbHBYEVLQ9nteLcKyCz8&#10;eLX52hU/vsn1x3k/uPxKpXrddvEJIlAb/sV/7q1WMBzF+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v7LBAAAA3AAAAA8AAAAAAAAAAAAAAAAAmAIAAGRycy9kb3du&#10;cmV2LnhtbFBLBQYAAAAABAAEAPUAAACGAwAAAAA=&#10;" path="m2075,39r-29,28l2074,95r31,-27l2075,39xe" fillcolor="#231f20" stroked="f">
                  <v:path arrowok="t" o:connecttype="custom" o:connectlocs="2075,39;2046,67;2074,95;2105,68;2075,39" o:connectangles="0,0,0,0,0"/>
                </v:shape>
                <v:shape id="Freeform 989" o:spid="_x0000_s1050"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aKcUA&#10;AADcAAAADwAAAGRycy9kb3ducmV2LnhtbESPQWvCQBSE70L/w/KE3nQToVqiq0iLaE9aq0Jvr9ln&#10;NjT7NmTXmP57VxB6HGbmG2a26GwlWmp86VhBOkxAEOdOl1woOHytBq8gfEDWWDkmBX/kYTF/6s0w&#10;0+7Kn9TuQyEihH2GCkwIdSalzw1Z9ENXE0fv7BqLIcqmkLrBa4TbSo6SZCwtlhwXDNb0Zij/3V+s&#10;AjJLP35f7z7Ko28LPfnepj8nqdRzv1tOQQTqwn/40d5oBaOX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RopxQAAANwAAAAPAAAAAAAAAAAAAAAAAJgCAABkcnMv&#10;ZG93bnJldi54bWxQSwUGAAAAAAQABAD1AAAAigMAAAAA&#10;" path="m2037,r-28,30l2037,58r28,-28l2037,xe" fillcolor="#231f20" stroked="f">
                  <v:path arrowok="t" o:connecttype="custom" o:connectlocs="2037,0;2009,30;2037,58;2065,30;2037,0" o:connectangles="0,0,0,0,0"/>
                </v:shape>
                <v:shape id="Freeform 990" o:spid="_x0000_s1051"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EXsUA&#10;AADcAAAADwAAAGRycy9kb3ducmV2LnhtbESPQWvCQBSE70L/w/KE3szGQLVEV5GW0nrSWhV6e80+&#10;s6HZtyG7jfHfu4LQ4zAz3zDzZW9r0VHrK8cKxkkKgrhwuuJSwf7rbfQMwgdkjbVjUnAhD8vFw2CO&#10;uXZn/qRuF0oRIexzVGBCaHIpfWHIok9cQxy9k2sthijbUuoWzxFua5ml6URarDguGGzoxVDxu/uz&#10;Csis/OT1fbuuDr4r9fR7M/45SqUeh/1qBiJQH/7D9/aHVpA9ZX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4RexQAAANwAAAAPAAAAAAAAAAAAAAAAAJgCAABkcnMv&#10;ZG93bnJldi54bWxQSwUGAAAAAAQABAD1AAAAigMAAAAA&#10;" path="m2346,81r-190,l2156,92r190,l2346,81xe" fillcolor="#231f20" stroked="f">
                  <v:path arrowok="t" o:connecttype="custom" o:connectlocs="2346,81;2156,81;2156,92;2346,92;2346,81" o:connectangles="0,0,0,0,0"/>
                </v:shape>
                <v:shape id="Freeform 991" o:spid="_x0000_s1052"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hxcUA&#10;AADcAAAADwAAAGRycy9kb3ducmV2LnhtbESPT2sCMRTE70K/Q3gFbzWropWtUaRF1FOt/8Db6+Z1&#10;s3Tzsmziun57Uyh4HGbmN8x03tpSNFT7wrGCfi8BQZw5XXCu4LBfvkxA+ICssXRMCm7kYT576kwx&#10;1e7KX9TsQi4ihH2KCkwIVSqlzwxZ9D1XEUfvx9UWQ5R1LnWN1wi3pRwkyVhaLDguGKzo3VD2u7tY&#10;BWQWfvyx2m6Ko29y/Xr+7H+fpFLd53bxBiJQGx7h//ZaKxiMh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yHFxQAAANwAAAAPAAAAAAAAAAAAAAAAAJgCAABkcnMv&#10;ZG93bnJldi54bWxQSwUGAAAAAAQABAD1AAAAigMAAAAA&#10;" path="m2460,76r-28,29l2460,136r29,-31l2460,76xe" fillcolor="#231f20" stroked="f">
                  <v:path arrowok="t" o:connecttype="custom" o:connectlocs="2460,76;2432,105;2460,136;2489,105;2460,76" o:connectangles="0,0,0,0,0"/>
                </v:shape>
                <v:shape id="Freeform 992" o:spid="_x0000_s1053"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5scUA&#10;AADcAAAADwAAAGRycy9kb3ducmV2LnhtbESPT2sCMRTE70K/Q3gFbzWrqJWtUaRF1FOt/8Db6+Z1&#10;s3Tzsmziun57Uyh4HGbmN8x03tpSNFT7wrGCfi8BQZw5XXCu4LBfvkxA+ICssXRMCm7kYT576kwx&#10;1e7KX9TsQi4ihH2KCkwIVSqlzwxZ9D1XEUfvx9UWQ5R1LnWN1wi3pRwkyVhaLDguGKzo3VD2u7tY&#10;BWQWfvyx2m6Ko29y/Xr+7H+fpFLd53bxBiJQGx7h//ZaKxiMhv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rmxxQAAANwAAAAPAAAAAAAAAAAAAAAAAJgCAABkcnMv&#10;ZG93bnJldi54bWxQSwUGAAAAAAQABAD1AAAAigMAAAAA&#10;" path="m2422,39r-30,28l2423,95r28,-28l2422,39xe" fillcolor="#231f20" stroked="f">
                  <v:path arrowok="t" o:connecttype="custom" o:connectlocs="2422,39;2392,67;2423,95;2451,67;2422,39" o:connectangles="0,0,0,0,0"/>
                </v:shape>
                <v:shape id="Freeform 993" o:spid="_x0000_s1054"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cKsQA&#10;AADcAAAADwAAAGRycy9kb3ducmV2LnhtbESPQWsCMRSE74L/ITzBm2YV1LI1ilREe7LaKvT23Dw3&#10;Szcvyyau239vCkKPw8x8w8yXrS1FQ7UvHCsYDRMQxJnTBecKvj43gxcQPiBrLB2Tgl/ysFx0O3NM&#10;tbvzgZpjyEWEsE9RgQmhSqX0mSGLfugq4uhdXW0xRFnnUtd4j3BbynGSTKXFguOCwYreDGU/x5tV&#10;QGblp+vtx3tx8k2uZ9/70eUsler32tUriEBt+A8/2zutYDyZwN+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HCrEAAAA3AAAAA8AAAAAAAAAAAAAAAAAmAIAAGRycy9k&#10;b3ducmV2LnhtbFBLBQYAAAAABAAEAPUAAACJAwAAAAA=&#10;" path="m2498,39r-29,28l2497,95r31,-27l2498,39xe" fillcolor="#231f20" stroked="f">
                  <v:path arrowok="t" o:connecttype="custom" o:connectlocs="2498,39;2469,67;2497,95;2528,68;2498,39" o:connectangles="0,0,0,0,0"/>
                </v:shape>
                <v:shape id="Freeform 994" o:spid="_x0000_s1055"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CXcUA&#10;AADcAAAADwAAAGRycy9kb3ducmV2LnhtbESPT2vCQBTE74LfYXmCN90omEp0FWkpbU+2/gNvz+wz&#10;G8y+DdltTL+9Wyj0OMzMb5jlurOVaKnxpWMFk3ECgjh3uuRCwWH/OpqD8AFZY+WYFPyQh/Wq31ti&#10;pt2dv6jdhUJECPsMFZgQ6kxKnxuy6MeuJo7e1TUWQ5RNIXWD9wi3lZwmSSotlhwXDNb0bCi/7b6t&#10;AjIbn768fX6UR98W+um8nVxOUqnhoNssQATqwn/4r/2uFUxn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IJdxQAAANwAAAAPAAAAAAAAAAAAAAAAAJgCAABkcnMv&#10;ZG93bnJldi54bWxQSwUGAAAAAAQABAD1AAAAigMAAAAA&#10;" path="m2460,r-28,30l2460,58r28,-28l2460,xe" fillcolor="#231f20" stroked="f">
                  <v:path arrowok="t" o:connecttype="custom" o:connectlocs="2460,0;2432,30;2460,58;2488,30;2460,0" o:connectangles="0,0,0,0,0"/>
                </v:shape>
                <v:shape id="Freeform 995" o:spid="_x0000_s1056"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nxsUA&#10;AADcAAAADwAAAGRycy9kb3ducmV2LnhtbESPQWvCQBSE7wX/w/KE3urGgFpSV5GKqCerrUJvz+wz&#10;G5p9G7LbJP77bqHQ4zAz3zDzZW8r0VLjS8cKxqMEBHHudMmFgo/3zdMzCB+QNVaOScGdPCwXg4c5&#10;Ztp1fKT2FAoRIewzVGBCqDMpfW7Ioh+5mjh6N9dYDFE2hdQNdhFuK5kmyVRaLDkuGKzp1VD+dfq2&#10;Csis/HS9fduXZ98WevZ5GF8vUqnHYb96ARGoD//hv/ZOK0g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CfGxQAAANwAAAAPAAAAAAAAAAAAAAAAAJgCAABkcnMv&#10;ZG93bnJldi54bWxQSwUGAAAAAAQABAD1AAAAigMAAAAA&#10;" path="m2767,81r-188,l2579,92r188,l2767,81xe" fillcolor="#231f20" stroked="f">
                  <v:path arrowok="t" o:connecttype="custom" o:connectlocs="2767,81;2579,81;2579,92;2767,92;2767,81" o:connectangles="0,0,0,0,0"/>
                </v:shape>
                <v:shape id="Freeform 996" o:spid="_x0000_s1057"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ztMEA&#10;AADcAAAADwAAAGRycy9kb3ducmV2LnhtbERPz2vCMBS+D/wfwhO8zVRBJ51RRBH15NRt4O3ZPJti&#10;81KaWOt/bw6DHT++39N5a0vRUO0LxwoG/QQEceZ0wbmC79P6fQLCB2SNpWNS8CQP81nnbYqpdg8+&#10;UHMMuYgh7FNUYEKoUil9Zsii77uKOHJXV1sMEda51DU+Yrgt5TBJxtJiwbHBYEVLQ9nteLcKyCz8&#10;eLX52hU/vsn1x3k/uPxKpXrddvEJIlAb/sV/7q1WMBzF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7s7TBAAAA3AAAAA8AAAAAAAAAAAAAAAAAmAIAAGRycy9kb3du&#10;cmV2LnhtbFBLBQYAAAAABAAEAPUAAACGAwAAAAA=&#10;" path="m2769,81r-2,l2767,92r2,l2769,81xe" fillcolor="#231f20" stroked="f">
                  <v:path arrowok="t" o:connecttype="custom" o:connectlocs="2769,81;2767,81;2767,92;2769,92;2769,81" o:connectangles="0,0,0,0,0"/>
                </v:shape>
                <v:shape id="Freeform 997" o:spid="_x0000_s1058"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WL8UA&#10;AADcAAAADwAAAGRycy9kb3ducmV2LnhtbESPQWvCQBSE74L/YXlCb7pRqNroKtJS2p6qqRZ6e2af&#10;2WD2bchuY/rvu4LgcZiZb5jlurOVaKnxpWMF41ECgjh3uuRCwf7rdTgH4QOyxsoxKfgjD+tVv7fE&#10;VLsL76jNQiEihH2KCkwIdSqlzw1Z9CNXE0fv5BqLIcqmkLrBS4TbSk6SZCotlhwXDNb0bCg/Z79W&#10;AZmNn768bT/Kg28LPfv5HB+/pVIPg26zABGoC/fwrf2uFUwen+B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xYvxQAAANwAAAAPAAAAAAAAAAAAAAAAAJgCAABkcnMv&#10;ZG93bnJldi54bWxQSwUGAAAAAAQABAD1AAAAigMAAAAA&#10;" path="m2954,81r-185,l2769,92r185,l2954,81xe" fillcolor="#231f20" stroked="f">
                  <v:path arrowok="t" o:connecttype="custom" o:connectlocs="2954,81;2769,81;2769,92;2954,92;2954,81" o:connectangles="0,0,0,0,0"/>
                </v:shape>
                <v:shape id="Freeform 998" o:spid="_x0000_s1059"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1D8IA&#10;AADcAAAADwAAAGRycy9kb3ducmV2LnhtbERPu2rDMBTdC/0HcQvdajkZnOBGMaaltJnSvArdbq0b&#10;y8S6MpbiOH8fDYWMh/NeFKNtxUC9bxwrmCQpCOLK6YZrBfvdx8schA/IGlvHpOBKHorl48MCc+0u&#10;vKFhG2oRQ9jnqMCE0OVS+sqQRZ+4jjhyR9dbDBH2tdQ9XmK4beU0TTNpseHYYLCjN0PVaXu2CsiU&#10;Pnv//F41Bz/Ueva7nvz9SKWen8byFUSgMdzF/+4vrWCaxfn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XUPwgAAANwAAAAPAAAAAAAAAAAAAAAAAJgCAABkcnMvZG93&#10;bnJldi54bWxQSwUGAAAAAAQABAD1AAAAhwMAAAAA&#10;" path="m2957,81r-3,l2954,92r3,l2957,81xe" fillcolor="#231f20" stroked="f">
                  <v:path arrowok="t" o:connecttype="custom" o:connectlocs="2957,81;2954,81;2954,92;2957,92;2957,81" o:connectangles="0,0,0,0,0"/>
                </v:shape>
                <v:shape id="Freeform 999" o:spid="_x0000_s1060"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QlMUA&#10;AADcAAAADwAAAGRycy9kb3ducmV2LnhtbESPzWrDMBCE74W8g9hAb7XsHNzgRAkhpbQ9tc0f5Lax&#10;NpaJtTKW6rhvXxUCOQ4z8w0zXw62ET11vnasIEtSEMSl0zVXCnbb16cpCB+QNTaOScEveVguRg9z&#10;LLS78jf1m1CJCGFfoAITQltI6UtDFn3iWuLonV1nMUTZVVJ3eI1w28hJmubSYs1xwWBLa0PlZfNj&#10;FZBZ+fzl7euj3vu+0s/Hz+x0kEo9jofVDESgIdzDt/a7VjDJM/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dCUxQAAANwAAAAPAAAAAAAAAAAAAAAAAJgCAABkcnMv&#10;ZG93bnJldi54bWxQSwUGAAAAAAQABAD1AAAAigMAAAAA&#10;" path="m3141,81r-184,l2957,92r184,l3141,81xe" fillcolor="#231f20" stroked="f">
                  <v:path arrowok="t" o:connecttype="custom" o:connectlocs="3141,81;2957,81;2957,92;3141,92;3141,81" o:connectangles="0,0,0,0,0"/>
                </v:shape>
                <v:shape id="Freeform 1000" o:spid="_x0000_s1061"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48UA&#10;AADcAAAADwAAAGRycy9kb3ducmV2LnhtbESPQWvCQBSE7wX/w/KE3pqNOaQSXUUUaXtqa6vg7Zl9&#10;ZoPZtyG7jem/7xYEj8PMfMPMl4NtRE+drx0rmCQpCOLS6ZorBd9f26cpCB+QNTaOScEveVguRg9z&#10;LLS78if1u1CJCGFfoAITQltI6UtDFn3iWuLonV1nMUTZVVJ3eI1w28gsTXNpsea4YLCltaHysvux&#10;CsisfL55+Xir976v9PPxfXI6SKUex8NqBiLQEO7hW/tVK8jyD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7jxQAAANwAAAAPAAAAAAAAAAAAAAAAAJgCAABkcnMv&#10;ZG93bnJldi54bWxQSwUGAAAAAAQABAD1AAAAigMAAAAA&#10;" path="m3144,81r-3,l3141,92r3,l3144,81xe" fillcolor="#231f20" stroked="f">
                  <v:path arrowok="t" o:connecttype="custom" o:connectlocs="3144,81;3141,81;3141,92;3144,92;3144,81" o:connectangles="0,0,0,0,0"/>
                </v:shape>
                <v:shape id="Freeform 1001" o:spid="_x0000_s1062"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eMUA&#10;AADcAAAADwAAAGRycy9kb3ducmV2LnhtbESPT2vCQBTE74LfYXmCN92okEp0FWkpbU+2/gNvz+wz&#10;G8y+DdltTL+9Wyj0OMzMb5jlurOVaKnxpWMFk3ECgjh3uuRCwWH/OpqD8AFZY+WYFPyQh/Wq31ti&#10;pt2dv6jdhUJECPsMFZgQ6kxKnxuy6MeuJo7e1TUWQ5RNIXWD9wi3lZwmSSotlhwXDNb0bCi/7b6t&#10;AjIbn768fX6UR98W+um8nVxOUqnhoNssQATqwn/4r/2uFUz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t4xQAAANwAAAAPAAAAAAAAAAAAAAAAAJgCAABkcnMv&#10;ZG93bnJldi54bWxQSwUGAAAAAAQABAD1AAAAigMAAAAA&#10;" path="m3328,81r-184,l3144,92r184,l3328,81xe" fillcolor="#231f20" stroked="f">
                  <v:path arrowok="t" o:connecttype="custom" o:connectlocs="3328,81;3144,81;3144,92;3328,92;3328,81" o:connectangles="0,0,0,0,0"/>
                </v:shape>
                <v:shape id="Freeform 1002" o:spid="_x0000_s1063"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zDMUA&#10;AADcAAAADwAAAGRycy9kb3ducmV2LnhtbESPT2vCQBTE74LfYXmCN90okkp0FWkpbU+2/gNvz+wz&#10;G8y+DdltTL+9Wyj0OMzMb5jlurOVaKnxpWMFk3ECgjh3uuRCwWH/OpqD8AFZY+WYFPyQh/Wq31ti&#10;pt2dv6jdhUJECPsMFZgQ6kxKnxuy6MeuJo7e1TUWQ5RNIXWD9wi3lZwmSSotlhwXDNb0bCi/7b6t&#10;AjIbn768fX6UR98W+um8nVxOUqnhoNssQATqwn/4r/2uFUz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MMxQAAANwAAAAPAAAAAAAAAAAAAAAAAJgCAABkcnMv&#10;ZG93bnJldi54bWxQSwUGAAAAAAQABAD1AAAAigMAAAAA&#10;" path="m3331,81r-3,l3328,92r3,l3331,81xe" fillcolor="#231f20" stroked="f">
                  <v:path arrowok="t" o:connecttype="custom" o:connectlocs="3331,81;3328,81;3328,92;3331,92;3331,81" o:connectangles="0,0,0,0,0"/>
                </v:shape>
                <v:shape id="Freeform 1003" o:spid="_x0000_s1064"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Wl8UA&#10;AADcAAAADwAAAGRycy9kb3ducmV2LnhtbESPT2vCQBTE74LfYXmCN90omEp0FWkpbU+2/gNvz+wz&#10;G8y+DdltTL+9Wyj0OMzMb5jlurOVaKnxpWMFk3ECgjh3uuRCwWH/OpqD8AFZY+WYFPyQh/Wq31ti&#10;pt2dv6jdhUJECPsMFZgQ6kxKnxuy6MeuJo7e1TUWQ5RNIXWD9wi3lZwmSSotlhwXDNb0bCi/7b6t&#10;AjIbn768fX6UR98W+um8nVxOUqnhoNssQATqwn/4r/2uFUzTG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taXxQAAANwAAAAPAAAAAAAAAAAAAAAAAJgCAABkcnMv&#10;ZG93bnJldi54bWxQSwUGAAAAAAQABAD1AAAAigMAAAAA&#10;" path="m3515,81r-184,l3331,92r184,l3515,81xe" fillcolor="#231f20" stroked="f">
                  <v:path arrowok="t" o:connecttype="custom" o:connectlocs="3515,81;3331,81;3331,92;3515,92;3515,81" o:connectangles="0,0,0,0,0"/>
                </v:shape>
                <v:shape id="Freeform 1004" o:spid="_x0000_s1065"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I4MUA&#10;AADcAAAADwAAAGRycy9kb3ducmV2LnhtbESPQWvCQBSE74X+h+UVvNWNHlKJboK0FO2p1VbB2zP7&#10;zIZm34bsGtN/3xUEj8PMfMMsisE2oqfO144VTMYJCOLS6ZorBT/f788zED4ga2wck4I/8lDkjw8L&#10;zLS78Ib6bahEhLDPUIEJoc2k9KUhi37sWuLonVxnMUTZVVJ3eIlw28hpkqTSYs1xwWBLr4bK3+3Z&#10;KiCz9Onb6uuj3vm+0i+Hz8lxL5UaPQ3LOYhAQ7iHb+21VjBNU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EjgxQAAANwAAAAPAAAAAAAAAAAAAAAAAJgCAABkcnMv&#10;ZG93bnJldi54bWxQSwUGAAAAAAQABAD1AAAAigMAAAAA&#10;" path="m3518,81r-3,l3515,92r3,l3518,81xe" fillcolor="#231f20" stroked="f">
                  <v:path arrowok="t" o:connecttype="custom" o:connectlocs="3518,81;3515,81;3515,92;3518,92;3518,81" o:connectangles="0,0,0,0,0"/>
                </v:shape>
                <v:shape id="Freeform 1005" o:spid="_x0000_s1066"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te8UA&#10;AADcAAAADwAAAGRycy9kb3ducmV2LnhtbESPT2vCQBTE74V+h+UVeqsbPUSJriItYj35p63g7Zl9&#10;ZoPZtyG7xvjtXUHocZiZ3zCTWWcr0VLjS8cK+r0EBHHudMmFgt+fxccIhA/IGivHpOBGHmbT15cJ&#10;ZtpdeUvtLhQiQthnqMCEUGdS+tyQRd9zNXH0Tq6xGKJsCqkbvEa4reQgSVJpseS4YLCmT0P5eXex&#10;CsjMffq13KzKP98WenhY9497qdT7WzcfgwjUhf/ws/2tFQzS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O17xQAAANwAAAAPAAAAAAAAAAAAAAAAAJgCAABkcnMv&#10;ZG93bnJldi54bWxQSwUGAAAAAAQABAD1AAAAigMAAAAA&#10;" path="m3702,81r-184,l3518,92r184,l3702,81xe" fillcolor="#231f20" stroked="f">
                  <v:path arrowok="t" o:connecttype="custom" o:connectlocs="3702,81;3518,81;3518,92;3702,92;3702,81" o:connectangles="0,0,0,0,0"/>
                </v:shape>
                <v:shape id="Freeform 1006" o:spid="_x0000_s1067"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5CcIA&#10;AADcAAAADwAAAGRycy9kb3ducmV2LnhtbERPu2rDMBTdC/0HcQvdajkZnOBGMaaltJnSvArdbq0b&#10;y8S6MpbiOH8fDYWMh/NeFKNtxUC9bxwrmCQpCOLK6YZrBfvdx8schA/IGlvHpOBKHorl48MCc+0u&#10;vKFhG2oRQ9jnqMCE0OVS+sqQRZ+4jjhyR9dbDBH2tdQ9XmK4beU0TTNpseHYYLCjN0PVaXu2CsiU&#10;Pnv//F41Bz/Ueva7nvz9SKWen8byFUSgMdzF/+4vrWCaxbXxTD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3kJwgAAANwAAAAPAAAAAAAAAAAAAAAAAJgCAABkcnMvZG93&#10;bnJldi54bWxQSwUGAAAAAAQABAD1AAAAhwMAAAAA&#10;" path="m3705,81r-3,l3702,92r3,l3705,81xe" fillcolor="#231f20" stroked="f">
                  <v:path arrowok="t" o:connecttype="custom" o:connectlocs="3705,81;3702,81;3702,92;3705,92;3705,81" o:connectangles="0,0,0,0,0"/>
                </v:shape>
                <v:shape id="Freeform 1007" o:spid="_x0000_s1068"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cksUA&#10;AADcAAAADwAAAGRycy9kb3ducmV2LnhtbESPQWvCQBSE74L/YXkFb7rRQ1qjq0iLqKdabQVvz+xr&#10;Nph9G7JrTP99Vyj0OMzMN8x82dlKtNT40rGC8SgBQZw7XXKh4PO4Hr6A8AFZY+WYFPyQh+Wi35tj&#10;pt2dP6g9hEJECPsMFZgQ6kxKnxuy6EeuJo7et2sshiibQuoG7xFuKzlJklRaLDkuGKzp1VB+Pdys&#10;AjIrn75t9rvyy7eFfj6/jy8nqdTgqVvNQATqwn/4r73VCibp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9ySxQAAANwAAAAPAAAAAAAAAAAAAAAAAJgCAABkcnMv&#10;ZG93bnJldi54bWxQSwUGAAAAAAQABAD1AAAAigMAAAAA&#10;" path="m3889,81r-184,l3705,92r184,l3889,81xe" fillcolor="#231f20" stroked="f">
                  <v:path arrowok="t" o:connecttype="custom" o:connectlocs="3889,81;3705,81;3705,92;3889,92;3889,81" o:connectangles="0,0,0,0,0"/>
                </v:shape>
                <v:shape id="Freeform 1008" o:spid="_x0000_s1069"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j0sAA&#10;AADcAAAADwAAAGRycy9kb3ducmV2LnhtbERPy4rCMBTdC/5DuII7TXWhUo0iiszManwOzO5Oc6cp&#10;NjelibX+vVkILg/nvVi1thQN1b5wrGA0TEAQZ04XnCs4n3aDGQgfkDWWjknBgzyslt3OAlPt7nyg&#10;5hhyEUPYp6jAhFClUvrMkEU/dBVx5P5dbTFEWOdS13iP4baU4ySZSIsFxwaDFW0MZdfjzSogs/aT&#10;7cf+q7j4JtfT3+/R349Uqt9r13MQgdrwFr/cn1rBeBr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jj0sAAAADcAAAADwAAAAAAAAAAAAAAAACYAgAAZHJzL2Rvd25y&#10;ZXYueG1sUEsFBgAAAAAEAAQA9QAAAIUDAAAAAA==&#10;" path="m3892,81r-3,l3889,92r3,l3892,81xe" fillcolor="#231f20" stroked="f">
                  <v:path arrowok="t" o:connecttype="custom" o:connectlocs="3892,81;3889,81;3889,92;3892,92;3892,81" o:connectangles="0,0,0,0,0"/>
                </v:shape>
                <v:shape id="Freeform 1009" o:spid="_x0000_s1070" style="position:absolute;left:1560;top:188;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GScUA&#10;AADcAAAADwAAAGRycy9kb3ducmV2LnhtbESPQWvCQBSE70L/w/IKvekmHrREN0FaxPZUq63g7Zl9&#10;ZoPZtyG7jem/dwsFj8PMfMMsi8E2oqfO144VpJMEBHHpdM2Vgq/9evwMwgdkjY1jUvBLHor8YbTE&#10;TLsrf1K/C5WIEPYZKjAhtJmUvjRk0U9cSxy9s+sshii7SuoOrxFuGzlNkpm0WHNcMNjSi6Hysvux&#10;Csis/Ox1s32vv31f6fnxIz0dpFJPj8NqASLQEO7h//abVjCdp/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EZJxQAAANwAAAAPAAAAAAAAAAAAAAAAAJgCAABkcnMv&#10;ZG93bnJldi54bWxQSwUGAAAAAAQABAD1AAAAig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300" w:right="208"/>
        <w:jc w:val="center"/>
        <w:rPr>
          <w:rFonts w:ascii="Book Antiqua" w:hAnsi="Book Antiqua" w:cs="Book Antiqua"/>
          <w:i/>
          <w:iCs/>
          <w:color w:val="231F20"/>
          <w:sz w:val="18"/>
          <w:szCs w:val="18"/>
        </w:rPr>
      </w:pPr>
      <w:r>
        <w:rPr>
          <w:rFonts w:ascii="Book Antiqua" w:hAnsi="Book Antiqua" w:cs="Book Antiqua"/>
          <w:i/>
          <w:iCs/>
          <w:color w:val="231F20"/>
          <w:sz w:val="18"/>
          <w:szCs w:val="18"/>
        </w:rPr>
        <w:t>Teacher’s Dismissal for Just Cause Is Appropriate Where Shoplifting Was Determined to Harm Her Effectiveness and Competence</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2052955</wp:posOffset>
                </wp:positionH>
                <wp:positionV relativeFrom="paragraph">
                  <wp:posOffset>173990</wp:posOffset>
                </wp:positionV>
                <wp:extent cx="465455" cy="437515"/>
                <wp:effectExtent l="5080" t="2540" r="5715" b="762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233" y="274"/>
                          <a:chExt cx="733" cy="689"/>
                        </a:xfrm>
                      </wpg:grpSpPr>
                      <wps:wsp>
                        <wps:cNvPr id="199" name="Freeform 1011"/>
                        <wps:cNvSpPr>
                          <a:spLocks/>
                        </wps:cNvSpPr>
                        <wps:spPr bwMode="auto">
                          <a:xfrm>
                            <a:off x="335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0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3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201" name="Freeform 1013"/>
                        <wps:cNvSpPr>
                          <a:spLocks/>
                        </wps:cNvSpPr>
                        <wps:spPr bwMode="auto">
                          <a:xfrm>
                            <a:off x="384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0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1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1015"/>
                        <wps:cNvSpPr>
                          <a:spLocks/>
                        </wps:cNvSpPr>
                        <wps:spPr bwMode="auto">
                          <a:xfrm>
                            <a:off x="358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016"/>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017"/>
                        <wps:cNvSpPr>
                          <a:spLocks/>
                        </wps:cNvSpPr>
                        <wps:spPr bwMode="auto">
                          <a:xfrm>
                            <a:off x="361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018"/>
                        <wps:cNvSpPr>
                          <a:spLocks/>
                        </wps:cNvSpPr>
                        <wps:spPr bwMode="auto">
                          <a:xfrm>
                            <a:off x="356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19"/>
                        <wps:cNvSpPr>
                          <a:spLocks/>
                        </wps:cNvSpPr>
                        <wps:spPr bwMode="auto">
                          <a:xfrm>
                            <a:off x="3459" y="905"/>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10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9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209" name="Freeform 1021"/>
                        <wps:cNvSpPr>
                          <a:spLocks/>
                        </wps:cNvSpPr>
                        <wps:spPr bwMode="auto">
                          <a:xfrm>
                            <a:off x="3491" y="882"/>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0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42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1023"/>
                        <wps:cNvSpPr>
                          <a:spLocks/>
                        </wps:cNvSpPr>
                        <wps:spPr bwMode="auto">
                          <a:xfrm>
                            <a:off x="342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24"/>
                        <wps:cNvSpPr>
                          <a:spLocks/>
                        </wps:cNvSpPr>
                        <wps:spPr bwMode="auto">
                          <a:xfrm>
                            <a:off x="356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3" name="Group 1025"/>
                        <wpg:cNvGrpSpPr>
                          <a:grpSpLocks/>
                        </wpg:cNvGrpSpPr>
                        <wpg:grpSpPr bwMode="auto">
                          <a:xfrm>
                            <a:off x="3357" y="335"/>
                            <a:ext cx="483" cy="35"/>
                            <a:chOff x="3357" y="335"/>
                            <a:chExt cx="483" cy="35"/>
                          </a:xfrm>
                        </wpg:grpSpPr>
                        <wps:wsp>
                          <wps:cNvPr id="214" name="Freeform 1026"/>
                          <wps:cNvSpPr>
                            <a:spLocks/>
                          </wps:cNvSpPr>
                          <wps:spPr bwMode="auto">
                            <a:xfrm>
                              <a:off x="335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27"/>
                          <wps:cNvSpPr>
                            <a:spLocks/>
                          </wps:cNvSpPr>
                          <wps:spPr bwMode="auto">
                            <a:xfrm>
                              <a:off x="335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28"/>
                          <wps:cNvSpPr>
                            <a:spLocks/>
                          </wps:cNvSpPr>
                          <wps:spPr bwMode="auto">
                            <a:xfrm>
                              <a:off x="335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029"/>
                          <wps:cNvSpPr>
                            <a:spLocks/>
                          </wps:cNvSpPr>
                          <wps:spPr bwMode="auto">
                            <a:xfrm>
                              <a:off x="335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8" name="Freeform 1030"/>
                        <wps:cNvSpPr>
                          <a:spLocks/>
                        </wps:cNvSpPr>
                        <wps:spPr bwMode="auto">
                          <a:xfrm>
                            <a:off x="358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031"/>
                        <wps:cNvSpPr>
                          <a:spLocks/>
                        </wps:cNvSpPr>
                        <wps:spPr bwMode="auto">
                          <a:xfrm>
                            <a:off x="35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032"/>
                        <wps:cNvSpPr>
                          <a:spLocks/>
                        </wps:cNvSpPr>
                        <wps:spPr bwMode="auto">
                          <a:xfrm>
                            <a:off x="360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033"/>
                        <wps:cNvSpPr>
                          <a:spLocks/>
                        </wps:cNvSpPr>
                        <wps:spPr bwMode="auto">
                          <a:xfrm>
                            <a:off x="357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034"/>
                        <wps:cNvSpPr>
                          <a:spLocks/>
                        </wps:cNvSpPr>
                        <wps:spPr bwMode="auto">
                          <a:xfrm>
                            <a:off x="357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035"/>
                        <wps:cNvSpPr>
                          <a:spLocks/>
                        </wps:cNvSpPr>
                        <wps:spPr bwMode="auto">
                          <a:xfrm>
                            <a:off x="323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036"/>
                        <wps:cNvSpPr>
                          <a:spLocks/>
                        </wps:cNvSpPr>
                        <wps:spPr bwMode="auto">
                          <a:xfrm>
                            <a:off x="37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037"/>
                        <wps:cNvSpPr>
                          <a:spLocks/>
                        </wps:cNvSpPr>
                        <wps:spPr bwMode="auto">
                          <a:xfrm>
                            <a:off x="371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038"/>
                        <wps:cNvSpPr>
                          <a:spLocks/>
                        </wps:cNvSpPr>
                        <wps:spPr bwMode="auto">
                          <a:xfrm>
                            <a:off x="323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9465" id="Group 198" o:spid="_x0000_s1026" style="position:absolute;margin-left:161.65pt;margin-top:13.7pt;width:36.65pt;height:34.45pt;z-index:251658240;mso-wrap-distance-left:0;mso-wrap-distance-right:0;mso-position-horizontal-relative:page" coordorigin="323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" o:allowincell="f">
                <v:shape id="Freeform 1011" o:spid="_x0000_s1027" style="position:absolute;left:335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qBcIA&#10;AADcAAAADwAAAGRycy9kb3ducmV2LnhtbERPS2vCQBC+C/0PyxR6M5taKSbNKqUgKPRi9NLbkJ08&#10;SHY2za5J/PddQehtPr7nZLvZdGKkwTWWFbxGMQjiwuqGKwWX8365AeE8ssbOMim4kYPd9mmRYart&#10;xCcac1+JEMIuRQW1930qpStqMugi2xMHrrSDQR/gUEk94BTCTSdXcfwuDTYcGmrs6aumos2vRkHp&#10;EnvdtJ3V1Mi3n+/j6ndaG6VenufPDxCeZv8vfrgPOsxPErg/Ey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oFwgAAANwAAAAPAAAAAAAAAAAAAAAAAJgCAABkcnMvZG93&#10;bnJldi54bWxQSwUGAAAAAAQABAD1AAAAhwMAAAAA&#10;" path="m,l,398e" filled="f" strokecolor="#939598" strokeweight=".3pt">
                  <v:path arrowok="t" o:connecttype="custom" o:connectlocs="0,0;0,398" o:connectangles="0,0"/>
                </v:shape>
                <v:shape id="Picture 1012" o:spid="_x0000_s1028" type="#_x0000_t75" style="position:absolute;left:323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Q6nEAAAA3AAAAA8AAABkcnMvZG93bnJldi54bWxEj0uLwkAQhO8L/oehBW86UXzE6Cgq6+Lu&#10;zQd4bTJtEsz0hMysxv31jiDssaiqr6j5sjGluFHtCssK+r0IBHFqdcGZgtNx241BOI+ssbRMCh7k&#10;YLlofcwx0fbOe7odfCYChF2CCnLvq0RKl+Zk0PVsRRy8i60N+iDrTOoa7wFuSjmIorE0WHBYyLGi&#10;TU7p9fBrFPxFn5ujGw3l5Bxvf9ZfdjSNH99KddrNagbCU+P/w+/2TisIRHidC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Q6nEAAAA3AAAAA8AAAAAAAAAAAAAAAAA&#10;nwIAAGRycy9kb3ducmV2LnhtbFBLBQYAAAAABAAEAPcAAACQAwAAAAA=&#10;">
                  <v:imagedata r:id="rId61" o:title=""/>
                </v:shape>
                <v:shape id="Freeform 1013" o:spid="_x0000_s1029" style="position:absolute;left:384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S+MQA&#10;AADcAAAADwAAAGRycy9kb3ducmV2LnhtbESPzWrDMBCE74G+g9hCb7FstwTXtRJCoNBCLkl76W2x&#10;1j/YWrmWHLtvHxUCOQ4z8w1T7BbTiwuNrrWsIIliEMSl1S3XCr6/3tcZCOeRNfaWScEfOdhtH1YF&#10;5trOfKLL2dciQNjlqKDxfsildGVDBl1kB+LgVXY06IMca6lHnAPc9DKN44002HJYaHCgQ0Nld56M&#10;gsq92inrequplc8/x8/0d34xSj09Lvs3EJ4Wfw/f2h9aQRon8H8mHA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vjEAAAA3AAAAA8AAAAAAAAAAAAAAAAAmAIAAGRycy9k&#10;b3ducmV2LnhtbFBLBQYAAAAABAAEAPUAAACJAwAAAAA=&#10;" path="m,l,398e" filled="f" strokecolor="#939598" strokeweight=".3pt">
                  <v:path arrowok="t" o:connecttype="custom" o:connectlocs="0,0;0,398" o:connectangles="0,0"/>
                </v:shape>
                <v:shape id="Picture 1014" o:spid="_x0000_s1030" type="#_x0000_t75" style="position:absolute;left:371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P3/EAAAA3AAAAA8AAABkcnMvZG93bnJldi54bWxEj9GKwjAURN8X/IdwBd/W1CJr7RpFREHw&#10;YbH1Ay7Nte3a3JQm1vr3ZmHBx2FmzjCrzWAa0VPnassKZtMIBHFhdc2lgkt++ExAOI+ssbFMCp7k&#10;YLMefaww1fbBZ+ozX4oAYZeigsr7NpXSFRUZdFPbEgfvajuDPsiulLrDR4CbRsZR9CUN1hwWKmxp&#10;V1Fxy+5Gwe36a2W/XCTLy2n/kx92+XyR5UpNxsP2G4Snwb/D/+2jVhBHMfydCUd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SP3/EAAAA3AAAAA8AAAAAAAAAAAAAAAAA&#10;nwIAAGRycy9kb3ducmV2LnhtbFBLBQYAAAAABAAEAPcAAACQAwAAAAA=&#10;">
                  <v:imagedata r:id="rId55" o:title=""/>
                </v:shape>
                <v:shape id="Freeform 1015" o:spid="_x0000_s1031" style="position:absolute;left:358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JYMYA&#10;AADcAAAADwAAAGRycy9kb3ducmV2LnhtbESPQWvCQBSE70L/w/IK3nRTBSmpmyBCbXtpUEu8PrOv&#10;SWr2bcxuNfXXu0LB4zAz3zDztDeNOFHnassKnsYRCOLC6ppLBV/b19EzCOeRNTaWScEfOUiTh8Ec&#10;Y23PvKbTxpciQNjFqKDyvo2ldEVFBt3YtsTB+7adQR9kV0rd4TnATSMnUTSTBmsOCxW2tKyoOGx+&#10;jYL1LPv42etL8fl23NlFnmeYrzKlho/94gWEp97fw//td61gEk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ZJYMYAAADcAAAADwAAAAAAAAAAAAAAAACYAgAAZHJz&#10;L2Rvd25yZXYueG1sUEsFBgAAAAAEAAQA9QAAAIsDAAAAAA==&#10;" path="m39,513l,513,,,39,r,513xe" filled="f" strokecolor="#231f20" strokeweight=".1005mm">
                  <v:path arrowok="t" o:connecttype="custom" o:connectlocs="39,513;0,513;0,0;39,0;39,513" o:connectangles="0,0,0,0,0"/>
                </v:shape>
                <v:shape id="Freeform 1016" o:spid="_x0000_s1032"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rZsMA&#10;AADcAAAADwAAAGRycy9kb3ducmV2LnhtbESPX2vCMBTF3wd+h3AHvoyZrIwinVGGMLF7W7cHHy/N&#10;tSk2N7WJtn57Mxjs8XD+/DirzeQ6caUhtJ41vCwUCOLam5YbDT/fH89LECEiG+w8k4YbBdisZw8r&#10;LIwf+YuuVWxEGuFQoAYbY19IGWpLDsPC98TJO/rBYUxyaKQZcEzjrpOZUrl02HIiWOxpa6k+VReX&#10;INHumkMvp/P5qSzVhfLdZ4lazx+n9zcQkab4H/5r742GTL3C7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rZsMAAADcAAAADwAAAAAAAAAAAAAAAACYAgAAZHJzL2Rv&#10;d25yZXYueG1sUEsFBgAAAAAEAAQA9QAAAIgDAAAAAA==&#10;" path="m,l,534e" filled="f" strokecolor="#231f20" strokeweight="0">
                  <v:path arrowok="t" o:connecttype="custom" o:connectlocs="0,0;0,534" o:connectangles="0,0"/>
                </v:shape>
                <v:shape id="Freeform 1017" o:spid="_x0000_s1033" style="position:absolute;left:361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pq8YA&#10;AADcAAAADwAAAGRycy9kb3ducmV2LnhtbESPT2vCQBTE74V+h+UVems2CorErCLS0nrUNoq31+xr&#10;Esy+Ddlt/vjp3YLQ4zAzv2HS9WBq0VHrKssKJlEMgji3uuJCwdfn28sChPPIGmvLpGAkB+vV40OK&#10;ibY976k7+EIECLsEFZTeN4mULi/JoItsQxy8H9sa9EG2hdQt9gFuajmN47k0WHFYKLGhbUn55fBr&#10;FGT56/t4PvY7/z27Stmf6usmmyj1/DRsliA8Df4/fG9/aAXTeAZ/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dpq8YAAADcAAAADwAAAAAAAAAAAAAAAACYAgAAZHJz&#10;L2Rvd25yZXYueG1sUEsFBgAAAAAEAAQA9QAAAIsDAAAAAA==&#10;" path="m,l,534e" filled="f" strokecolor="#231f20" strokeweight=".30444mm">
                  <v:path arrowok="t" o:connecttype="custom" o:connectlocs="0,0;0,534" o:connectangles="0,0"/>
                </v:shape>
                <v:shape id="Freeform 1018" o:spid="_x0000_s1034" style="position:absolute;left:356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HvsUA&#10;AADcAAAADwAAAGRycy9kb3ducmV2LnhtbESPT2vCQBTE74V+h+UVequbRgkaXUUEUw/24B/w+sg+&#10;k9Ds27C7jem3dwWhx2FmfsMsVoNpRU/ON5YVfI4SEMSl1Q1XCs6n7ccUhA/IGlvLpOCPPKyWry8L&#10;zLW98YH6Y6hEhLDPUUEdQpdL6cuaDPqR7Yijd7XOYIjSVVI7vEW4aWWaJJk02HBcqLGjTU3lz/HX&#10;KLikp1mRTYrxdrdH348n7IrvL6Xe34b1HESgIfyHn+2dVpAm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Ye+xQAAANwAAAAPAAAAAAAAAAAAAAAAAJgCAABkcnMv&#10;ZG93bnJldi54bWxQSwUGAAAAAAQABAD1AAAAigMAAAAA&#10;" path="m71,l3,,,3r,7l3,13r68,l74,10r,-7l71,xe" fillcolor="#231f20" stroked="f">
                  <v:path arrowok="t" o:connecttype="custom" o:connectlocs="71,0;3,0;0,3;0,10;3,13;71,13;74,10;74,3;71,0" o:connectangles="0,0,0,0,0,0,0,0,0"/>
                </v:shape>
                <v:shape id="Freeform 1019" o:spid="_x0000_s1035" style="position:absolute;left:345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NJccA&#10;AADcAAAADwAAAGRycy9kb3ducmV2LnhtbESPT2vCQBTE74V+h+UJ3urGULWk2UhpKQh68E9Bj6/Z&#10;ZxKbfZtmV02+vSsUehxm5jdMOu9MLS7UusqygvEoAkGcW11xoeBr9/n0AsJ5ZI21ZVLQk4N59viQ&#10;YqLtlTd02fpCBAi7BBWU3jeJlC4vyaAb2YY4eEfbGvRBtoXULV4D3NQyjqKpNFhxWCixofeS8p/t&#10;2ShYTqbPH3uU8fp0+N3suv4bV/1MqeGge3sF4anz/+G/9kIriKMZ3M+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ODSXHAAAA3AAAAA8AAAAAAAAAAAAAAAAAmAIAAGRy&#10;cy9kb3ducmV2LnhtbFBLBQYAAAAABAAEAPUAAACMAwAAAAA=&#10;" path="m,23l,15,14,r8,l257,r8,l279,15r,8l,23xe" filled="f" strokecolor="#231f20" strokeweight=".1058mm">
                  <v:path arrowok="t" o:connecttype="custom" o:connectlocs="0,23;0,15;14,0;22,0;257,0;265,0;279,15;279,23;0,23" o:connectangles="0,0,0,0,0,0,0,0,0"/>
                </v:shape>
                <v:shape id="Picture 1020" o:spid="_x0000_s1036" type="#_x0000_t75" style="position:absolute;left:349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57pa/AAAA3AAAAA8AAABkcnMvZG93bnJldi54bWxET8uKwjAU3Qv+Q7jC7DRVmEGqUURnYEAU&#10;Xxt3l+baFJubkmRs/XuzGHB5OO/5srO1eJAPlWMF41EGgrhwuuJSweX8M5yCCBFZY+2YFDwpwHLR&#10;780x167lIz1OsRQphEOOCkyMTS5lKAxZDCPXECfu5rzFmKAvpfbYpnBby0mWfUmLFacGgw2tDRX3&#10;059VUO78dlXgYYMmrnn/3X42ursq9THoVjMQkbr4Fv+7f7WCSZbWpjPpCM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ue6WvwAAANwAAAAPAAAAAAAAAAAAAAAAAJ8CAABk&#10;cnMvZG93bnJldi54bWxQSwUGAAAAAAQABAD3AAAAiwMAAAAA&#10;">
                  <v:imagedata r:id="rId39" o:title=""/>
                </v:shape>
                <v:shape id="Freeform 1021" o:spid="_x0000_s1037" style="position:absolute;left:349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KScQA&#10;AADcAAAADwAAAGRycy9kb3ducmV2LnhtbESPQWsCMRSE7wX/Q3gFb5pUititUUQQq9iD2xZ6fGxe&#10;k6Wbl2UTdf33Rij0OMzMN8x82ftGnKmLdWANT2MFgrgKpmar4fNjM5qBiAnZYBOYNFwpwnIxeJhj&#10;YcKFj3QukxUZwrFADS6ltpAyVo48xnFoibP3EzqPKcvOStPhJcN9IydKTaXHmvOCw5bWjqrf8uQ1&#10;PG+/Nt9mRa58V3a6q/YHu0tR6+Fjv3oFkahP/+G/9pvRMFEvcD+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yknEAAAA3AAAAA8AAAAAAAAAAAAAAAAAmAIAAGRycy9k&#10;b3ducmV2LnhtbFBLBQYAAAAABAAEAPUAAACJAwAAAAA=&#10;" path="m,22l,15,11,r6,l196,r6,l213,15r,7l,22xe" filled="f" strokecolor="#231f20" strokeweight=".1058mm">
                  <v:path arrowok="t" o:connecttype="custom" o:connectlocs="0,22;0,15;11,0;17,0;196,0;202,0;213,15;213,22;0,22" o:connectangles="0,0,0,0,0,0,0,0,0"/>
                </v:shape>
                <v:shape id="Picture 1022" o:spid="_x0000_s1038" type="#_x0000_t75" style="position:absolute;left:342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8P6+9AAAA3AAAAA8AAABkcnMvZG93bnJldi54bWxET0sKwjAQ3QveIYzgTtOqSKlGEUFwIYgf&#10;cDs2Y1tsJqWJtt7eLASXj/dfrjtTiTc1rrSsIB5HIIgzq0vOFVwvu1ECwnlkjZVlUvAhB+tVv7fE&#10;VNuWT/Q++1yEEHYpKii8r1MpXVaQQTe2NXHgHrYx6ANscqkbbEO4qeQkiubSYMmhocCatgVlz/PL&#10;KLjLbGaO3s1unFTtNNknt098UGo46DYLEJ46/xf/3HutYBKH+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bw/r70AAADcAAAADwAAAAAAAAAAAAAAAACfAgAAZHJz&#10;L2Rvd25yZXYueG1sUEsFBgAAAAAEAAQA9wAAAIkDAAAAAA==&#10;">
                  <v:imagedata r:id="rId71" o:title=""/>
                </v:shape>
                <v:shape id="Freeform 1023" o:spid="_x0000_s1039" style="position:absolute;left:342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HOsMA&#10;AADcAAAADwAAAGRycy9kb3ducmV2LnhtbESPT4vCMBTE78J+h/AWvGlaQZGuUWRRVg8u+AfPj+a1&#10;KTYvpcna+u2NIOxxmJnfMItVb2txp9ZXjhWk4wQEce50xaWCy3k7moPwAVlj7ZgUPMjDavkxWGCm&#10;XcdHup9CKSKEfYYKTAhNJqXPDVn0Y9cQR69wrcUQZVtK3WIX4baWkySZSYsVxwWDDX0bym+nPxsp&#10;+pCUv0V32P/Mio2Z+lt/XV+UGn726y8QgfrwH363d1rBJE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bHOsMAAADcAAAADwAAAAAAAAAAAAAAAACYAgAAZHJzL2Rv&#10;d25yZXYueG1sUEsFBgAAAAAEAAQA9QAAAIgDAAAAAA==&#10;" path="m,31l2,21,10,11,19,3,27,,327,r8,3l344,11r7,10l353,31,,31xe" filled="f" strokecolor="#231f20" strokeweight=".1058mm">
                  <v:path arrowok="t" o:connecttype="custom" o:connectlocs="0,31;2,21;10,11;19,3;27,0;327,0;335,3;344,11;351,21;353,31;0,31" o:connectangles="0,0,0,0,0,0,0,0,0,0,0"/>
                </v:shape>
                <v:shape id="Freeform 1024" o:spid="_x0000_s1040" style="position:absolute;left:356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XYMQA&#10;AADcAAAADwAAAGRycy9kb3ducmV2LnhtbESPQWvCQBSE74L/YXlCb7oxirTRVUrB1IMeGgteH9nX&#10;JDT7NuxuY/rvXUHwOMzMN8xmN5hW9OR8Y1nBfJaAIC6tbrhS8H3eT19B+ICssbVMCv7Jw247Hm0w&#10;0/bKX9QXoRIRwj5DBXUIXSalL2sy6Ge2I47ej3UGQ5SuktrhNcJNK9MkWUmDDceFGjv6qKn8Lf6M&#10;gkt6fstXy3yxPxzR94slu/z0qdTLZHhfgwg0hGf40T5oBek8hfu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2DEAAAA3AAAAA8AAAAAAAAAAAAAAAAAmAIAAGRycy9k&#10;b3ducmV2LnhtbFBLBQYAAAAABAAEAPUAAACJAwAAAAA=&#10;" path="m71,l3,,,3r,7l3,14r68,l74,10r,-7l71,xe" fillcolor="#231f20" stroked="f">
                  <v:path arrowok="t" o:connecttype="custom" o:connectlocs="71,0;3,0;0,3;0,10;3,14;71,14;74,10;74,3;71,0" o:connectangles="0,0,0,0,0,0,0,0,0"/>
                </v:shape>
                <v:group id="Group 1025" o:spid="_x0000_s1041" style="position:absolute;left:3357;top:335;width:483;height:35" coordorigin="335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026" o:spid="_x0000_s1042"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ESMUA&#10;AADcAAAADwAAAGRycy9kb3ducmV2LnhtbESPT2vCQBTE74LfYXlCb7pJ2oqNrsE/FAo9aWvPz+wz&#10;G8y+DdlVYz99t1DocZiZ3zCLoreNuFLna8cK0kkCgrh0uuZKwefH63gGwgdkjY1jUnAnD8VyOFhg&#10;rt2Nd3Tdh0pECPscFZgQ2lxKXxqy6CeuJY7eyXUWQ5RdJXWHtwi3jcySZCot1hwXDLa0MVSe9xer&#10;4Ngc3h+nG6qy5/rr+/6yNTur10o9jPrVHESgPvyH/9pvWkGWP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0RIxQAAANwAAAAPAAAAAAAAAAAAAAAAAJgCAABkcnMv&#10;ZG93bnJldi54bWxQSwUGAAAAAAQABAD1AAAAigMAAAAA&#10;" path="m480,18l1,18r4,1l213,34r56,l477,19r3,-1xe" fillcolor="#231f20" stroked="f">
                    <v:path arrowok="t" o:connecttype="custom" o:connectlocs="480,18;1,18;5,19;213,34;269,34;477,19;480,18" o:connectangles="0,0,0,0,0,0,0"/>
                  </v:shape>
                  <v:shape id="Freeform 1027" o:spid="_x0000_s1043"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h08QA&#10;AADcAAAADwAAAGRycy9kb3ducmV2LnhtbESPQWsCMRSE70L/Q3gFb5p1RamrUaoiCJ601fNz89ws&#10;3bwsm6irv94UCj0OM/MNM1u0thI3anzpWMGgn4Agzp0uuVDw/bXpfYDwAVlj5ZgUPMjDYv7WmWGm&#10;3Z33dDuEQkQI+wwVmBDqTEqfG7Lo+64mjt7FNRZDlE0hdYP3CLeVTJNkLC2WHBcM1rQylP8crlbB&#10;uTruhuMVFemoPD0fk7XZW71Uqvvefk5BBGrDf/ivvdUK0sEI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4dPEAAAA3A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1028" o:spid="_x0000_s1044"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pMUA&#10;AADcAAAADwAAAGRycy9kb3ducmV2LnhtbESPzWrDMBCE74W+g9hCb41sl5rEiWLalEIhp/yeN9bG&#10;MrFWxlITp08fFQo5DjPzDTMrB9uKM/W+cawgHSUgiCunG64VbDdfL2MQPiBrbB2Tgit5KOePDzMs&#10;tLvwis7rUIsIYV+gAhNCV0jpK0MW/ch1xNE7ut5iiLKvpe7xEuG2lVmS5NJiw3HBYEcLQ9Vp/WMV&#10;HNrd8jVfUJ29Nfvf6+TTrKz+UOr5aXifggg0hHv4v/2tFWRpDn9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X+kxQAAANwAAAAPAAAAAAAAAAAAAAAAAJgCAABkcnMv&#10;ZG93bnJldi54bWxQSwUGAAAAAAQABAD1AAAAigMAAAAA&#10;" path="m272,6r-63,l209,9r2,5l213,18r56,l271,14r1,-5l272,6xe" fillcolor="#231f20" stroked="f">
                    <v:path arrowok="t" o:connecttype="custom" o:connectlocs="272,6;209,6;209,9;211,14;213,18;269,18;271,14;272,9;272,6" o:connectangles="0,0,0,0,0,0,0,0,0"/>
                  </v:shape>
                  <v:shape id="Freeform 1029" o:spid="_x0000_s1045" style="position:absolute;left:335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P8UA&#10;AADcAAAADwAAAGRycy9kb3ducmV2LnhtbESPQWvCQBSE70L/w/IKvekmEa2mbqRaCoWetOr5mX3N&#10;hmbfhuxWo7++WxA8DjPzDbNY9rYRJ+p87VhBOkpAEJdO11wp2H29D2cgfEDW2DgmBRfysCweBgvM&#10;tTvzhk7bUIkIYZ+jAhNCm0vpS0MW/ci1xNH7dp3FEGVXSd3hOcJtI7MkmUqLNccFgy2tDZU/21+r&#10;4NjsP8fTNVXZpD5cL/M3s7F6pdTTY//6AiJQH+7hW/tDK8jSZ/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do/xQAAANwAAAAPAAAAAAAAAAAAAAAAAJgCAABkcnMv&#10;ZG93bnJldi54bWxQSwUGAAAAAAQABAD1AAAAigMAAAAA&#10;" path="m352,6r-80,l400,14r2,l403,16r-1,2l482,18r,-2l477,16,352,6xe" fillcolor="#231f20" stroked="f">
                    <v:path arrowok="t" o:connecttype="custom" o:connectlocs="352,6;272,6;400,14;402,14;403,16;402,18;482,18;482,16;477,16;352,6" o:connectangles="0,0,0,0,0,0,0,0,0,0"/>
                  </v:shape>
                </v:group>
                <v:shape id="Freeform 1030" o:spid="_x0000_s1046" style="position:absolute;left:358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mlMMA&#10;AADcAAAADwAAAGRycy9kb3ducmV2LnhtbERPW2vCMBR+H+w/hDPwbabtoEo1ytjYUPCCboiPh+bY&#10;FpuTkkSt/948DPb48d2n89604krON5YVpMMEBHFpdcOVgt+fr9cxCB+QNbaWScGdPMxnz09TLLS9&#10;8Y6u+1CJGMK+QAV1CF0hpS9rMuiHtiOO3Mk6gyFCV0nt8BbDTSuzJMmlwYZjQ40dfdRUnvcXo+Bt&#10;neSHMx2336t09ZnlG7ccm5FSg5f+fQIiUB/+xX/uhVaQpXFt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amlMMAAADcAAAADwAAAAAAAAAAAAAAAACYAgAAZHJzL2Rv&#10;d25yZXYueG1sUEsFBgAAAAAEAAQA9QAAAIgDAAAAAA==&#10;" path="m,l,e" filled="f" strokecolor="white" strokeweight=".85936mm">
                  <v:path arrowok="t" o:connecttype="custom" o:connectlocs="0,0;0,0" o:connectangles="0,0"/>
                </v:shape>
                <v:shape id="Freeform 1031" o:spid="_x0000_s1047" style="position:absolute;left:35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g08UA&#10;AADcAAAADwAAAGRycy9kb3ducmV2LnhtbESPT2sCMRTE70K/Q3hCb5pVqLSrUdQiCGLxTw8en5vn&#10;7trNS9ik6/rtTaHgcZiZ3zCTWWsq0VDtS8sKBv0EBHFmdcm5gu/jqvcOwgdkjZVlUnAnD7PpS2eC&#10;qbY33lNzCLmIEPYpKihCcKmUPivIoO9bRxy9i60NhijrXOoabxFuKjlMkpE0WHJcKNDRsqDs5/Br&#10;FKzOx71NPndX/nKb7eJUvvlL45R67bbzMYhAbXiG/9trrWA4+IC/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CDTxQAAANwAAAAPAAAAAAAAAAAAAAAAAJgCAABkcnMv&#10;ZG93bnJldi54bWxQSwUGAAAAAAQABAD1AAAAigMAAAAA&#10;" path="m,l,48e" filled="f" strokecolor="#231f20" strokeweight=".1055mm">
                  <v:path arrowok="t" o:connecttype="custom" o:connectlocs="0,0;0,48" o:connectangles="0,0"/>
                </v:shape>
                <v:shape id="Freeform 1032" o:spid="_x0000_s1048" style="position:absolute;left:360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eMEA&#10;AADcAAAADwAAAGRycy9kb3ducmV2LnhtbERPz2vCMBS+D/wfwhN2m6lljFGNosLQywbq0OuzeTbV&#10;5qVLYu3+e3MY7Pjx/Z7Oe9uIjnyoHSsYjzIQxKXTNVcKvvcfL+8gQkTW2DgmBb8UYD4bPE2x0O7O&#10;W+p2sRIphEOBCkyMbSFlKA1ZDCPXEifu7LzFmKCvpPZ4T+G2kXmWvUmLNacGgy2tDJXX3c0q6Nam&#10;993x6+fyiaVsT7fD6355UOp52C8mICL18V/8595oBXme5qcz6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XjBAAAA3AAAAA8AAAAAAAAAAAAAAAAAmAIAAGRycy9kb3du&#10;cmV2LnhtbFBLBQYAAAAABAAEAPUAAACGAwAAAAA=&#10;" path="m,l,48e" filled="f" strokecolor="#231f20" strokeweight=".52pt">
                  <v:path arrowok="t" o:connecttype="custom" o:connectlocs="0,0;0,48" o:connectangles="0,0"/>
                </v:shape>
                <v:shape id="Freeform 1033" o:spid="_x0000_s1049"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hXsMA&#10;AADcAAAADwAAAGRycy9kb3ducmV2LnhtbESPQYvCMBSE74L/ITzBi2hqDyLVKCqIInvQ7np/NM+2&#10;2LyUJtrqrzcLC3scZuYbZrnuTCWe1LjSsoLpJAJBnFldcq7g53s/noNwHlljZZkUvMjBetXvLTHR&#10;tuULPVOfiwBhl6CCwvs6kdJlBRl0E1sTB+9mG4M+yCaXusE2wE0l4yiaSYMlh4UCa9oVlN3Th1Eg&#10;T1/vWNrR+Xw4bLMjtzt9naVKDQfdZgHCU+f/w3/to1YQx1P4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hXsMAAADcAAAADwAAAAAAAAAAAAAAAACYAgAAZHJzL2Rv&#10;d25yZXYueG1sUEsFBgAAAAAEAAQA9QAAAIgDAAAAAA==&#10;" path="m34,l9,,,9,,34r9,9l34,43r9,-9l43,9,34,xe" fillcolor="#231f20" stroked="f">
                  <v:path arrowok="t" o:connecttype="custom" o:connectlocs="34,0;9,0;0,9;0,34;9,43;34,43;43,34;43,9;34,0" o:connectangles="0,0,0,0,0,0,0,0,0"/>
                </v:shape>
                <v:shape id="Freeform 1034" o:spid="_x0000_s1050" style="position:absolute;left:357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H5MUA&#10;AADcAAAADwAAAGRycy9kb3ducmV2LnhtbESPT2vCQBTE70K/w/KE3nRjDiLRNZSWlkqx+Kf1/My+&#10;JiHZtyG7rum37xYEj8PM/IZZ5YNpRaDe1ZYVzKYJCOLC6ppLBV/H18kChPPIGlvLpOCXHOTrh9EK&#10;M22vvKdw8KWIEHYZKqi87zIpXVGRQTe1HXH0fmxv0EfZl1L3eI1w08o0SebSYM1xocKOnisqmsPF&#10;KAgvn3bTnC525/cf4fstFOV565R6HA9PSxCeBn8P39rvWkGap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fkxQAAANwAAAAPAAAAAAAAAAAAAAAAAJgCAABkcnMv&#10;ZG93bnJldi54bWxQSwUGAAAAAAQABAD1AAAAigMAAAAA&#10;" path="m43,21r,13l34,43r-12,l9,43,,34,,21,,9,9,,22,,34,r9,9l43,21xe" filled="f" strokecolor="#231f20" strokeweight=".4pt">
                  <v:path arrowok="t" o:connecttype="custom" o:connectlocs="43,21;43,34;34,43;22,43;9,43;0,34;0,21;0,9;9,0;22,0;34,0;43,9;43,21" o:connectangles="0,0,0,0,0,0,0,0,0,0,0,0,0"/>
                </v:shape>
                <v:shape id="Freeform 1035" o:spid="_x0000_s1051" style="position:absolute;left:323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gvsQA&#10;AADcAAAADwAAAGRycy9kb3ducmV2LnhtbESPQWvCQBSE7wX/w/IEb7oxlram2UgraHOtFvT4yL4m&#10;wezbsLtq7K/vFoQeh5n5hslXg+nEhZxvLSuYzxIQxJXVLdcKvvab6QsIH5A1dpZJwY08rIrRQ46Z&#10;tlf+pMsu1CJC2GeooAmhz6T0VUMG/cz2xNH7ts5giNLVUju8RrjpZJokT9Jgy3GhwZ7WDVWn3dko&#10;0Mvu5/247g+Oj+XWfVTl8z55VGoyHt5eQQQawn/43i61gjRdwN+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IL7EAAAA3AAAAA8AAAAAAAAAAAAAAAAAmAIAAGRycy9k&#10;b3ducmV2LnhtbFBLBQYAAAAABAAEAPUAAACJAwAAAAA=&#10;" path="m,391l122,,245,391e" filled="f" strokecolor="#939598" strokeweight=".25pt">
                  <v:path arrowok="t" o:connecttype="custom" o:connectlocs="0,391;122,0;245,391" o:connectangles="0,0,0"/>
                </v:shape>
                <v:shape id="Freeform 1036" o:spid="_x0000_s1052" style="position:absolute;left:37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4ysQA&#10;AADcAAAADwAAAGRycy9kb3ducmV2LnhtbESPQWvCQBSE70L/w/IK3nTTIK3GbKQKtrnWFOrxkX1N&#10;QrNvw+6qaX99VxA8DjPzDZNvRtOLMznfWVbwNE9AENdWd9wo+Kz2syUIH5A19pZJwS952BQPkxwz&#10;bS/8QedDaESEsM9QQRvCkEnp65YM+rkdiKP3bZ3BEKVrpHZ4iXDTyzRJnqXBjuNCiwPtWqp/Diej&#10;QK/6v+1xN3w5PpZv7r0uX6pkodT0cXxdgwg0hnv41i61gjRdwP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uMrEAAAA3AAAAA8AAAAAAAAAAAAAAAAAmAIAAGRycy9k&#10;b3ducmV2LnhtbFBLBQYAAAAABAAEAPUAAACJAwAAAAA=&#10;" path="m,391l122,,245,391e" filled="f" strokecolor="#939598" strokeweight=".25pt">
                  <v:path arrowok="t" o:connecttype="custom" o:connectlocs="0,391;122,0;245,391" o:connectangles="0,0,0"/>
                </v:shape>
                <v:shape id="Freeform 1037" o:spid="_x0000_s1053" style="position:absolute;left:371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jFcUA&#10;AADcAAAADwAAAGRycy9kb3ducmV2LnhtbESPUWvCQBCE34X+h2MLfRG9NFCR6CltaaFQFKr+gDW3&#10;yQVzezG31fTf9wpCH4eZ+YZZrgffqgv1sQls4HGagSIug224NnDYv0/moKIgW2wDk4EfirBe3Y2W&#10;WNhw5S+67KRWCcKxQANOpCu0jqUjj3EaOuLkVaH3KEn2tbY9XhPctzrPspn22HBacNjRq6PytPv2&#10;Bipqq/P2KJ/0shFdvm22c3ceG/NwPzwvQAkN8h++tT+sgTx/g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MVxQAAANwAAAAPAAAAAAAAAAAAAAAAAJgCAABkcnMv&#10;ZG93bnJldi54bWxQSwUGAAAAAAQABAD1AAAAigMAAAAA&#10;" path="m245,l185,37,60,37,,e" filled="f" strokecolor="#939598" strokeweight=".3pt">
                  <v:path arrowok="t" o:connecttype="custom" o:connectlocs="245,0;185,37;60,37;0,0" o:connectangles="0,0,0,0"/>
                </v:shape>
                <v:shape id="Freeform 1038" o:spid="_x0000_s1054" style="position:absolute;left:323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9YsQA&#10;AADcAAAADwAAAGRycy9kb3ducmV2LnhtbESPUWvCQBCE3wv+h2MFX0q9mAeR1FPaUkEQhdr+gDW3&#10;yQVzezG3avrve4VCH4eZ+YZZrgffqhv1sQlsYDbNQBGXwTZcG/j63DwtQEVBttgGJgPfFGG9Gj0s&#10;sbDhzh90O0qtEoRjgQacSFdoHUtHHuM0dMTJq0LvUZLsa217vCe4b3WeZXPtseG04LCjN0fl+Xj1&#10;Bipqq8vhJDt63Ysu3/eHhbs8GjMZDy/PoIQG+Q//tbfWQJ7P4fdMO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vWLEAAAA3A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3" w:line="240" w:lineRule="auto"/>
        <w:jc w:val="left"/>
        <w:rPr>
          <w:rFonts w:ascii="Book Antiqua" w:hAnsi="Book Antiqua" w:cs="Book Antiqua"/>
          <w:i/>
          <w:iCs/>
          <w:sz w:val="20"/>
          <w:szCs w:val="20"/>
        </w:rPr>
      </w:pPr>
    </w:p>
    <w:p w:rsidR="003C1D24" w:rsidRDefault="003C1D24" w:rsidP="003C1D24">
      <w:pPr>
        <w:pStyle w:val="Heading4"/>
        <w:kinsoku w:val="0"/>
        <w:overflowPunct w:val="0"/>
        <w:spacing w:line="285" w:lineRule="exact"/>
        <w:ind w:left="298" w:right="208"/>
        <w:rPr>
          <w:rFonts w:eastAsiaTheme="minorEastAsia"/>
          <w:color w:val="231F20"/>
        </w:rPr>
      </w:pPr>
      <w:r>
        <w:rPr>
          <w:rFonts w:eastAsiaTheme="minorEastAsia"/>
          <w:color w:val="231F20"/>
        </w:rPr>
        <w:t>Board of Directors</w:t>
      </w:r>
    </w:p>
    <w:p w:rsidR="003C1D24" w:rsidRDefault="003C1D24" w:rsidP="003C1D24">
      <w:pPr>
        <w:pStyle w:val="BodyText"/>
        <w:kinsoku w:val="0"/>
        <w:overflowPunct w:val="0"/>
        <w:spacing w:line="285" w:lineRule="exact"/>
        <w:ind w:left="298" w:right="208"/>
        <w:jc w:val="center"/>
        <w:rPr>
          <w:rFonts w:ascii="Book Antiqua" w:hAnsi="Book Antiqua" w:cs="Book Antiqua"/>
          <w:b/>
          <w:bCs/>
          <w:color w:val="231F20"/>
          <w:sz w:val="24"/>
          <w:szCs w:val="24"/>
        </w:rPr>
      </w:pPr>
      <w:r>
        <w:rPr>
          <w:rFonts w:ascii="Book Antiqua" w:hAnsi="Book Antiqua" w:cs="Book Antiqua"/>
          <w:b/>
          <w:bCs/>
          <w:color w:val="231F20"/>
          <w:sz w:val="24"/>
          <w:szCs w:val="24"/>
        </w:rPr>
        <w:t>of Lawton-Bronson v. Davies</w:t>
      </w:r>
    </w:p>
    <w:p w:rsidR="003C1D24" w:rsidRDefault="003C1D24" w:rsidP="003C1D24">
      <w:pPr>
        <w:pStyle w:val="BodyText"/>
        <w:kinsoku w:val="0"/>
        <w:overflowPunct w:val="0"/>
        <w:spacing w:before="228" w:line="240" w:lineRule="auto"/>
        <w:ind w:left="298" w:right="208"/>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Iowa, 1992.</w:t>
      </w:r>
    </w:p>
    <w:p w:rsidR="003C1D24" w:rsidRDefault="003C1D24" w:rsidP="003C1D24">
      <w:pPr>
        <w:pStyle w:val="BodyText"/>
        <w:kinsoku w:val="0"/>
        <w:overflowPunct w:val="0"/>
        <w:spacing w:before="46" w:line="240" w:lineRule="auto"/>
        <w:ind w:left="298" w:right="208"/>
        <w:jc w:val="center"/>
        <w:rPr>
          <w:rFonts w:ascii="Book Antiqua" w:hAnsi="Book Antiqua" w:cs="Book Antiqua"/>
          <w:i/>
          <w:iCs/>
          <w:color w:val="231F20"/>
          <w:sz w:val="16"/>
          <w:szCs w:val="16"/>
        </w:rPr>
      </w:pPr>
      <w:r>
        <w:rPr>
          <w:rFonts w:ascii="Book Antiqua" w:hAnsi="Book Antiqua" w:cs="Book Antiqua"/>
          <w:i/>
          <w:iCs/>
          <w:color w:val="231F20"/>
          <w:sz w:val="16"/>
          <w:szCs w:val="16"/>
        </w:rPr>
        <w:t>489 N.W.2d 19.</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00"/>
        <w:rPr>
          <w:color w:val="231F20"/>
        </w:rPr>
      </w:pPr>
      <w:r>
        <w:rPr>
          <w:color w:val="231F20"/>
        </w:rPr>
        <w:t>SNELL, Justice.</w:t>
      </w:r>
    </w:p>
    <w:p w:rsidR="003C1D24" w:rsidRDefault="003C1D24" w:rsidP="003C1D24">
      <w:pPr>
        <w:pStyle w:val="BodyText"/>
        <w:kinsoku w:val="0"/>
        <w:overflowPunct w:val="0"/>
        <w:spacing w:before="3" w:line="223" w:lineRule="auto"/>
        <w:ind w:left="100" w:firstLine="240"/>
        <w:rPr>
          <w:color w:val="231F20"/>
        </w:rPr>
      </w:pPr>
      <w:r>
        <w:rPr>
          <w:color w:val="231F20"/>
        </w:rPr>
        <w:t>This is a school teacher termination case under section 279.27 of the Iowa Code (1989). The appellant, Lawton-Bronson Community School District, made findings of just cause to discharge appellee, Kathleen Davies, during the contract year. . . .</w:t>
      </w:r>
    </w:p>
    <w:p w:rsidR="003C1D24" w:rsidRDefault="003C1D24" w:rsidP="003C1D24">
      <w:pPr>
        <w:pStyle w:val="BodyText"/>
        <w:kinsoku w:val="0"/>
        <w:overflowPunct w:val="0"/>
        <w:spacing w:line="223" w:lineRule="auto"/>
        <w:ind w:left="100" w:right="1" w:firstLine="240"/>
        <w:rPr>
          <w:color w:val="231F20"/>
        </w:rPr>
      </w:pPr>
      <w:r>
        <w:rPr>
          <w:color w:val="231F20"/>
        </w:rPr>
        <w:t>Kathleen</w:t>
      </w:r>
      <w:r>
        <w:rPr>
          <w:color w:val="231F20"/>
          <w:spacing w:val="-24"/>
        </w:rPr>
        <w:t xml:space="preserve"> </w:t>
      </w:r>
      <w:r>
        <w:rPr>
          <w:color w:val="231F20"/>
        </w:rPr>
        <w:t>Davies</w:t>
      </w:r>
      <w:r>
        <w:rPr>
          <w:color w:val="231F20"/>
          <w:spacing w:val="-24"/>
        </w:rPr>
        <w:t xml:space="preserve"> </w:t>
      </w:r>
      <w:r>
        <w:rPr>
          <w:color w:val="231F20"/>
        </w:rPr>
        <w:t>was</w:t>
      </w:r>
      <w:r>
        <w:rPr>
          <w:color w:val="231F20"/>
          <w:spacing w:val="-24"/>
        </w:rPr>
        <w:t xml:space="preserve"> </w:t>
      </w:r>
      <w:r>
        <w:rPr>
          <w:color w:val="231F20"/>
        </w:rPr>
        <w:t>employed</w:t>
      </w:r>
      <w:r>
        <w:rPr>
          <w:color w:val="231F20"/>
          <w:spacing w:val="-24"/>
        </w:rPr>
        <w:t xml:space="preserve"> </w:t>
      </w:r>
      <w:r>
        <w:rPr>
          <w:color w:val="231F20"/>
        </w:rPr>
        <w:t>by</w:t>
      </w:r>
      <w:r>
        <w:rPr>
          <w:color w:val="231F20"/>
          <w:spacing w:val="-24"/>
        </w:rPr>
        <w:t xml:space="preserve"> </w:t>
      </w:r>
      <w:r>
        <w:rPr>
          <w:color w:val="231F20"/>
        </w:rPr>
        <w:t>the</w:t>
      </w:r>
      <w:r>
        <w:rPr>
          <w:color w:val="231F20"/>
          <w:spacing w:val="-24"/>
        </w:rPr>
        <w:t xml:space="preserve"> </w:t>
      </w:r>
      <w:r>
        <w:rPr>
          <w:color w:val="231F20"/>
        </w:rPr>
        <w:t xml:space="preserve">Lawton- </w:t>
      </w:r>
      <w:r>
        <w:rPr>
          <w:color w:val="231F20"/>
          <w:spacing w:val="-4"/>
        </w:rPr>
        <w:t>Bronson</w:t>
      </w:r>
      <w:r>
        <w:rPr>
          <w:color w:val="231F20"/>
          <w:spacing w:val="-9"/>
        </w:rPr>
        <w:t xml:space="preserve"> </w:t>
      </w:r>
      <w:r>
        <w:rPr>
          <w:color w:val="231F20"/>
          <w:spacing w:val="-3"/>
        </w:rPr>
        <w:t>Community</w:t>
      </w:r>
      <w:r>
        <w:rPr>
          <w:color w:val="231F20"/>
          <w:spacing w:val="-9"/>
        </w:rPr>
        <w:t xml:space="preserve"> </w:t>
      </w:r>
      <w:r>
        <w:rPr>
          <w:color w:val="231F20"/>
          <w:spacing w:val="-3"/>
        </w:rPr>
        <w:t>School</w:t>
      </w:r>
      <w:r>
        <w:rPr>
          <w:color w:val="231F20"/>
          <w:spacing w:val="-9"/>
        </w:rPr>
        <w:t xml:space="preserve"> </w:t>
      </w:r>
      <w:r>
        <w:rPr>
          <w:color w:val="231F20"/>
          <w:spacing w:val="-3"/>
        </w:rPr>
        <w:t>District</w:t>
      </w:r>
      <w:r>
        <w:rPr>
          <w:color w:val="231F20"/>
          <w:spacing w:val="-9"/>
        </w:rPr>
        <w:t xml:space="preserve"> </w:t>
      </w:r>
      <w:r>
        <w:rPr>
          <w:color w:val="231F20"/>
        </w:rPr>
        <w:t>as</w:t>
      </w:r>
      <w:r>
        <w:rPr>
          <w:color w:val="231F20"/>
          <w:spacing w:val="-9"/>
        </w:rPr>
        <w:t xml:space="preserve"> </w:t>
      </w:r>
      <w:r>
        <w:rPr>
          <w:color w:val="231F20"/>
        </w:rPr>
        <w:t>an</w:t>
      </w:r>
      <w:r>
        <w:rPr>
          <w:color w:val="231F20"/>
          <w:spacing w:val="-9"/>
        </w:rPr>
        <w:t xml:space="preserve"> </w:t>
      </w:r>
      <w:r>
        <w:rPr>
          <w:color w:val="231F20"/>
          <w:spacing w:val="-3"/>
        </w:rPr>
        <w:t xml:space="preserve">elemen- </w:t>
      </w:r>
      <w:r>
        <w:rPr>
          <w:color w:val="231F20"/>
        </w:rPr>
        <w:t xml:space="preserve">tary teacher. On November 17, 1989, Davies was </w:t>
      </w:r>
      <w:r>
        <w:rPr>
          <w:color w:val="231F20"/>
          <w:spacing w:val="2"/>
        </w:rPr>
        <w:t xml:space="preserve">arrested </w:t>
      </w:r>
      <w:r>
        <w:rPr>
          <w:color w:val="231F20"/>
        </w:rPr>
        <w:t xml:space="preserve">for </w:t>
      </w:r>
      <w:r>
        <w:rPr>
          <w:color w:val="231F20"/>
          <w:spacing w:val="2"/>
        </w:rPr>
        <w:t xml:space="preserve">shoplifting </w:t>
      </w:r>
      <w:r>
        <w:rPr>
          <w:color w:val="231F20"/>
        </w:rPr>
        <w:t xml:space="preserve">at a </w:t>
      </w:r>
      <w:r>
        <w:rPr>
          <w:color w:val="231F20"/>
          <w:spacing w:val="2"/>
        </w:rPr>
        <w:t xml:space="preserve">Younker’s </w:t>
      </w:r>
      <w:r>
        <w:rPr>
          <w:color w:val="231F20"/>
          <w:spacing w:val="3"/>
        </w:rPr>
        <w:t xml:space="preserve">Depart- </w:t>
      </w:r>
      <w:r>
        <w:rPr>
          <w:color w:val="231F20"/>
        </w:rPr>
        <w:t xml:space="preserve">ment Store in Sioux </w:t>
      </w:r>
      <w:r>
        <w:rPr>
          <w:color w:val="231F20"/>
          <w:spacing w:val="-4"/>
        </w:rPr>
        <w:t xml:space="preserve">City, </w:t>
      </w:r>
      <w:r>
        <w:rPr>
          <w:color w:val="231F20"/>
        </w:rPr>
        <w:t xml:space="preserve">Iowa. A formal charge </w:t>
      </w:r>
      <w:r>
        <w:rPr>
          <w:color w:val="231F20"/>
          <w:spacing w:val="3"/>
        </w:rPr>
        <w:t xml:space="preserve">of </w:t>
      </w:r>
      <w:r>
        <w:rPr>
          <w:color w:val="231F20"/>
          <w:spacing w:val="4"/>
        </w:rPr>
        <w:t xml:space="preserve">third-degree theft was filed </w:t>
      </w:r>
      <w:r>
        <w:rPr>
          <w:color w:val="231F20"/>
          <w:spacing w:val="5"/>
        </w:rPr>
        <w:t xml:space="preserve">against </w:t>
      </w:r>
      <w:r>
        <w:rPr>
          <w:color w:val="231F20"/>
          <w:spacing w:val="4"/>
        </w:rPr>
        <w:t xml:space="preserve">her </w:t>
      </w:r>
      <w:r>
        <w:rPr>
          <w:color w:val="231F20"/>
          <w:spacing w:val="6"/>
        </w:rPr>
        <w:t>on</w:t>
      </w:r>
      <w:r>
        <w:rPr>
          <w:color w:val="231F20"/>
          <w:spacing w:val="59"/>
        </w:rPr>
        <w:t xml:space="preserve"> </w:t>
      </w:r>
      <w:r>
        <w:rPr>
          <w:color w:val="231F20"/>
        </w:rPr>
        <w:t>December 20,</w:t>
      </w:r>
      <w:r>
        <w:rPr>
          <w:color w:val="231F20"/>
          <w:spacing w:val="2"/>
        </w:rPr>
        <w:t xml:space="preserve"> </w:t>
      </w:r>
      <w:r>
        <w:rPr>
          <w:color w:val="231F20"/>
        </w:rPr>
        <w:t>1989.</w:t>
      </w:r>
    </w:p>
    <w:p w:rsidR="003C1D24" w:rsidRDefault="003C1D24" w:rsidP="003C1D24">
      <w:pPr>
        <w:pStyle w:val="BodyText"/>
        <w:kinsoku w:val="0"/>
        <w:overflowPunct w:val="0"/>
        <w:spacing w:line="223" w:lineRule="auto"/>
        <w:ind w:left="100" w:right="2" w:firstLine="240"/>
        <w:rPr>
          <w:color w:val="231F20"/>
        </w:rPr>
      </w:pPr>
      <w:r>
        <w:rPr>
          <w:color w:val="231F20"/>
        </w:rPr>
        <w:t>On January 22, 1990, the district’s superin- tendent of schools issued to Davies a notice and recommendation to terminate her employment contract pursuant to Iowa Code section 279.27 (1989). . . .</w:t>
      </w:r>
    </w:p>
    <w:p w:rsidR="003C1D24" w:rsidRDefault="003C1D24" w:rsidP="003C1D24">
      <w:pPr>
        <w:pStyle w:val="BodyText"/>
        <w:kinsoku w:val="0"/>
        <w:overflowPunct w:val="0"/>
        <w:spacing w:line="223" w:lineRule="auto"/>
        <w:ind w:left="100" w:firstLine="240"/>
        <w:jc w:val="right"/>
        <w:rPr>
          <w:color w:val="231F20"/>
        </w:rPr>
      </w:pPr>
      <w:r>
        <w:rPr>
          <w:color w:val="231F20"/>
        </w:rPr>
        <w:t>Davies claims that her compulsion to engage</w:t>
      </w:r>
      <w:r>
        <w:rPr>
          <w:color w:val="231F20"/>
          <w:w w:val="99"/>
        </w:rPr>
        <w:t xml:space="preserve"> </w:t>
      </w:r>
      <w:r>
        <w:rPr>
          <w:color w:val="231F20"/>
        </w:rPr>
        <w:t>in shoplifting activity is the result of a mental</w:t>
      </w:r>
      <w:r>
        <w:rPr>
          <w:color w:val="231F20"/>
          <w:w w:val="99"/>
        </w:rPr>
        <w:t xml:space="preserve"> </w:t>
      </w:r>
      <w:r>
        <w:rPr>
          <w:color w:val="231F20"/>
        </w:rPr>
        <w:t>illness/disability and, therefore, such conduct does not rise to the level of just cause for termi-</w:t>
      </w:r>
      <w:r>
        <w:rPr>
          <w:color w:val="231F20"/>
          <w:w w:val="99"/>
        </w:rPr>
        <w:t xml:space="preserve"> </w:t>
      </w:r>
      <w:r>
        <w:rPr>
          <w:color w:val="231F20"/>
        </w:rPr>
        <w:t>nation of her employment. The board of direc- tors of the school district maintains that the acts of shoplifting and other incidents at the school are undisputed and have detrimentally affected</w:t>
      </w:r>
      <w:r>
        <w:rPr>
          <w:color w:val="231F20"/>
          <w:w w:val="99"/>
        </w:rPr>
        <w:t xml:space="preserve"> </w:t>
      </w:r>
      <w:r>
        <w:rPr>
          <w:color w:val="231F20"/>
        </w:rPr>
        <w:t>her ability to be a role model to the students. . . .</w:t>
      </w:r>
    </w:p>
    <w:p w:rsidR="003C1D24" w:rsidRDefault="003C1D24" w:rsidP="003C1D24">
      <w:pPr>
        <w:pStyle w:val="BodyText"/>
        <w:kinsoku w:val="0"/>
        <w:overflowPunct w:val="0"/>
        <w:spacing w:line="223" w:lineRule="auto"/>
        <w:ind w:left="100" w:firstLine="240"/>
        <w:rPr>
          <w:color w:val="231F20"/>
        </w:rPr>
      </w:pPr>
      <w:r>
        <w:rPr>
          <w:color w:val="231F20"/>
        </w:rPr>
        <w:t>The school superintendent also provided testimony by several teachers and one parent as to other incidences of Davies’ behavior as a teacher. These incidences were: (a) statements to</w:t>
      </w:r>
    </w:p>
    <w:p w:rsidR="003C1D24" w:rsidRDefault="003C1D24" w:rsidP="003C1D24">
      <w:pPr>
        <w:pStyle w:val="BodyText"/>
        <w:kinsoku w:val="0"/>
        <w:overflowPunct w:val="0"/>
        <w:spacing w:before="77" w:line="248" w:lineRule="exact"/>
        <w:ind w:left="100"/>
        <w:rPr>
          <w:color w:val="231F20"/>
        </w:rPr>
      </w:pPr>
      <w:r>
        <w:rPr>
          <w:rFonts w:ascii="Times New Roman" w:hAnsi="Times New Roman" w:cs="Times New Roman"/>
        </w:rPr>
        <w:br w:type="column"/>
      </w:r>
      <w:r>
        <w:rPr>
          <w:color w:val="231F20"/>
        </w:rPr>
        <w:t>her fifth grade class that she carries a   handgun,</w:t>
      </w:r>
    </w:p>
    <w:p w:rsidR="003C1D24" w:rsidRDefault="003C1D24" w:rsidP="003C1D24">
      <w:pPr>
        <w:pStyle w:val="BodyText"/>
        <w:kinsoku w:val="0"/>
        <w:overflowPunct w:val="0"/>
        <w:spacing w:before="3" w:line="223" w:lineRule="auto"/>
        <w:ind w:left="100" w:right="110"/>
        <w:rPr>
          <w:color w:val="231F20"/>
        </w:rPr>
      </w:pPr>
      <w:r>
        <w:rPr>
          <w:color w:val="231F20"/>
        </w:rPr>
        <w:t>(b) statements to a student that she understood his pain related to headaches and would like to fly out of a window, (c) students dictating the substance of classes, (d) laying her head on her desk due to headaches on several   occasions,</w:t>
      </w:r>
    </w:p>
    <w:p w:rsidR="003C1D24" w:rsidRDefault="003C1D24" w:rsidP="003C1D24">
      <w:pPr>
        <w:pStyle w:val="ListParagraph"/>
        <w:numPr>
          <w:ilvl w:val="0"/>
          <w:numId w:val="18"/>
        </w:numPr>
        <w:tabs>
          <w:tab w:val="left" w:pos="380"/>
        </w:tabs>
        <w:kinsoku w:val="0"/>
        <w:overflowPunct w:val="0"/>
        <w:spacing w:line="235" w:lineRule="exact"/>
        <w:ind w:firstLine="0"/>
        <w:rPr>
          <w:color w:val="231F20"/>
          <w:spacing w:val="2"/>
          <w:sz w:val="19"/>
          <w:szCs w:val="19"/>
        </w:rPr>
      </w:pPr>
      <w:r>
        <w:rPr>
          <w:color w:val="231F20"/>
          <w:sz w:val="19"/>
          <w:szCs w:val="19"/>
        </w:rPr>
        <w:t xml:space="preserve">taking several pills in front of students,  </w:t>
      </w:r>
      <w:r>
        <w:rPr>
          <w:color w:val="231F20"/>
          <w:spacing w:val="15"/>
          <w:sz w:val="19"/>
          <w:szCs w:val="19"/>
        </w:rPr>
        <w:t xml:space="preserve"> </w:t>
      </w:r>
      <w:r>
        <w:rPr>
          <w:color w:val="231F20"/>
          <w:spacing w:val="2"/>
          <w:sz w:val="19"/>
          <w:szCs w:val="19"/>
        </w:rPr>
        <w:t>and</w:t>
      </w:r>
    </w:p>
    <w:p w:rsidR="003C1D24" w:rsidRDefault="003C1D24" w:rsidP="003C1D24">
      <w:pPr>
        <w:pStyle w:val="ListParagraph"/>
        <w:numPr>
          <w:ilvl w:val="0"/>
          <w:numId w:val="18"/>
        </w:numPr>
        <w:tabs>
          <w:tab w:val="left" w:pos="393"/>
        </w:tabs>
        <w:kinsoku w:val="0"/>
        <w:overflowPunct w:val="0"/>
        <w:spacing w:before="4" w:line="223" w:lineRule="auto"/>
        <w:ind w:right="107" w:firstLine="0"/>
        <w:rPr>
          <w:color w:val="231F20"/>
          <w:sz w:val="19"/>
          <w:szCs w:val="19"/>
        </w:rPr>
      </w:pPr>
      <w:r>
        <w:rPr>
          <w:color w:val="231F20"/>
          <w:spacing w:val="8"/>
          <w:sz w:val="19"/>
          <w:szCs w:val="19"/>
        </w:rPr>
        <w:t xml:space="preserve">making </w:t>
      </w:r>
      <w:r>
        <w:rPr>
          <w:color w:val="231F20"/>
          <w:spacing w:val="5"/>
          <w:sz w:val="19"/>
          <w:szCs w:val="19"/>
        </w:rPr>
        <w:t xml:space="preserve">an </w:t>
      </w:r>
      <w:r>
        <w:rPr>
          <w:color w:val="231F20"/>
          <w:spacing w:val="8"/>
          <w:sz w:val="19"/>
          <w:szCs w:val="19"/>
        </w:rPr>
        <w:t xml:space="preserve">improper reference </w:t>
      </w:r>
      <w:r>
        <w:rPr>
          <w:color w:val="231F20"/>
          <w:spacing w:val="5"/>
          <w:sz w:val="19"/>
          <w:szCs w:val="19"/>
        </w:rPr>
        <w:t xml:space="preserve">to </w:t>
      </w:r>
      <w:r>
        <w:rPr>
          <w:color w:val="231F20"/>
          <w:spacing w:val="10"/>
          <w:sz w:val="19"/>
          <w:szCs w:val="19"/>
        </w:rPr>
        <w:t xml:space="preserve">“Jesus </w:t>
      </w:r>
      <w:r>
        <w:rPr>
          <w:color w:val="231F20"/>
          <w:sz w:val="19"/>
          <w:szCs w:val="19"/>
        </w:rPr>
        <w:t>Christ” during class. . .</w:t>
      </w:r>
      <w:r>
        <w:rPr>
          <w:color w:val="231F20"/>
          <w:spacing w:val="30"/>
          <w:sz w:val="19"/>
          <w:szCs w:val="19"/>
        </w:rPr>
        <w:t xml:space="preserve"> </w:t>
      </w:r>
      <w:r>
        <w:rPr>
          <w:color w:val="231F20"/>
          <w:sz w:val="19"/>
          <w:szCs w:val="19"/>
        </w:rPr>
        <w:t>.</w:t>
      </w:r>
    </w:p>
    <w:p w:rsidR="003C1D24" w:rsidRDefault="003C1D24" w:rsidP="003C1D24">
      <w:pPr>
        <w:pStyle w:val="BodyText"/>
        <w:kinsoku w:val="0"/>
        <w:overflowPunct w:val="0"/>
        <w:spacing w:line="223" w:lineRule="auto"/>
        <w:ind w:left="100" w:right="112" w:firstLine="240"/>
        <w:rPr>
          <w:color w:val="231F20"/>
        </w:rPr>
      </w:pPr>
      <w:r>
        <w:rPr>
          <w:color w:val="231F20"/>
        </w:rPr>
        <w:t xml:space="preserve">Several parents expressed concern to the </w:t>
      </w:r>
      <w:r>
        <w:rPr>
          <w:color w:val="231F20"/>
          <w:spacing w:val="2"/>
        </w:rPr>
        <w:t xml:space="preserve">su- </w:t>
      </w:r>
      <w:r>
        <w:rPr>
          <w:color w:val="231F20"/>
        </w:rPr>
        <w:t>perintendent</w:t>
      </w:r>
      <w:r>
        <w:rPr>
          <w:color w:val="231F20"/>
          <w:spacing w:val="-8"/>
        </w:rPr>
        <w:t xml:space="preserve"> </w:t>
      </w:r>
      <w:r>
        <w:rPr>
          <w:color w:val="231F20"/>
        </w:rPr>
        <w:t>and</w:t>
      </w:r>
      <w:r>
        <w:rPr>
          <w:color w:val="231F20"/>
          <w:spacing w:val="-8"/>
        </w:rPr>
        <w:t xml:space="preserve"> </w:t>
      </w:r>
      <w:r>
        <w:rPr>
          <w:color w:val="231F20"/>
        </w:rPr>
        <w:t>other</w:t>
      </w:r>
      <w:r>
        <w:rPr>
          <w:color w:val="231F20"/>
          <w:spacing w:val="-8"/>
        </w:rPr>
        <w:t xml:space="preserve"> </w:t>
      </w:r>
      <w:r>
        <w:rPr>
          <w:color w:val="231F20"/>
        </w:rPr>
        <w:t>teachers</w:t>
      </w:r>
      <w:r>
        <w:rPr>
          <w:color w:val="231F20"/>
          <w:spacing w:val="-8"/>
        </w:rPr>
        <w:t xml:space="preserve"> </w:t>
      </w:r>
      <w:r>
        <w:rPr>
          <w:color w:val="231F20"/>
        </w:rPr>
        <w:t>about</w:t>
      </w:r>
      <w:r>
        <w:rPr>
          <w:color w:val="231F20"/>
          <w:spacing w:val="-8"/>
        </w:rPr>
        <w:t xml:space="preserve"> </w:t>
      </w:r>
      <w:r>
        <w:rPr>
          <w:color w:val="231F20"/>
        </w:rPr>
        <w:t>her</w:t>
      </w:r>
      <w:r>
        <w:rPr>
          <w:color w:val="231F20"/>
          <w:spacing w:val="-8"/>
        </w:rPr>
        <w:t xml:space="preserve"> </w:t>
      </w:r>
      <w:r>
        <w:rPr>
          <w:color w:val="231F20"/>
        </w:rPr>
        <w:t xml:space="preserve">ability </w:t>
      </w:r>
      <w:r>
        <w:rPr>
          <w:color w:val="231F20"/>
          <w:spacing w:val="2"/>
        </w:rPr>
        <w:t xml:space="preserve">to be an </w:t>
      </w:r>
      <w:r>
        <w:rPr>
          <w:color w:val="231F20"/>
          <w:spacing w:val="4"/>
        </w:rPr>
        <w:t xml:space="preserve">effective </w:t>
      </w:r>
      <w:r>
        <w:rPr>
          <w:color w:val="231F20"/>
          <w:spacing w:val="2"/>
        </w:rPr>
        <w:t xml:space="preserve">teacher. </w:t>
      </w:r>
      <w:r>
        <w:rPr>
          <w:color w:val="231F20"/>
          <w:spacing w:val="3"/>
        </w:rPr>
        <w:t xml:space="preserve">Five </w:t>
      </w:r>
      <w:r>
        <w:rPr>
          <w:color w:val="231F20"/>
          <w:spacing w:val="2"/>
        </w:rPr>
        <w:t xml:space="preserve">of </w:t>
      </w:r>
      <w:r>
        <w:rPr>
          <w:color w:val="231F20"/>
          <w:spacing w:val="4"/>
        </w:rPr>
        <w:t xml:space="preserve">Davies’ </w:t>
      </w:r>
      <w:r>
        <w:rPr>
          <w:color w:val="231F20"/>
          <w:spacing w:val="5"/>
        </w:rPr>
        <w:t xml:space="preserve">col- </w:t>
      </w:r>
      <w:r>
        <w:rPr>
          <w:color w:val="231F20"/>
        </w:rPr>
        <w:t xml:space="preserve">leagues, two of her principals, and the superin- tendent all testified that the shoplifting incident </w:t>
      </w:r>
      <w:r>
        <w:rPr>
          <w:color w:val="231F20"/>
          <w:spacing w:val="4"/>
        </w:rPr>
        <w:t xml:space="preserve">adversely impacted </w:t>
      </w:r>
      <w:r>
        <w:rPr>
          <w:color w:val="231F20"/>
          <w:spacing w:val="3"/>
        </w:rPr>
        <w:t xml:space="preserve">upon her </w:t>
      </w:r>
      <w:r>
        <w:rPr>
          <w:color w:val="231F20"/>
          <w:spacing w:val="4"/>
        </w:rPr>
        <w:t xml:space="preserve">ability </w:t>
      </w:r>
      <w:r>
        <w:rPr>
          <w:color w:val="231F20"/>
          <w:spacing w:val="2"/>
        </w:rPr>
        <w:t xml:space="preserve">to be </w:t>
      </w:r>
      <w:r>
        <w:rPr>
          <w:color w:val="231F20"/>
          <w:spacing w:val="5"/>
        </w:rPr>
        <w:t xml:space="preserve">an </w:t>
      </w:r>
      <w:r>
        <w:rPr>
          <w:color w:val="231F20"/>
        </w:rPr>
        <w:t xml:space="preserve">effective role model for fourth and fifth graders and </w:t>
      </w:r>
      <w:r>
        <w:rPr>
          <w:color w:val="231F20"/>
          <w:spacing w:val="2"/>
        </w:rPr>
        <w:t xml:space="preserve">would </w:t>
      </w:r>
      <w:r>
        <w:rPr>
          <w:color w:val="231F20"/>
        </w:rPr>
        <w:t xml:space="preserve">prevent her from </w:t>
      </w:r>
      <w:r>
        <w:rPr>
          <w:color w:val="231F20"/>
          <w:spacing w:val="2"/>
        </w:rPr>
        <w:t xml:space="preserve">being </w:t>
      </w:r>
      <w:r>
        <w:rPr>
          <w:color w:val="231F20"/>
        </w:rPr>
        <w:t xml:space="preserve">an </w:t>
      </w:r>
      <w:r>
        <w:rPr>
          <w:color w:val="231F20"/>
          <w:spacing w:val="2"/>
        </w:rPr>
        <w:t xml:space="preserve">effective </w:t>
      </w:r>
      <w:r>
        <w:rPr>
          <w:color w:val="231F20"/>
        </w:rPr>
        <w:t>teacher in the</w:t>
      </w:r>
      <w:r>
        <w:rPr>
          <w:color w:val="231F20"/>
          <w:spacing w:val="-5"/>
        </w:rPr>
        <w:t xml:space="preserve"> </w:t>
      </w:r>
      <w:r>
        <w:rPr>
          <w:color w:val="231F20"/>
        </w:rPr>
        <w:t>future.</w:t>
      </w:r>
    </w:p>
    <w:p w:rsidR="003C1D24" w:rsidRDefault="003C1D24" w:rsidP="003C1D24">
      <w:pPr>
        <w:pStyle w:val="BodyText"/>
        <w:kinsoku w:val="0"/>
        <w:overflowPunct w:val="0"/>
        <w:spacing w:line="223" w:lineRule="auto"/>
        <w:ind w:left="100" w:right="112" w:firstLine="240"/>
        <w:rPr>
          <w:color w:val="231F20"/>
        </w:rPr>
      </w:pPr>
      <w:r>
        <w:rPr>
          <w:color w:val="231F20"/>
        </w:rPr>
        <w:t xml:space="preserve">On the issue of Davies being an appropriate role model, the board found that Davies was not a </w:t>
      </w:r>
      <w:r>
        <w:rPr>
          <w:color w:val="231F20"/>
          <w:spacing w:val="3"/>
        </w:rPr>
        <w:t xml:space="preserve">good </w:t>
      </w:r>
      <w:r>
        <w:rPr>
          <w:color w:val="231F20"/>
          <w:spacing w:val="2"/>
        </w:rPr>
        <w:t xml:space="preserve">role </w:t>
      </w:r>
      <w:r>
        <w:rPr>
          <w:color w:val="231F20"/>
          <w:spacing w:val="3"/>
        </w:rPr>
        <w:t xml:space="preserve">model prior </w:t>
      </w:r>
      <w:r>
        <w:rPr>
          <w:color w:val="231F20"/>
        </w:rPr>
        <w:t xml:space="preserve">to </w:t>
      </w:r>
      <w:r>
        <w:rPr>
          <w:color w:val="231F20"/>
          <w:spacing w:val="3"/>
        </w:rPr>
        <w:t xml:space="preserve">November </w:t>
      </w:r>
      <w:r>
        <w:rPr>
          <w:color w:val="231F20"/>
        </w:rPr>
        <w:t xml:space="preserve">17 </w:t>
      </w:r>
      <w:r>
        <w:rPr>
          <w:color w:val="231F20"/>
          <w:spacing w:val="4"/>
        </w:rPr>
        <w:t xml:space="preserve">and, </w:t>
      </w:r>
      <w:r>
        <w:rPr>
          <w:color w:val="231F20"/>
          <w:spacing w:val="3"/>
        </w:rPr>
        <w:t xml:space="preserve">therefore, the </w:t>
      </w:r>
      <w:r>
        <w:rPr>
          <w:color w:val="231F20"/>
          <w:spacing w:val="4"/>
        </w:rPr>
        <w:t xml:space="preserve">knowledge </w:t>
      </w:r>
      <w:r>
        <w:rPr>
          <w:color w:val="231F20"/>
          <w:spacing w:val="2"/>
        </w:rPr>
        <w:t xml:space="preserve">by </w:t>
      </w:r>
      <w:r>
        <w:rPr>
          <w:color w:val="231F20"/>
          <w:spacing w:val="3"/>
        </w:rPr>
        <w:t xml:space="preserve">the </w:t>
      </w:r>
      <w:r>
        <w:rPr>
          <w:color w:val="231F20"/>
          <w:spacing w:val="4"/>
        </w:rPr>
        <w:t xml:space="preserve">district’s </w:t>
      </w:r>
      <w:r>
        <w:rPr>
          <w:color w:val="231F20"/>
          <w:spacing w:val="5"/>
        </w:rPr>
        <w:t xml:space="preserve">pa- </w:t>
      </w:r>
      <w:r>
        <w:rPr>
          <w:color w:val="231F20"/>
        </w:rPr>
        <w:t>trons and students that she was involved in sev- eral</w:t>
      </w:r>
      <w:r>
        <w:rPr>
          <w:color w:val="231F20"/>
          <w:spacing w:val="-7"/>
        </w:rPr>
        <w:t xml:space="preserve"> </w:t>
      </w:r>
      <w:r>
        <w:rPr>
          <w:color w:val="231F20"/>
        </w:rPr>
        <w:t>cases</w:t>
      </w:r>
      <w:r>
        <w:rPr>
          <w:color w:val="231F20"/>
          <w:spacing w:val="-7"/>
        </w:rPr>
        <w:t xml:space="preserve"> </w:t>
      </w:r>
      <w:r>
        <w:rPr>
          <w:color w:val="231F20"/>
        </w:rPr>
        <w:t>of</w:t>
      </w:r>
      <w:r>
        <w:rPr>
          <w:color w:val="231F20"/>
          <w:spacing w:val="-7"/>
        </w:rPr>
        <w:t xml:space="preserve"> </w:t>
      </w:r>
      <w:r>
        <w:rPr>
          <w:color w:val="231F20"/>
        </w:rPr>
        <w:t>theft</w:t>
      </w:r>
      <w:r>
        <w:rPr>
          <w:color w:val="231F20"/>
          <w:spacing w:val="-7"/>
        </w:rPr>
        <w:t xml:space="preserve"> </w:t>
      </w:r>
      <w:r>
        <w:rPr>
          <w:color w:val="231F20"/>
        </w:rPr>
        <w:t>caused</w:t>
      </w:r>
      <w:r>
        <w:rPr>
          <w:color w:val="231F20"/>
          <w:spacing w:val="-7"/>
        </w:rPr>
        <w:t xml:space="preserve"> </w:t>
      </w:r>
      <w:r>
        <w:rPr>
          <w:color w:val="231F20"/>
        </w:rPr>
        <w:t>an</w:t>
      </w:r>
      <w:r>
        <w:rPr>
          <w:color w:val="231F20"/>
          <w:spacing w:val="-7"/>
        </w:rPr>
        <w:t xml:space="preserve"> </w:t>
      </w:r>
      <w:r>
        <w:rPr>
          <w:color w:val="231F20"/>
        </w:rPr>
        <w:t>irreversible</w:t>
      </w:r>
      <w:r>
        <w:rPr>
          <w:color w:val="231F20"/>
          <w:spacing w:val="-7"/>
        </w:rPr>
        <w:t xml:space="preserve"> </w:t>
      </w:r>
      <w:r>
        <w:rPr>
          <w:color w:val="231F20"/>
        </w:rPr>
        <w:t xml:space="preserve">situation whereby Davies could no longer be an effective teacher or role model. The board further found </w:t>
      </w:r>
      <w:r>
        <w:rPr>
          <w:color w:val="231F20"/>
          <w:spacing w:val="3"/>
        </w:rPr>
        <w:t xml:space="preserve">that </w:t>
      </w:r>
      <w:r>
        <w:rPr>
          <w:color w:val="231F20"/>
          <w:spacing w:val="4"/>
        </w:rPr>
        <w:t xml:space="preserve">fifth grade students would </w:t>
      </w:r>
      <w:r>
        <w:rPr>
          <w:color w:val="231F20"/>
          <w:spacing w:val="2"/>
        </w:rPr>
        <w:t xml:space="preserve">be </w:t>
      </w:r>
      <w:r>
        <w:rPr>
          <w:color w:val="231F20"/>
          <w:spacing w:val="5"/>
        </w:rPr>
        <w:t xml:space="preserve">negatively </w:t>
      </w:r>
      <w:r>
        <w:rPr>
          <w:color w:val="231F20"/>
        </w:rPr>
        <w:t>impacted by the knowledge of the thefts regard- less of Davies’ ability to be acquitted as a result of any diminished responsibility defense. . .</w:t>
      </w:r>
      <w:r>
        <w:rPr>
          <w:color w:val="231F20"/>
          <w:spacing w:val="-4"/>
        </w:rPr>
        <w:t xml:space="preserve"> </w:t>
      </w:r>
      <w:r>
        <w:rPr>
          <w:color w:val="231F20"/>
        </w:rPr>
        <w:t>.</w:t>
      </w:r>
    </w:p>
    <w:p w:rsidR="003C1D24" w:rsidRDefault="003C1D24" w:rsidP="003C1D24">
      <w:pPr>
        <w:pStyle w:val="BodyText"/>
        <w:kinsoku w:val="0"/>
        <w:overflowPunct w:val="0"/>
        <w:spacing w:line="223" w:lineRule="auto"/>
        <w:ind w:left="66" w:right="111" w:firstLine="240"/>
        <w:jc w:val="right"/>
        <w:rPr>
          <w:color w:val="231F20"/>
        </w:rPr>
      </w:pPr>
      <w:r>
        <w:rPr>
          <w:color w:val="231F20"/>
        </w:rPr>
        <w:t>. . . In our review, we give weight to the find- ings of fact made by the board of directors of the</w:t>
      </w:r>
      <w:r>
        <w:rPr>
          <w:color w:val="231F20"/>
          <w:w w:val="99"/>
        </w:rPr>
        <w:t xml:space="preserve"> </w:t>
      </w:r>
      <w:r>
        <w:rPr>
          <w:color w:val="231F20"/>
        </w:rPr>
        <w:t>school district but are not bound by them. Iowa Code § 279.18. We examine the evidence to de- termine if the decision of the board of directors of the school district has support in a preponder- ance of the evidence in the record as a whole. . . . The statute under which this case proceeded provides: “a teacher may be discharged at any</w:t>
      </w:r>
      <w:r>
        <w:rPr>
          <w:color w:val="231F20"/>
          <w:w w:val="99"/>
        </w:rPr>
        <w:t xml:space="preserve"> </w:t>
      </w:r>
      <w:r>
        <w:rPr>
          <w:color w:val="231F20"/>
        </w:rPr>
        <w:t xml:space="preserve">time during the contract year for just cause.” Iowa Code § 279.27 (1991). The term “just cause” includes legitimate reasons relating to teacher fault. In </w:t>
      </w:r>
      <w:r>
        <w:rPr>
          <w:rFonts w:ascii="Book Antiqua" w:hAnsi="Book Antiqua" w:cs="Book Antiqua"/>
          <w:i/>
          <w:iCs/>
          <w:color w:val="231F20"/>
        </w:rPr>
        <w:t xml:space="preserve">Briggs v. Board of Directors, </w:t>
      </w:r>
      <w:r>
        <w:rPr>
          <w:color w:val="231F20"/>
        </w:rPr>
        <w:t>282 N.W.   2d</w:t>
      </w:r>
    </w:p>
    <w:p w:rsidR="003C1D24" w:rsidRDefault="003C1D24" w:rsidP="003C1D24">
      <w:pPr>
        <w:pStyle w:val="BodyText"/>
        <w:kinsoku w:val="0"/>
        <w:overflowPunct w:val="0"/>
        <w:spacing w:before="1" w:line="243" w:lineRule="exact"/>
        <w:ind w:left="100"/>
        <w:rPr>
          <w:color w:val="231F20"/>
        </w:rPr>
      </w:pPr>
      <w:r>
        <w:rPr>
          <w:color w:val="231F20"/>
        </w:rPr>
        <w:t>740, 743 (Iowa 1979), we stated:</w:t>
      </w:r>
    </w:p>
    <w:p w:rsidR="003C1D24" w:rsidRDefault="003C1D24" w:rsidP="003C1D24">
      <w:pPr>
        <w:pStyle w:val="BodyText"/>
        <w:kinsoku w:val="0"/>
        <w:overflowPunct w:val="0"/>
        <w:spacing w:before="128" w:line="220" w:lineRule="exact"/>
        <w:ind w:left="340" w:right="108"/>
        <w:rPr>
          <w:color w:val="231F20"/>
          <w:spacing w:val="3"/>
          <w:sz w:val="17"/>
          <w:szCs w:val="17"/>
        </w:rPr>
      </w:pPr>
      <w:r>
        <w:rPr>
          <w:color w:val="231F20"/>
          <w:spacing w:val="6"/>
          <w:sz w:val="17"/>
          <w:szCs w:val="17"/>
        </w:rPr>
        <w:t xml:space="preserve">Probably </w:t>
      </w:r>
      <w:r>
        <w:rPr>
          <w:color w:val="231F20"/>
          <w:spacing w:val="4"/>
          <w:sz w:val="17"/>
          <w:szCs w:val="17"/>
        </w:rPr>
        <w:t xml:space="preserve">no </w:t>
      </w:r>
      <w:r>
        <w:rPr>
          <w:color w:val="231F20"/>
          <w:spacing w:val="7"/>
          <w:sz w:val="17"/>
          <w:szCs w:val="17"/>
        </w:rPr>
        <w:t xml:space="preserve">inflexible </w:t>
      </w:r>
      <w:r>
        <w:rPr>
          <w:color w:val="231F20"/>
          <w:spacing w:val="6"/>
          <w:sz w:val="17"/>
          <w:szCs w:val="17"/>
        </w:rPr>
        <w:t xml:space="preserve">“just cause” </w:t>
      </w:r>
      <w:r>
        <w:rPr>
          <w:color w:val="231F20"/>
          <w:spacing w:val="8"/>
          <w:sz w:val="17"/>
          <w:szCs w:val="17"/>
        </w:rPr>
        <w:t xml:space="preserve">definition </w:t>
      </w:r>
      <w:r>
        <w:rPr>
          <w:color w:val="231F20"/>
          <w:sz w:val="17"/>
          <w:szCs w:val="17"/>
        </w:rPr>
        <w:t xml:space="preserve">we </w:t>
      </w:r>
      <w:r>
        <w:rPr>
          <w:color w:val="231F20"/>
          <w:spacing w:val="3"/>
          <w:sz w:val="17"/>
          <w:szCs w:val="17"/>
        </w:rPr>
        <w:t xml:space="preserve">could devise would </w:t>
      </w:r>
      <w:r>
        <w:rPr>
          <w:color w:val="231F20"/>
          <w:sz w:val="17"/>
          <w:szCs w:val="17"/>
        </w:rPr>
        <w:t xml:space="preserve">be </w:t>
      </w:r>
      <w:r>
        <w:rPr>
          <w:color w:val="231F20"/>
          <w:spacing w:val="3"/>
          <w:sz w:val="17"/>
          <w:szCs w:val="17"/>
        </w:rPr>
        <w:t xml:space="preserve">adequate </w:t>
      </w:r>
      <w:r>
        <w:rPr>
          <w:color w:val="231F20"/>
          <w:sz w:val="17"/>
          <w:szCs w:val="17"/>
        </w:rPr>
        <w:t xml:space="preserve">to </w:t>
      </w:r>
      <w:r>
        <w:rPr>
          <w:color w:val="231F20"/>
          <w:spacing w:val="3"/>
          <w:sz w:val="17"/>
          <w:szCs w:val="17"/>
        </w:rPr>
        <w:t xml:space="preserve">measure </w:t>
      </w:r>
      <w:r>
        <w:rPr>
          <w:color w:val="231F20"/>
          <w:spacing w:val="4"/>
          <w:sz w:val="17"/>
          <w:szCs w:val="17"/>
        </w:rPr>
        <w:t xml:space="preserve">the </w:t>
      </w:r>
      <w:r>
        <w:rPr>
          <w:color w:val="231F20"/>
          <w:spacing w:val="5"/>
          <w:sz w:val="17"/>
          <w:szCs w:val="17"/>
        </w:rPr>
        <w:t xml:space="preserve">myriad </w:t>
      </w:r>
      <w:r>
        <w:rPr>
          <w:color w:val="231F20"/>
          <w:spacing w:val="3"/>
          <w:sz w:val="17"/>
          <w:szCs w:val="17"/>
        </w:rPr>
        <w:t xml:space="preserve">of </w:t>
      </w:r>
      <w:r>
        <w:rPr>
          <w:color w:val="231F20"/>
          <w:spacing w:val="6"/>
          <w:sz w:val="17"/>
          <w:szCs w:val="17"/>
        </w:rPr>
        <w:t xml:space="preserve">situations </w:t>
      </w:r>
      <w:r>
        <w:rPr>
          <w:color w:val="231F20"/>
          <w:spacing w:val="5"/>
          <w:sz w:val="17"/>
          <w:szCs w:val="17"/>
        </w:rPr>
        <w:t xml:space="preserve">which </w:t>
      </w:r>
      <w:r>
        <w:rPr>
          <w:color w:val="231F20"/>
          <w:spacing w:val="4"/>
          <w:sz w:val="17"/>
          <w:szCs w:val="17"/>
        </w:rPr>
        <w:t xml:space="preserve">may </w:t>
      </w:r>
      <w:r>
        <w:rPr>
          <w:color w:val="231F20"/>
          <w:spacing w:val="6"/>
          <w:sz w:val="17"/>
          <w:szCs w:val="17"/>
        </w:rPr>
        <w:t xml:space="preserve">surface </w:t>
      </w:r>
      <w:r>
        <w:rPr>
          <w:color w:val="231F20"/>
          <w:spacing w:val="7"/>
          <w:sz w:val="17"/>
          <w:szCs w:val="17"/>
        </w:rPr>
        <w:t xml:space="preserve">in </w:t>
      </w:r>
      <w:r>
        <w:rPr>
          <w:color w:val="231F20"/>
          <w:sz w:val="17"/>
          <w:szCs w:val="17"/>
        </w:rPr>
        <w:t xml:space="preserve">future </w:t>
      </w:r>
      <w:r>
        <w:rPr>
          <w:color w:val="231F20"/>
          <w:spacing w:val="2"/>
          <w:sz w:val="17"/>
          <w:szCs w:val="17"/>
        </w:rPr>
        <w:t xml:space="preserve">litigation. </w:t>
      </w:r>
      <w:r>
        <w:rPr>
          <w:color w:val="231F20"/>
          <w:sz w:val="17"/>
          <w:szCs w:val="17"/>
        </w:rPr>
        <w:t xml:space="preserve">It is </w:t>
      </w:r>
      <w:r>
        <w:rPr>
          <w:color w:val="231F20"/>
          <w:spacing w:val="2"/>
          <w:sz w:val="17"/>
          <w:szCs w:val="17"/>
        </w:rPr>
        <w:t xml:space="preserve">sufficient </w:t>
      </w:r>
      <w:r>
        <w:rPr>
          <w:color w:val="231F20"/>
          <w:sz w:val="17"/>
          <w:szCs w:val="17"/>
        </w:rPr>
        <w:t xml:space="preserve">here to </w:t>
      </w:r>
      <w:r>
        <w:rPr>
          <w:color w:val="231F20"/>
          <w:spacing w:val="2"/>
          <w:sz w:val="17"/>
          <w:szCs w:val="17"/>
        </w:rPr>
        <w:t xml:space="preserve">hold </w:t>
      </w:r>
      <w:r>
        <w:rPr>
          <w:color w:val="231F20"/>
          <w:spacing w:val="3"/>
          <w:sz w:val="17"/>
          <w:szCs w:val="17"/>
        </w:rPr>
        <w:t>that</w:t>
      </w:r>
      <w:r>
        <w:rPr>
          <w:color w:val="231F20"/>
          <w:spacing w:val="48"/>
          <w:sz w:val="17"/>
          <w:szCs w:val="17"/>
        </w:rPr>
        <w:t xml:space="preserve"> </w:t>
      </w:r>
      <w:r>
        <w:rPr>
          <w:color w:val="231F20"/>
          <w:sz w:val="17"/>
          <w:szCs w:val="17"/>
        </w:rPr>
        <w:t xml:space="preserve">in the context of teacher fault a “just cause” is one </w:t>
      </w:r>
      <w:r>
        <w:rPr>
          <w:color w:val="231F20"/>
          <w:spacing w:val="2"/>
          <w:sz w:val="17"/>
          <w:szCs w:val="17"/>
        </w:rPr>
        <w:t xml:space="preserve">which directly </w:t>
      </w:r>
      <w:r>
        <w:rPr>
          <w:color w:val="231F20"/>
          <w:sz w:val="17"/>
          <w:szCs w:val="17"/>
        </w:rPr>
        <w:t xml:space="preserve">or </w:t>
      </w:r>
      <w:r>
        <w:rPr>
          <w:color w:val="231F20"/>
          <w:spacing w:val="2"/>
          <w:sz w:val="17"/>
          <w:szCs w:val="17"/>
        </w:rPr>
        <w:t xml:space="preserve">indirectly significantly </w:t>
      </w:r>
      <w:r>
        <w:rPr>
          <w:color w:val="231F20"/>
          <w:sz w:val="17"/>
          <w:szCs w:val="17"/>
        </w:rPr>
        <w:t xml:space="preserve">and </w:t>
      </w:r>
      <w:r>
        <w:rPr>
          <w:color w:val="231F20"/>
          <w:spacing w:val="3"/>
          <w:sz w:val="17"/>
          <w:szCs w:val="17"/>
        </w:rPr>
        <w:t xml:space="preserve">ad- </w:t>
      </w:r>
      <w:r>
        <w:rPr>
          <w:color w:val="231F20"/>
          <w:spacing w:val="2"/>
          <w:sz w:val="17"/>
          <w:szCs w:val="17"/>
        </w:rPr>
        <w:t xml:space="preserve">versely </w:t>
      </w:r>
      <w:r>
        <w:rPr>
          <w:color w:val="231F20"/>
          <w:sz w:val="17"/>
          <w:szCs w:val="17"/>
        </w:rPr>
        <w:t xml:space="preserve">affects </w:t>
      </w:r>
      <w:r>
        <w:rPr>
          <w:color w:val="231F20"/>
          <w:spacing w:val="2"/>
          <w:sz w:val="17"/>
          <w:szCs w:val="17"/>
        </w:rPr>
        <w:t xml:space="preserve">what must </w:t>
      </w:r>
      <w:r>
        <w:rPr>
          <w:color w:val="231F20"/>
          <w:sz w:val="17"/>
          <w:szCs w:val="17"/>
        </w:rPr>
        <w:t xml:space="preserve">be the </w:t>
      </w:r>
      <w:r>
        <w:rPr>
          <w:color w:val="231F20"/>
          <w:spacing w:val="2"/>
          <w:sz w:val="17"/>
          <w:szCs w:val="17"/>
        </w:rPr>
        <w:t xml:space="preserve">ultimate goal  </w:t>
      </w:r>
      <w:r>
        <w:rPr>
          <w:color w:val="231F20"/>
          <w:spacing w:val="41"/>
          <w:sz w:val="17"/>
          <w:szCs w:val="17"/>
        </w:rPr>
        <w:t xml:space="preserve"> </w:t>
      </w:r>
      <w:r>
        <w:rPr>
          <w:color w:val="231F20"/>
          <w:spacing w:val="3"/>
          <w:sz w:val="17"/>
          <w:szCs w:val="17"/>
        </w:rPr>
        <w:t>of</w:t>
      </w:r>
    </w:p>
    <w:p w:rsidR="003C1D24" w:rsidRDefault="003C1D24" w:rsidP="003C1D24">
      <w:pPr>
        <w:widowControl/>
        <w:autoSpaceDE/>
        <w:autoSpaceDN/>
        <w:adjustRightInd/>
        <w:rPr>
          <w:color w:val="231F20"/>
          <w:spacing w:val="3"/>
          <w:sz w:val="17"/>
          <w:szCs w:val="17"/>
        </w:rPr>
        <w:sectPr w:rsidR="003C1D24">
          <w:type w:val="continuous"/>
          <w:pgSz w:w="11520" w:h="14400"/>
          <w:pgMar w:top="340" w:right="1320" w:bottom="280" w:left="1460" w:header="720" w:footer="720" w:gutter="0"/>
          <w:cols w:num="2" w:space="720" w:equalWidth="0">
            <w:col w:w="4190" w:space="250"/>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6" w:line="220" w:lineRule="exact"/>
        <w:ind w:left="360" w:right="1"/>
        <w:rPr>
          <w:color w:val="231F20"/>
          <w:sz w:val="17"/>
          <w:szCs w:val="17"/>
        </w:rPr>
      </w:pPr>
      <w:r>
        <w:rPr>
          <w:color w:val="231F20"/>
          <w:sz w:val="17"/>
          <w:szCs w:val="17"/>
        </w:rPr>
        <w:t>every school system: high quality education for the district’s students. It relates to job performance including leadership and role model effectiveness.</w:t>
      </w:r>
    </w:p>
    <w:p w:rsidR="003C1D24" w:rsidRDefault="003C1D24" w:rsidP="003C1D24">
      <w:pPr>
        <w:pStyle w:val="BodyText"/>
        <w:kinsoku w:val="0"/>
        <w:overflowPunct w:val="0"/>
        <w:spacing w:before="63"/>
        <w:ind w:left="119" w:right="1" w:firstLine="240"/>
        <w:rPr>
          <w:color w:val="231F20"/>
        </w:rPr>
      </w:pPr>
      <w:r>
        <w:rPr>
          <w:color w:val="231F20"/>
          <w:spacing w:val="2"/>
        </w:rPr>
        <w:t xml:space="preserve">In </w:t>
      </w:r>
      <w:r>
        <w:rPr>
          <w:color w:val="231F20"/>
          <w:spacing w:val="4"/>
        </w:rPr>
        <w:t xml:space="preserve">applying </w:t>
      </w:r>
      <w:r>
        <w:rPr>
          <w:color w:val="231F20"/>
          <w:spacing w:val="3"/>
        </w:rPr>
        <w:t xml:space="preserve">the </w:t>
      </w:r>
      <w:r>
        <w:rPr>
          <w:color w:val="231F20"/>
          <w:spacing w:val="4"/>
        </w:rPr>
        <w:t xml:space="preserve">“just cause” criteria </w:t>
      </w:r>
      <w:r>
        <w:rPr>
          <w:color w:val="231F20"/>
          <w:spacing w:val="2"/>
        </w:rPr>
        <w:t xml:space="preserve">to </w:t>
      </w:r>
      <w:r>
        <w:rPr>
          <w:color w:val="231F20"/>
          <w:spacing w:val="5"/>
        </w:rPr>
        <w:t xml:space="preserve">this </w:t>
      </w:r>
      <w:r>
        <w:rPr>
          <w:color w:val="231F20"/>
          <w:spacing w:val="3"/>
        </w:rPr>
        <w:t xml:space="preserve">case, </w:t>
      </w:r>
      <w:r>
        <w:rPr>
          <w:color w:val="231F20"/>
          <w:spacing w:val="2"/>
        </w:rPr>
        <w:t xml:space="preserve">the </w:t>
      </w:r>
      <w:r>
        <w:rPr>
          <w:color w:val="231F20"/>
          <w:spacing w:val="3"/>
        </w:rPr>
        <w:t xml:space="preserve">adjudicator </w:t>
      </w:r>
      <w:r>
        <w:rPr>
          <w:color w:val="231F20"/>
          <w:spacing w:val="2"/>
        </w:rPr>
        <w:t xml:space="preserve">and the </w:t>
      </w:r>
      <w:r>
        <w:rPr>
          <w:color w:val="231F20"/>
          <w:spacing w:val="3"/>
        </w:rPr>
        <w:t xml:space="preserve">district court </w:t>
      </w:r>
      <w:r>
        <w:rPr>
          <w:color w:val="231F20"/>
          <w:spacing w:val="4"/>
        </w:rPr>
        <w:t xml:space="preserve">de- </w:t>
      </w:r>
      <w:r>
        <w:rPr>
          <w:color w:val="231F20"/>
          <w:spacing w:val="2"/>
        </w:rPr>
        <w:t xml:space="preserve">termined that </w:t>
      </w:r>
      <w:r>
        <w:rPr>
          <w:color w:val="231F20"/>
        </w:rPr>
        <w:t xml:space="preserve">our </w:t>
      </w:r>
      <w:r>
        <w:rPr>
          <w:color w:val="231F20"/>
          <w:spacing w:val="2"/>
        </w:rPr>
        <w:t xml:space="preserve">case </w:t>
      </w:r>
      <w:r>
        <w:rPr>
          <w:color w:val="231F20"/>
        </w:rPr>
        <w:t xml:space="preserve">of </w:t>
      </w:r>
      <w:r>
        <w:rPr>
          <w:rFonts w:ascii="Book Antiqua" w:hAnsi="Book Antiqua" w:cs="Book Antiqua"/>
          <w:i/>
          <w:iCs/>
          <w:color w:val="231F20"/>
          <w:spacing w:val="2"/>
        </w:rPr>
        <w:t xml:space="preserve">Smith, </w:t>
      </w:r>
      <w:r>
        <w:rPr>
          <w:color w:val="231F20"/>
        </w:rPr>
        <w:t xml:space="preserve">293 N.W.2d </w:t>
      </w:r>
      <w:r>
        <w:rPr>
          <w:color w:val="231F20"/>
          <w:spacing w:val="3"/>
        </w:rPr>
        <w:t xml:space="preserve">at </w:t>
      </w:r>
      <w:r>
        <w:rPr>
          <w:color w:val="231F20"/>
        </w:rPr>
        <w:t>221,</w:t>
      </w:r>
      <w:r>
        <w:rPr>
          <w:color w:val="231F20"/>
          <w:spacing w:val="-7"/>
        </w:rPr>
        <w:t xml:space="preserve"> </w:t>
      </w:r>
      <w:r>
        <w:rPr>
          <w:color w:val="231F20"/>
        </w:rPr>
        <w:t>required</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be</w:t>
      </w:r>
      <w:r>
        <w:rPr>
          <w:color w:val="231F20"/>
          <w:spacing w:val="-7"/>
        </w:rPr>
        <w:t xml:space="preserve"> </w:t>
      </w:r>
      <w:r>
        <w:rPr>
          <w:color w:val="231F20"/>
        </w:rPr>
        <w:t>reversed.</w:t>
      </w:r>
      <w:r>
        <w:rPr>
          <w:color w:val="231F20"/>
          <w:spacing w:val="-7"/>
        </w:rPr>
        <w:t xml:space="preserve"> </w:t>
      </w:r>
      <w:r>
        <w:rPr>
          <w:color w:val="231F20"/>
          <w:spacing w:val="-9"/>
        </w:rPr>
        <w:t>We</w:t>
      </w:r>
      <w:r>
        <w:rPr>
          <w:color w:val="231F20"/>
          <w:spacing w:val="-7"/>
        </w:rPr>
        <w:t xml:space="preserve"> </w:t>
      </w:r>
      <w:r>
        <w:rPr>
          <w:color w:val="231F20"/>
        </w:rPr>
        <w:t xml:space="preserve">thus have an issue both of interpretation and applica- tion of our case </w:t>
      </w:r>
      <w:r>
        <w:rPr>
          <w:color w:val="231F20"/>
          <w:spacing w:val="-4"/>
        </w:rPr>
        <w:t xml:space="preserve">law, </w:t>
      </w:r>
      <w:r>
        <w:rPr>
          <w:color w:val="231F20"/>
        </w:rPr>
        <w:t xml:space="preserve">primarily as formulated by the </w:t>
      </w:r>
      <w:r>
        <w:rPr>
          <w:rFonts w:ascii="Book Antiqua" w:hAnsi="Book Antiqua" w:cs="Book Antiqua"/>
          <w:i/>
          <w:iCs/>
          <w:color w:val="231F20"/>
        </w:rPr>
        <w:t xml:space="preserve">Smith </w:t>
      </w:r>
      <w:r>
        <w:rPr>
          <w:color w:val="231F20"/>
        </w:rPr>
        <w:t>case.</w:t>
      </w:r>
    </w:p>
    <w:p w:rsidR="003C1D24" w:rsidRDefault="003C1D24" w:rsidP="003C1D24">
      <w:pPr>
        <w:pStyle w:val="BodyText"/>
        <w:kinsoku w:val="0"/>
        <w:overflowPunct w:val="0"/>
        <w:ind w:left="120" w:right="1" w:firstLine="240"/>
        <w:rPr>
          <w:color w:val="231F20"/>
        </w:rPr>
      </w:pPr>
      <w:r>
        <w:rPr>
          <w:color w:val="231F20"/>
        </w:rPr>
        <w:t xml:space="preserve">In </w:t>
      </w:r>
      <w:r>
        <w:rPr>
          <w:rFonts w:ascii="Book Antiqua" w:hAnsi="Book Antiqua" w:cs="Book Antiqua"/>
          <w:i/>
          <w:iCs/>
          <w:color w:val="231F20"/>
        </w:rPr>
        <w:t xml:space="preserve">Smith, </w:t>
      </w:r>
      <w:r>
        <w:rPr>
          <w:color w:val="231F20"/>
        </w:rPr>
        <w:t>we reviewed the termination of a teacher employed as a counselor who was hav- ing difficulties fulfilling his official duties due to a preoccupation with personal problems. Smith was given an extended leave of absence and sought professional psychiatric help. After di- agnosis and treatment for a paranoid condition, Smith’s doctor testified he no longer suffered from the condition. The doctor further stated that he could not determine when Smith would be fully capable of returning to work but did say that he could try returning to his duties.</w:t>
      </w:r>
    </w:p>
    <w:p w:rsidR="003C1D24" w:rsidRDefault="003C1D24" w:rsidP="003C1D24">
      <w:pPr>
        <w:pStyle w:val="BodyText"/>
        <w:kinsoku w:val="0"/>
        <w:overflowPunct w:val="0"/>
        <w:ind w:left="120" w:right="2" w:firstLine="240"/>
        <w:rPr>
          <w:color w:val="231F20"/>
        </w:rPr>
      </w:pPr>
      <w:r>
        <w:rPr>
          <w:color w:val="231F20"/>
          <w:spacing w:val="-9"/>
        </w:rPr>
        <w:t xml:space="preserve">We </w:t>
      </w:r>
      <w:r>
        <w:rPr>
          <w:color w:val="231F20"/>
        </w:rPr>
        <w:t xml:space="preserve">recognized in </w:t>
      </w:r>
      <w:r>
        <w:rPr>
          <w:rFonts w:ascii="Book Antiqua" w:hAnsi="Book Antiqua" w:cs="Book Antiqua"/>
          <w:i/>
          <w:iCs/>
          <w:color w:val="231F20"/>
        </w:rPr>
        <w:t xml:space="preserve">Smith </w:t>
      </w:r>
      <w:r>
        <w:rPr>
          <w:color w:val="231F20"/>
        </w:rPr>
        <w:t xml:space="preserve">that just cause for ter- </w:t>
      </w:r>
      <w:r>
        <w:rPr>
          <w:color w:val="231F20"/>
          <w:spacing w:val="3"/>
        </w:rPr>
        <w:t xml:space="preserve">mination </w:t>
      </w:r>
      <w:r>
        <w:rPr>
          <w:color w:val="231F20"/>
        </w:rPr>
        <w:t xml:space="preserve">of a </w:t>
      </w:r>
      <w:r>
        <w:rPr>
          <w:color w:val="231F20"/>
          <w:spacing w:val="3"/>
        </w:rPr>
        <w:t xml:space="preserve">teaching contract </w:t>
      </w:r>
      <w:r>
        <w:rPr>
          <w:color w:val="231F20"/>
          <w:spacing w:val="2"/>
        </w:rPr>
        <w:t xml:space="preserve">may </w:t>
      </w:r>
      <w:r>
        <w:rPr>
          <w:color w:val="231F20"/>
        </w:rPr>
        <w:t xml:space="preserve">be </w:t>
      </w:r>
      <w:r>
        <w:rPr>
          <w:color w:val="231F20"/>
          <w:spacing w:val="4"/>
        </w:rPr>
        <w:t xml:space="preserve">found </w:t>
      </w:r>
      <w:r>
        <w:rPr>
          <w:color w:val="231F20"/>
        </w:rPr>
        <w:t xml:space="preserve">as a </w:t>
      </w:r>
      <w:r>
        <w:rPr>
          <w:color w:val="231F20"/>
          <w:spacing w:val="2"/>
        </w:rPr>
        <w:t xml:space="preserve">result </w:t>
      </w:r>
      <w:r>
        <w:rPr>
          <w:color w:val="231F20"/>
        </w:rPr>
        <w:t xml:space="preserve">of </w:t>
      </w:r>
      <w:r>
        <w:rPr>
          <w:color w:val="231F20"/>
          <w:spacing w:val="3"/>
        </w:rPr>
        <w:t xml:space="preserve">mental </w:t>
      </w:r>
      <w:r>
        <w:rPr>
          <w:color w:val="231F20"/>
        </w:rPr>
        <w:t xml:space="preserve">or </w:t>
      </w:r>
      <w:r>
        <w:rPr>
          <w:color w:val="231F20"/>
          <w:spacing w:val="3"/>
        </w:rPr>
        <w:t xml:space="preserve">physical </w:t>
      </w:r>
      <w:r>
        <w:rPr>
          <w:color w:val="231F20"/>
        </w:rPr>
        <w:t xml:space="preserve">disability. . . . Among the appropriate factors to be considered are </w:t>
      </w:r>
      <w:r>
        <w:rPr>
          <w:color w:val="231F20"/>
          <w:spacing w:val="2"/>
        </w:rPr>
        <w:t xml:space="preserve">“the </w:t>
      </w:r>
      <w:r>
        <w:rPr>
          <w:color w:val="231F20"/>
        </w:rPr>
        <w:t xml:space="preserve">nature and the </w:t>
      </w:r>
      <w:r>
        <w:rPr>
          <w:color w:val="231F20"/>
          <w:spacing w:val="2"/>
        </w:rPr>
        <w:t xml:space="preserve">extent </w:t>
      </w:r>
      <w:r>
        <w:rPr>
          <w:color w:val="231F20"/>
        </w:rPr>
        <w:t xml:space="preserve">of the </w:t>
      </w:r>
      <w:r>
        <w:rPr>
          <w:color w:val="231F20"/>
          <w:spacing w:val="2"/>
        </w:rPr>
        <w:t xml:space="preserve">duties </w:t>
      </w:r>
      <w:r>
        <w:rPr>
          <w:color w:val="231F20"/>
        </w:rPr>
        <w:t xml:space="preserve">re- quired by the </w:t>
      </w:r>
      <w:r>
        <w:rPr>
          <w:color w:val="231F20"/>
          <w:spacing w:val="2"/>
        </w:rPr>
        <w:t xml:space="preserve">contract, </w:t>
      </w:r>
      <w:r>
        <w:rPr>
          <w:color w:val="231F20"/>
        </w:rPr>
        <w:t xml:space="preserve">the </w:t>
      </w:r>
      <w:r>
        <w:rPr>
          <w:color w:val="231F20"/>
          <w:spacing w:val="2"/>
        </w:rPr>
        <w:t xml:space="preserve">character </w:t>
      </w:r>
      <w:r>
        <w:rPr>
          <w:color w:val="231F20"/>
        </w:rPr>
        <w:t xml:space="preserve">and </w:t>
      </w:r>
      <w:r>
        <w:rPr>
          <w:color w:val="231F20"/>
          <w:spacing w:val="3"/>
        </w:rPr>
        <w:t xml:space="preserve">dura- </w:t>
      </w:r>
      <w:r>
        <w:rPr>
          <w:color w:val="231F20"/>
        </w:rPr>
        <w:t>tion of the illness, the needs of the employer and the extent to which the duties can be performed by another.” . . .</w:t>
      </w:r>
    </w:p>
    <w:p w:rsidR="003C1D24" w:rsidRDefault="003C1D24" w:rsidP="003C1D24">
      <w:pPr>
        <w:pStyle w:val="BodyText"/>
        <w:kinsoku w:val="0"/>
        <w:overflowPunct w:val="0"/>
        <w:ind w:left="120" w:right="6" w:firstLine="240"/>
        <w:rPr>
          <w:color w:val="231F20"/>
        </w:rPr>
      </w:pPr>
      <w:r>
        <w:rPr>
          <w:color w:val="231F20"/>
        </w:rPr>
        <w:t>Davies</w:t>
      </w:r>
      <w:r>
        <w:rPr>
          <w:color w:val="231F20"/>
          <w:spacing w:val="-12"/>
        </w:rPr>
        <w:t xml:space="preserve"> </w:t>
      </w:r>
      <w:r>
        <w:rPr>
          <w:color w:val="231F20"/>
        </w:rPr>
        <w:t>argues,</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spacing w:val="-6"/>
        </w:rPr>
        <w:t>law,</w:t>
      </w:r>
      <w:r>
        <w:rPr>
          <w:color w:val="231F20"/>
          <w:spacing w:val="-12"/>
        </w:rPr>
        <w:t xml:space="preserve"> </w:t>
      </w:r>
      <w:r>
        <w:rPr>
          <w:color w:val="231F20"/>
        </w:rPr>
        <w:t>that</w:t>
      </w:r>
      <w:r>
        <w:rPr>
          <w:color w:val="231F20"/>
          <w:spacing w:val="-12"/>
        </w:rPr>
        <w:t xml:space="preserve"> </w:t>
      </w:r>
      <w:r>
        <w:rPr>
          <w:rFonts w:ascii="Book Antiqua" w:hAnsi="Book Antiqua" w:cs="Book Antiqua"/>
          <w:i/>
          <w:iCs/>
          <w:color w:val="231F20"/>
        </w:rPr>
        <w:t>Smith</w:t>
      </w:r>
      <w:r>
        <w:rPr>
          <w:rFonts w:ascii="Book Antiqua" w:hAnsi="Book Antiqua" w:cs="Book Antiqua"/>
          <w:i/>
          <w:iCs/>
          <w:color w:val="231F20"/>
          <w:spacing w:val="-12"/>
        </w:rPr>
        <w:t xml:space="preserve"> </w:t>
      </w:r>
      <w:r>
        <w:rPr>
          <w:color w:val="231F20"/>
        </w:rPr>
        <w:t>makes</w:t>
      </w:r>
      <w:r>
        <w:rPr>
          <w:color w:val="231F20"/>
          <w:spacing w:val="-12"/>
        </w:rPr>
        <w:t xml:space="preserve"> </w:t>
      </w:r>
      <w:r>
        <w:rPr>
          <w:color w:val="231F20"/>
        </w:rPr>
        <w:t>no distinction among a teacher’s effectiveness,</w:t>
      </w:r>
      <w:r>
        <w:rPr>
          <w:color w:val="231F20"/>
          <w:spacing w:val="-27"/>
        </w:rPr>
        <w:t xml:space="preserve"> </w:t>
      </w:r>
      <w:r>
        <w:rPr>
          <w:color w:val="231F20"/>
        </w:rPr>
        <w:t>com- petence,</w:t>
      </w:r>
      <w:r>
        <w:rPr>
          <w:color w:val="231F20"/>
          <w:spacing w:val="-8"/>
        </w:rPr>
        <w:t xml:space="preserve"> </w:t>
      </w:r>
      <w:r>
        <w:rPr>
          <w:color w:val="231F20"/>
        </w:rPr>
        <w:t>and</w:t>
      </w:r>
      <w:r>
        <w:rPr>
          <w:color w:val="231F20"/>
          <w:spacing w:val="-8"/>
        </w:rPr>
        <w:t xml:space="preserve"> </w:t>
      </w:r>
      <w:r>
        <w:rPr>
          <w:color w:val="231F20"/>
        </w:rPr>
        <w:t>role</w:t>
      </w:r>
      <w:r>
        <w:rPr>
          <w:color w:val="231F20"/>
          <w:spacing w:val="-8"/>
        </w:rPr>
        <w:t xml:space="preserve"> </w:t>
      </w:r>
      <w:r>
        <w:rPr>
          <w:color w:val="231F20"/>
        </w:rPr>
        <w:t>modeling</w:t>
      </w:r>
      <w:r>
        <w:rPr>
          <w:color w:val="231F20"/>
          <w:spacing w:val="-8"/>
        </w:rPr>
        <w:t xml:space="preserve"> </w:t>
      </w:r>
      <w:r>
        <w:rPr>
          <w:color w:val="231F20"/>
        </w:rPr>
        <w:t>and</w:t>
      </w:r>
      <w:r>
        <w:rPr>
          <w:color w:val="231F20"/>
          <w:spacing w:val="-8"/>
        </w:rPr>
        <w:t xml:space="preserve"> </w:t>
      </w:r>
      <w:r>
        <w:rPr>
          <w:color w:val="231F20"/>
        </w:rPr>
        <w:t>therefore</w:t>
      </w:r>
      <w:r>
        <w:rPr>
          <w:color w:val="231F20"/>
          <w:spacing w:val="-8"/>
        </w:rPr>
        <w:t xml:space="preserve"> </w:t>
      </w:r>
      <w:r>
        <w:rPr>
          <w:color w:val="231F20"/>
        </w:rPr>
        <w:t>applies to this case. Role modeling comprises a part of a teacher’s</w:t>
      </w:r>
      <w:r>
        <w:rPr>
          <w:color w:val="231F20"/>
          <w:spacing w:val="-6"/>
        </w:rPr>
        <w:t xml:space="preserve"> </w:t>
      </w:r>
      <w:r>
        <w:rPr>
          <w:color w:val="231F20"/>
        </w:rPr>
        <w:t>effectiveness</w:t>
      </w:r>
      <w:r>
        <w:rPr>
          <w:color w:val="231F20"/>
          <w:spacing w:val="-6"/>
        </w:rPr>
        <w:t xml:space="preserve"> </w:t>
      </w:r>
      <w:r>
        <w:rPr>
          <w:color w:val="231F20"/>
        </w:rPr>
        <w:t>and</w:t>
      </w:r>
      <w:r>
        <w:rPr>
          <w:color w:val="231F20"/>
          <w:spacing w:val="-6"/>
        </w:rPr>
        <w:t xml:space="preserve"> </w:t>
      </w:r>
      <w:r>
        <w:rPr>
          <w:color w:val="231F20"/>
        </w:rPr>
        <w:t>competence.</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p>
    <w:p w:rsidR="003C1D24" w:rsidRDefault="003C1D24" w:rsidP="003C1D24">
      <w:pPr>
        <w:pStyle w:val="BodyText"/>
        <w:kinsoku w:val="0"/>
        <w:overflowPunct w:val="0"/>
        <w:ind w:left="120" w:right="1" w:firstLine="240"/>
        <w:rPr>
          <w:color w:val="231F20"/>
        </w:rPr>
      </w:pPr>
      <w:r>
        <w:rPr>
          <w:color w:val="231F20"/>
        </w:rPr>
        <w:t xml:space="preserve">It is </w:t>
      </w:r>
      <w:r>
        <w:rPr>
          <w:color w:val="231F20"/>
          <w:spacing w:val="3"/>
        </w:rPr>
        <w:t xml:space="preserve">extremely difficult </w:t>
      </w:r>
      <w:r>
        <w:rPr>
          <w:color w:val="231F20"/>
        </w:rPr>
        <w:t xml:space="preserve">in </w:t>
      </w:r>
      <w:r>
        <w:rPr>
          <w:color w:val="231F20"/>
          <w:spacing w:val="3"/>
        </w:rPr>
        <w:t xml:space="preserve">this case </w:t>
      </w:r>
      <w:r>
        <w:rPr>
          <w:color w:val="231F20"/>
        </w:rPr>
        <w:t xml:space="preserve">to </w:t>
      </w:r>
      <w:r>
        <w:rPr>
          <w:color w:val="231F20"/>
          <w:spacing w:val="4"/>
        </w:rPr>
        <w:t xml:space="preserve">com- </w:t>
      </w:r>
      <w:r>
        <w:rPr>
          <w:color w:val="231F20"/>
        </w:rPr>
        <w:t>partmentalize</w:t>
      </w:r>
      <w:r>
        <w:rPr>
          <w:color w:val="231F20"/>
          <w:spacing w:val="-8"/>
        </w:rPr>
        <w:t xml:space="preserve"> </w:t>
      </w:r>
      <w:r>
        <w:rPr>
          <w:color w:val="231F20"/>
        </w:rPr>
        <w:t>those</w:t>
      </w:r>
      <w:r>
        <w:rPr>
          <w:color w:val="231F20"/>
          <w:spacing w:val="-8"/>
        </w:rPr>
        <w:t xml:space="preserve"> </w:t>
      </w:r>
      <w:r>
        <w:rPr>
          <w:color w:val="231F20"/>
        </w:rPr>
        <w:t>characteristics</w:t>
      </w:r>
      <w:r>
        <w:rPr>
          <w:color w:val="231F20"/>
          <w:spacing w:val="-8"/>
        </w:rPr>
        <w:t xml:space="preserve"> </w:t>
      </w:r>
      <w:r>
        <w:rPr>
          <w:color w:val="231F20"/>
        </w:rPr>
        <w:t>of</w:t>
      </w:r>
      <w:r>
        <w:rPr>
          <w:color w:val="231F20"/>
          <w:spacing w:val="-8"/>
        </w:rPr>
        <w:t xml:space="preserve"> </w:t>
      </w:r>
      <w:r>
        <w:rPr>
          <w:color w:val="231F20"/>
        </w:rPr>
        <w:t>Davies</w:t>
      </w:r>
      <w:r>
        <w:rPr>
          <w:color w:val="231F20"/>
          <w:spacing w:val="-8"/>
        </w:rPr>
        <w:t xml:space="preserve"> </w:t>
      </w:r>
      <w:r>
        <w:rPr>
          <w:color w:val="231F20"/>
        </w:rPr>
        <w:t xml:space="preserve">that may properly be considered in judging her role as a teacher. </w:t>
      </w:r>
      <w:r>
        <w:rPr>
          <w:color w:val="231F20"/>
          <w:spacing w:val="-9"/>
        </w:rPr>
        <w:t xml:space="preserve">To </w:t>
      </w:r>
      <w:r>
        <w:rPr>
          <w:color w:val="231F20"/>
        </w:rPr>
        <w:t>consider the shoplifting incident as</w:t>
      </w:r>
      <w:r>
        <w:rPr>
          <w:color w:val="231F20"/>
          <w:spacing w:val="-6"/>
        </w:rPr>
        <w:t xml:space="preserve"> </w:t>
      </w:r>
      <w:r>
        <w:rPr>
          <w:color w:val="231F20"/>
        </w:rPr>
        <w:t>the</w:t>
      </w:r>
      <w:r>
        <w:rPr>
          <w:color w:val="231F20"/>
          <w:spacing w:val="-6"/>
        </w:rPr>
        <w:t xml:space="preserve"> </w:t>
      </w:r>
      <w:r>
        <w:rPr>
          <w:color w:val="231F20"/>
        </w:rPr>
        <w:t>crux</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matter</w:t>
      </w:r>
      <w:r>
        <w:rPr>
          <w:color w:val="231F20"/>
          <w:spacing w:val="-6"/>
        </w:rPr>
        <w:t xml:space="preserve"> </w:t>
      </w:r>
      <w:r>
        <w:rPr>
          <w:color w:val="231F20"/>
        </w:rPr>
        <w:t>and</w:t>
      </w:r>
      <w:r>
        <w:rPr>
          <w:color w:val="231F20"/>
          <w:spacing w:val="-6"/>
        </w:rPr>
        <w:t xml:space="preserve"> </w:t>
      </w:r>
      <w:r>
        <w:rPr>
          <w:color w:val="231F20"/>
        </w:rPr>
        <w:t>look</w:t>
      </w:r>
      <w:r>
        <w:rPr>
          <w:color w:val="231F20"/>
          <w:spacing w:val="-6"/>
        </w:rPr>
        <w:t xml:space="preserve"> </w:t>
      </w:r>
      <w:r>
        <w:rPr>
          <w:color w:val="231F20"/>
        </w:rPr>
        <w:t>for</w:t>
      </w:r>
      <w:r>
        <w:rPr>
          <w:color w:val="231F20"/>
          <w:spacing w:val="-6"/>
        </w:rPr>
        <w:t xml:space="preserve"> </w:t>
      </w:r>
      <w:r>
        <w:rPr>
          <w:color w:val="231F20"/>
        </w:rPr>
        <w:t>an</w:t>
      </w:r>
      <w:r>
        <w:rPr>
          <w:color w:val="231F20"/>
          <w:spacing w:val="-6"/>
        </w:rPr>
        <w:t xml:space="preserve"> </w:t>
      </w:r>
      <w:r>
        <w:rPr>
          <w:color w:val="231F20"/>
        </w:rPr>
        <w:t xml:space="preserve">explana- tion to Davies’ adverse reaction to medication is an oversimplification of the problem facing </w:t>
      </w:r>
      <w:r>
        <w:rPr>
          <w:color w:val="231F20"/>
          <w:spacing w:val="2"/>
        </w:rPr>
        <w:t xml:space="preserve">the </w:t>
      </w:r>
      <w:r>
        <w:rPr>
          <w:color w:val="231F20"/>
        </w:rPr>
        <w:t>school</w:t>
      </w:r>
      <w:r>
        <w:rPr>
          <w:color w:val="231F20"/>
          <w:spacing w:val="-7"/>
        </w:rPr>
        <w:t xml:space="preserve"> </w:t>
      </w:r>
      <w:r>
        <w:rPr>
          <w:color w:val="231F20"/>
        </w:rPr>
        <w:t>board.</w:t>
      </w:r>
      <w:r>
        <w:rPr>
          <w:color w:val="231F20"/>
          <w:spacing w:val="-7"/>
        </w:rPr>
        <w:t xml:space="preserve"> </w:t>
      </w:r>
      <w:r>
        <w:rPr>
          <w:color w:val="231F20"/>
        </w:rPr>
        <w:t>Such</w:t>
      </w:r>
      <w:r>
        <w:rPr>
          <w:color w:val="231F20"/>
          <w:spacing w:val="-7"/>
        </w:rPr>
        <w:t xml:space="preserve"> </w:t>
      </w:r>
      <w:r>
        <w:rPr>
          <w:color w:val="231F20"/>
        </w:rPr>
        <w:t>an</w:t>
      </w:r>
      <w:r>
        <w:rPr>
          <w:color w:val="231F20"/>
          <w:spacing w:val="-7"/>
        </w:rPr>
        <w:t xml:space="preserve"> </w:t>
      </w:r>
      <w:r>
        <w:rPr>
          <w:color w:val="231F20"/>
        </w:rPr>
        <w:t>approach</w:t>
      </w:r>
      <w:r>
        <w:rPr>
          <w:color w:val="231F20"/>
          <w:spacing w:val="-7"/>
        </w:rPr>
        <w:t xml:space="preserve"> </w:t>
      </w:r>
      <w:r>
        <w:rPr>
          <w:color w:val="231F20"/>
        </w:rPr>
        <w:t>virtually</w:t>
      </w:r>
      <w:r>
        <w:rPr>
          <w:color w:val="231F20"/>
          <w:spacing w:val="-7"/>
        </w:rPr>
        <w:t xml:space="preserve"> </w:t>
      </w:r>
      <w:r>
        <w:rPr>
          <w:color w:val="231F20"/>
        </w:rPr>
        <w:t>ignores Davies’ prior history of inappropriate conduct</w:t>
      </w:r>
      <w:r>
        <w:rPr>
          <w:color w:val="231F20"/>
          <w:spacing w:val="-22"/>
        </w:rPr>
        <w:t xml:space="preserve"> </w:t>
      </w:r>
      <w:r>
        <w:rPr>
          <w:color w:val="231F20"/>
        </w:rPr>
        <w:t>in the classroom, which bears not on her teaching skills but on the perception of her by students as someone to emulate.</w:t>
      </w:r>
    </w:p>
    <w:p w:rsidR="003C1D24" w:rsidRDefault="003C1D24" w:rsidP="003C1D24">
      <w:pPr>
        <w:pStyle w:val="BodyText"/>
        <w:kinsoku w:val="0"/>
        <w:overflowPunct w:val="0"/>
        <w:ind w:left="120" w:firstLine="240"/>
        <w:rPr>
          <w:rFonts w:ascii="Book Antiqua" w:hAnsi="Book Antiqua" w:cs="Book Antiqua"/>
          <w:i/>
          <w:iCs/>
          <w:color w:val="231F20"/>
        </w:rPr>
      </w:pPr>
      <w:r>
        <w:rPr>
          <w:color w:val="231F20"/>
        </w:rPr>
        <w:t xml:space="preserve">There is much precedent for requiring a teacher to be a good role model. The United States Supreme Court in  </w:t>
      </w:r>
      <w:r>
        <w:rPr>
          <w:rFonts w:ascii="Book Antiqua" w:hAnsi="Book Antiqua" w:cs="Book Antiqua"/>
          <w:i/>
          <w:iCs/>
          <w:color w:val="231F20"/>
        </w:rPr>
        <w:t>Ambach v.   Norwick,</w:t>
      </w:r>
    </w:p>
    <w:p w:rsidR="003C1D24" w:rsidRDefault="003C1D24" w:rsidP="003C1D24">
      <w:pPr>
        <w:pStyle w:val="BodyText"/>
        <w:kinsoku w:val="0"/>
        <w:overflowPunct w:val="0"/>
        <w:spacing w:before="77" w:line="248" w:lineRule="exact"/>
        <w:ind w:left="120"/>
        <w:jc w:val="left"/>
        <w:rPr>
          <w:color w:val="231F20"/>
        </w:rPr>
      </w:pPr>
      <w:r>
        <w:rPr>
          <w:rFonts w:ascii="Times New Roman" w:hAnsi="Times New Roman" w:cs="Times New Roman"/>
        </w:rPr>
        <w:br w:type="column"/>
      </w:r>
      <w:r>
        <w:rPr>
          <w:color w:val="231F20"/>
        </w:rPr>
        <w:t>441 U.S. 68, 78–79, 99 S. Ct. 1589, 1595, 60 L.  Ed.</w:t>
      </w:r>
    </w:p>
    <w:p w:rsidR="003C1D24" w:rsidRDefault="003C1D24" w:rsidP="003C1D24">
      <w:pPr>
        <w:pStyle w:val="BodyText"/>
        <w:kinsoku w:val="0"/>
        <w:overflowPunct w:val="0"/>
        <w:spacing w:line="248" w:lineRule="exact"/>
        <w:ind w:left="120"/>
        <w:jc w:val="left"/>
        <w:rPr>
          <w:color w:val="231F20"/>
        </w:rPr>
      </w:pPr>
      <w:r>
        <w:rPr>
          <w:color w:val="231F20"/>
        </w:rPr>
        <w:t>2d 49, 57–58 (1978), stated:</w:t>
      </w:r>
    </w:p>
    <w:p w:rsidR="003C1D24" w:rsidRDefault="003C1D24" w:rsidP="003C1D24">
      <w:pPr>
        <w:pStyle w:val="BodyText"/>
        <w:kinsoku w:val="0"/>
        <w:overflowPunct w:val="0"/>
        <w:spacing w:before="167" w:line="220" w:lineRule="exact"/>
        <w:ind w:left="360" w:right="116"/>
        <w:rPr>
          <w:color w:val="231F20"/>
          <w:sz w:val="17"/>
          <w:szCs w:val="17"/>
        </w:rPr>
      </w:pPr>
      <w:r>
        <w:rPr>
          <w:color w:val="231F20"/>
          <w:spacing w:val="-4"/>
          <w:sz w:val="17"/>
          <w:szCs w:val="17"/>
        </w:rPr>
        <w:t>Within</w:t>
      </w:r>
      <w:r>
        <w:rPr>
          <w:color w:val="231F20"/>
          <w:spacing w:val="-7"/>
          <w:sz w:val="17"/>
          <w:szCs w:val="17"/>
        </w:rPr>
        <w:t xml:space="preserve"> </w:t>
      </w:r>
      <w:r>
        <w:rPr>
          <w:color w:val="231F20"/>
          <w:sz w:val="17"/>
          <w:szCs w:val="17"/>
        </w:rPr>
        <w:t>the</w:t>
      </w:r>
      <w:r>
        <w:rPr>
          <w:color w:val="231F20"/>
          <w:spacing w:val="-7"/>
          <w:sz w:val="17"/>
          <w:szCs w:val="17"/>
        </w:rPr>
        <w:t xml:space="preserve"> </w:t>
      </w:r>
      <w:r>
        <w:rPr>
          <w:color w:val="231F20"/>
          <w:spacing w:val="-3"/>
          <w:sz w:val="17"/>
          <w:szCs w:val="17"/>
        </w:rPr>
        <w:t>public</w:t>
      </w:r>
      <w:r>
        <w:rPr>
          <w:color w:val="231F20"/>
          <w:spacing w:val="-7"/>
          <w:sz w:val="17"/>
          <w:szCs w:val="17"/>
        </w:rPr>
        <w:t xml:space="preserve"> </w:t>
      </w:r>
      <w:r>
        <w:rPr>
          <w:color w:val="231F20"/>
          <w:spacing w:val="-3"/>
          <w:sz w:val="17"/>
          <w:szCs w:val="17"/>
        </w:rPr>
        <w:t>school</w:t>
      </w:r>
      <w:r>
        <w:rPr>
          <w:color w:val="231F20"/>
          <w:spacing w:val="-7"/>
          <w:sz w:val="17"/>
          <w:szCs w:val="17"/>
        </w:rPr>
        <w:t xml:space="preserve"> </w:t>
      </w:r>
      <w:r>
        <w:rPr>
          <w:color w:val="231F20"/>
          <w:spacing w:val="-3"/>
          <w:sz w:val="17"/>
          <w:szCs w:val="17"/>
        </w:rPr>
        <w:t>system,</w:t>
      </w:r>
      <w:r>
        <w:rPr>
          <w:color w:val="231F20"/>
          <w:spacing w:val="-7"/>
          <w:sz w:val="17"/>
          <w:szCs w:val="17"/>
        </w:rPr>
        <w:t xml:space="preserve"> </w:t>
      </w:r>
      <w:r>
        <w:rPr>
          <w:color w:val="231F20"/>
          <w:spacing w:val="-3"/>
          <w:sz w:val="17"/>
          <w:szCs w:val="17"/>
        </w:rPr>
        <w:t>teachers</w:t>
      </w:r>
      <w:r>
        <w:rPr>
          <w:color w:val="231F20"/>
          <w:spacing w:val="-7"/>
          <w:sz w:val="17"/>
          <w:szCs w:val="17"/>
        </w:rPr>
        <w:t xml:space="preserve"> </w:t>
      </w:r>
      <w:r>
        <w:rPr>
          <w:color w:val="231F20"/>
          <w:spacing w:val="-3"/>
          <w:sz w:val="17"/>
          <w:szCs w:val="17"/>
        </w:rPr>
        <w:t>play</w:t>
      </w:r>
      <w:r>
        <w:rPr>
          <w:color w:val="231F20"/>
          <w:spacing w:val="-7"/>
          <w:sz w:val="17"/>
          <w:szCs w:val="17"/>
        </w:rPr>
        <w:t xml:space="preserve"> </w:t>
      </w:r>
      <w:r>
        <w:rPr>
          <w:color w:val="231F20"/>
          <w:sz w:val="17"/>
          <w:szCs w:val="17"/>
        </w:rPr>
        <w:t>a</w:t>
      </w:r>
      <w:r>
        <w:rPr>
          <w:color w:val="231F20"/>
          <w:spacing w:val="-7"/>
          <w:sz w:val="17"/>
          <w:szCs w:val="17"/>
        </w:rPr>
        <w:t xml:space="preserve"> </w:t>
      </w:r>
      <w:r>
        <w:rPr>
          <w:color w:val="231F20"/>
          <w:spacing w:val="-3"/>
          <w:sz w:val="17"/>
          <w:szCs w:val="17"/>
        </w:rPr>
        <w:t xml:space="preserve">criti- </w:t>
      </w:r>
      <w:r>
        <w:rPr>
          <w:color w:val="231F20"/>
          <w:sz w:val="17"/>
          <w:szCs w:val="17"/>
        </w:rPr>
        <w:t xml:space="preserve">cal </w:t>
      </w:r>
      <w:r>
        <w:rPr>
          <w:color w:val="231F20"/>
          <w:spacing w:val="-3"/>
          <w:sz w:val="17"/>
          <w:szCs w:val="17"/>
        </w:rPr>
        <w:t xml:space="preserve">part </w:t>
      </w:r>
      <w:r>
        <w:rPr>
          <w:color w:val="231F20"/>
          <w:sz w:val="17"/>
          <w:szCs w:val="17"/>
        </w:rPr>
        <w:t xml:space="preserve">in </w:t>
      </w:r>
      <w:r>
        <w:rPr>
          <w:color w:val="231F20"/>
          <w:spacing w:val="-3"/>
          <w:sz w:val="17"/>
          <w:szCs w:val="17"/>
        </w:rPr>
        <w:t xml:space="preserve">developing students’ attitude toward gov- </w:t>
      </w:r>
      <w:r>
        <w:rPr>
          <w:color w:val="231F20"/>
          <w:sz w:val="17"/>
          <w:szCs w:val="17"/>
        </w:rPr>
        <w:t xml:space="preserve">ernment and understanding of the role of citizens in our </w:t>
      </w:r>
      <w:r>
        <w:rPr>
          <w:color w:val="231F20"/>
          <w:spacing w:val="-4"/>
          <w:sz w:val="17"/>
          <w:szCs w:val="17"/>
        </w:rPr>
        <w:t xml:space="preserve">society. </w:t>
      </w:r>
      <w:r>
        <w:rPr>
          <w:color w:val="231F20"/>
          <w:sz w:val="17"/>
          <w:szCs w:val="17"/>
        </w:rPr>
        <w:t xml:space="preserve">. . . </w:t>
      </w:r>
      <w:r>
        <w:rPr>
          <w:color w:val="231F20"/>
          <w:spacing w:val="-3"/>
          <w:sz w:val="17"/>
          <w:szCs w:val="17"/>
        </w:rPr>
        <w:t xml:space="preserve">Further, </w:t>
      </w:r>
      <w:r>
        <w:rPr>
          <w:color w:val="231F20"/>
          <w:sz w:val="17"/>
          <w:szCs w:val="17"/>
        </w:rPr>
        <w:t xml:space="preserve">a teacher serves as a role model for his students exerting a subtle but impor- </w:t>
      </w:r>
      <w:r>
        <w:rPr>
          <w:color w:val="231F20"/>
          <w:spacing w:val="-3"/>
          <w:sz w:val="17"/>
          <w:szCs w:val="17"/>
        </w:rPr>
        <w:t xml:space="preserve">tant influence over their perception </w:t>
      </w:r>
      <w:r>
        <w:rPr>
          <w:color w:val="231F20"/>
          <w:sz w:val="17"/>
          <w:szCs w:val="17"/>
        </w:rPr>
        <w:t xml:space="preserve">and </w:t>
      </w:r>
      <w:r>
        <w:rPr>
          <w:color w:val="231F20"/>
          <w:spacing w:val="-3"/>
          <w:sz w:val="17"/>
          <w:szCs w:val="17"/>
        </w:rPr>
        <w:t xml:space="preserve">values. </w:t>
      </w:r>
      <w:r>
        <w:rPr>
          <w:color w:val="231F20"/>
          <w:sz w:val="17"/>
          <w:szCs w:val="17"/>
        </w:rPr>
        <w:t>. .</w:t>
      </w:r>
      <w:r>
        <w:rPr>
          <w:color w:val="231F20"/>
          <w:spacing w:val="-27"/>
          <w:sz w:val="17"/>
          <w:szCs w:val="17"/>
        </w:rPr>
        <w:t xml:space="preserve"> </w:t>
      </w:r>
      <w:r>
        <w:rPr>
          <w:color w:val="231F20"/>
          <w:sz w:val="17"/>
          <w:szCs w:val="17"/>
        </w:rPr>
        <w:t>.</w:t>
      </w:r>
    </w:p>
    <w:p w:rsidR="003C1D24" w:rsidRDefault="003C1D24" w:rsidP="003C1D24">
      <w:pPr>
        <w:pStyle w:val="BodyText"/>
        <w:kinsoku w:val="0"/>
        <w:overflowPunct w:val="0"/>
        <w:spacing w:before="8" w:line="240" w:lineRule="auto"/>
        <w:jc w:val="left"/>
        <w:rPr>
          <w:sz w:val="13"/>
          <w:szCs w:val="13"/>
        </w:rPr>
      </w:pPr>
    </w:p>
    <w:p w:rsidR="003C1D24" w:rsidRDefault="003C1D24" w:rsidP="003C1D24">
      <w:pPr>
        <w:pStyle w:val="BodyText"/>
        <w:kinsoku w:val="0"/>
        <w:overflowPunct w:val="0"/>
        <w:ind w:left="119" w:right="116" w:firstLine="240"/>
        <w:rPr>
          <w:color w:val="231F20"/>
        </w:rPr>
      </w:pPr>
      <w:r>
        <w:rPr>
          <w:color w:val="231F20"/>
        </w:rPr>
        <w:t>.</w:t>
      </w:r>
      <w:r>
        <w:rPr>
          <w:color w:val="231F20"/>
          <w:spacing w:val="-19"/>
        </w:rPr>
        <w:t xml:space="preserve"> </w:t>
      </w:r>
      <w:r>
        <w:rPr>
          <w:color w:val="231F20"/>
        </w:rPr>
        <w:t>.</w:t>
      </w:r>
      <w:r>
        <w:rPr>
          <w:color w:val="231F20"/>
          <w:spacing w:val="-19"/>
        </w:rPr>
        <w:t xml:space="preserve"> </w:t>
      </w:r>
      <w:r>
        <w:rPr>
          <w:color w:val="231F20"/>
        </w:rPr>
        <w:t>.</w:t>
      </w:r>
      <w:r>
        <w:rPr>
          <w:color w:val="231F20"/>
          <w:spacing w:val="-19"/>
        </w:rPr>
        <w:t xml:space="preserve"> </w:t>
      </w:r>
      <w:r>
        <w:rPr>
          <w:color w:val="231F20"/>
        </w:rPr>
        <w:t>The</w:t>
      </w:r>
      <w:r>
        <w:rPr>
          <w:color w:val="231F20"/>
          <w:spacing w:val="-19"/>
        </w:rPr>
        <w:t xml:space="preserve"> </w:t>
      </w:r>
      <w:r>
        <w:rPr>
          <w:color w:val="231F20"/>
        </w:rPr>
        <w:t>particular</w:t>
      </w:r>
      <w:r>
        <w:rPr>
          <w:color w:val="231F20"/>
          <w:spacing w:val="-19"/>
        </w:rPr>
        <w:t xml:space="preserve"> </w:t>
      </w:r>
      <w:r>
        <w:rPr>
          <w:color w:val="231F20"/>
        </w:rPr>
        <w:t>issue</w:t>
      </w:r>
      <w:r>
        <w:rPr>
          <w:color w:val="231F20"/>
          <w:spacing w:val="-19"/>
        </w:rPr>
        <w:t xml:space="preserve"> </w:t>
      </w:r>
      <w:r>
        <w:rPr>
          <w:color w:val="231F20"/>
        </w:rPr>
        <w:t>of</w:t>
      </w:r>
      <w:r>
        <w:rPr>
          <w:color w:val="231F20"/>
          <w:spacing w:val="-19"/>
        </w:rPr>
        <w:t xml:space="preserve"> </w:t>
      </w:r>
      <w:r>
        <w:rPr>
          <w:color w:val="231F20"/>
        </w:rPr>
        <w:t>shoplifting</w:t>
      </w:r>
      <w:r>
        <w:rPr>
          <w:color w:val="231F20"/>
          <w:spacing w:val="-19"/>
        </w:rPr>
        <w:t xml:space="preserve"> </w:t>
      </w:r>
      <w:r>
        <w:rPr>
          <w:color w:val="231F20"/>
        </w:rPr>
        <w:t>has</w:t>
      </w:r>
      <w:r>
        <w:rPr>
          <w:color w:val="231F20"/>
          <w:spacing w:val="-19"/>
        </w:rPr>
        <w:t xml:space="preserve"> </w:t>
      </w:r>
      <w:r>
        <w:rPr>
          <w:color w:val="231F20"/>
          <w:spacing w:val="-2"/>
        </w:rPr>
        <w:t xml:space="preserve">arisen </w:t>
      </w:r>
      <w:r>
        <w:rPr>
          <w:color w:val="231F20"/>
        </w:rPr>
        <w:t>in</w:t>
      </w:r>
      <w:r>
        <w:rPr>
          <w:color w:val="231F20"/>
          <w:spacing w:val="-17"/>
        </w:rPr>
        <w:t xml:space="preserve"> </w:t>
      </w:r>
      <w:r>
        <w:rPr>
          <w:color w:val="231F20"/>
        </w:rPr>
        <w:t>other</w:t>
      </w:r>
      <w:r>
        <w:rPr>
          <w:color w:val="231F20"/>
          <w:spacing w:val="-17"/>
        </w:rPr>
        <w:t xml:space="preserve"> </w:t>
      </w:r>
      <w:r>
        <w:rPr>
          <w:color w:val="231F20"/>
        </w:rPr>
        <w:t>jurisdictions.</w:t>
      </w:r>
      <w:r>
        <w:rPr>
          <w:color w:val="231F20"/>
          <w:spacing w:val="-17"/>
        </w:rPr>
        <w:t xml:space="preserve"> </w:t>
      </w:r>
      <w:r>
        <w:rPr>
          <w:color w:val="231F20"/>
        </w:rPr>
        <w:t>In</w:t>
      </w:r>
      <w:r>
        <w:rPr>
          <w:color w:val="231F20"/>
          <w:spacing w:val="-17"/>
        </w:rPr>
        <w:t xml:space="preserve"> </w:t>
      </w:r>
      <w:r>
        <w:rPr>
          <w:rFonts w:ascii="Book Antiqua" w:hAnsi="Book Antiqua" w:cs="Book Antiqua"/>
          <w:i/>
          <w:iCs/>
          <w:color w:val="231F20"/>
        </w:rPr>
        <w:t>Leslie</w:t>
      </w:r>
      <w:r>
        <w:rPr>
          <w:rFonts w:ascii="Book Antiqua" w:hAnsi="Book Antiqua" w:cs="Book Antiqua"/>
          <w:i/>
          <w:iCs/>
          <w:color w:val="231F20"/>
          <w:spacing w:val="-17"/>
        </w:rPr>
        <w:t xml:space="preserve"> </w:t>
      </w:r>
      <w:r>
        <w:rPr>
          <w:rFonts w:ascii="Book Antiqua" w:hAnsi="Book Antiqua" w:cs="Book Antiqua"/>
          <w:i/>
          <w:iCs/>
          <w:color w:val="231F20"/>
          <w:spacing w:val="-7"/>
        </w:rPr>
        <w:t>v.</w:t>
      </w:r>
      <w:r>
        <w:rPr>
          <w:rFonts w:ascii="Book Antiqua" w:hAnsi="Book Antiqua" w:cs="Book Antiqua"/>
          <w:i/>
          <w:iCs/>
          <w:color w:val="231F20"/>
          <w:spacing w:val="-17"/>
        </w:rPr>
        <w:t xml:space="preserve"> </w:t>
      </w:r>
      <w:r>
        <w:rPr>
          <w:rFonts w:ascii="Book Antiqua" w:hAnsi="Book Antiqua" w:cs="Book Antiqua"/>
          <w:i/>
          <w:iCs/>
          <w:color w:val="231F20"/>
        </w:rPr>
        <w:t>Oxford</w:t>
      </w:r>
      <w:r>
        <w:rPr>
          <w:rFonts w:ascii="Book Antiqua" w:hAnsi="Book Antiqua" w:cs="Book Antiqua"/>
          <w:i/>
          <w:iCs/>
          <w:color w:val="231F20"/>
          <w:spacing w:val="-17"/>
        </w:rPr>
        <w:t xml:space="preserve"> </w:t>
      </w:r>
      <w:r>
        <w:rPr>
          <w:rFonts w:ascii="Book Antiqua" w:hAnsi="Book Antiqua" w:cs="Book Antiqua"/>
          <w:i/>
          <w:iCs/>
          <w:color w:val="231F20"/>
          <w:spacing w:val="-3"/>
        </w:rPr>
        <w:t>Area</w:t>
      </w:r>
      <w:r>
        <w:rPr>
          <w:rFonts w:ascii="Book Antiqua" w:hAnsi="Book Antiqua" w:cs="Book Antiqua"/>
          <w:i/>
          <w:iCs/>
          <w:color w:val="231F20"/>
          <w:spacing w:val="-17"/>
        </w:rPr>
        <w:t xml:space="preserve"> </w:t>
      </w:r>
      <w:r>
        <w:rPr>
          <w:rFonts w:ascii="Book Antiqua" w:hAnsi="Book Antiqua" w:cs="Book Antiqua"/>
          <w:i/>
          <w:iCs/>
          <w:color w:val="231F20"/>
          <w:spacing w:val="-2"/>
        </w:rPr>
        <w:t xml:space="preserve">School </w:t>
      </w:r>
      <w:r>
        <w:rPr>
          <w:rFonts w:ascii="Book Antiqua" w:hAnsi="Book Antiqua" w:cs="Book Antiqua"/>
          <w:i/>
          <w:iCs/>
          <w:color w:val="231F20"/>
        </w:rPr>
        <w:t xml:space="preserve">District, </w:t>
      </w:r>
      <w:r>
        <w:rPr>
          <w:color w:val="231F20"/>
        </w:rPr>
        <w:t xml:space="preserve">54 Pa. </w:t>
      </w:r>
      <w:r>
        <w:rPr>
          <w:color w:val="231F20"/>
          <w:spacing w:val="-4"/>
        </w:rPr>
        <w:t xml:space="preserve">Commw. </w:t>
      </w:r>
      <w:r>
        <w:rPr>
          <w:color w:val="231F20"/>
        </w:rPr>
        <w:t>120, 420 A.2d 764</w:t>
      </w:r>
      <w:r>
        <w:rPr>
          <w:color w:val="231F20"/>
          <w:spacing w:val="-29"/>
        </w:rPr>
        <w:t xml:space="preserve"> </w:t>
      </w:r>
      <w:r>
        <w:rPr>
          <w:color w:val="231F20"/>
        </w:rPr>
        <w:t>(1980), the</w:t>
      </w:r>
      <w:r>
        <w:rPr>
          <w:color w:val="231F20"/>
          <w:spacing w:val="-16"/>
        </w:rPr>
        <w:t xml:space="preserve"> </w:t>
      </w:r>
      <w:r>
        <w:rPr>
          <w:color w:val="231F20"/>
        </w:rPr>
        <w:t>teacher</w:t>
      </w:r>
      <w:r>
        <w:rPr>
          <w:color w:val="231F20"/>
          <w:spacing w:val="-16"/>
        </w:rPr>
        <w:t xml:space="preserve"> </w:t>
      </w:r>
      <w:r>
        <w:rPr>
          <w:color w:val="231F20"/>
        </w:rPr>
        <w:t>asserted</w:t>
      </w:r>
      <w:r>
        <w:rPr>
          <w:color w:val="231F20"/>
          <w:spacing w:val="-16"/>
        </w:rPr>
        <w:t xml:space="preserve"> </w:t>
      </w:r>
      <w:r>
        <w:rPr>
          <w:color w:val="231F20"/>
        </w:rPr>
        <w:t>that</w:t>
      </w:r>
      <w:r>
        <w:rPr>
          <w:color w:val="231F20"/>
          <w:spacing w:val="-16"/>
        </w:rPr>
        <w:t xml:space="preserve"> </w:t>
      </w:r>
      <w:r>
        <w:rPr>
          <w:color w:val="231F20"/>
        </w:rPr>
        <w:t>her</w:t>
      </w:r>
      <w:r>
        <w:rPr>
          <w:color w:val="231F20"/>
          <w:spacing w:val="-16"/>
        </w:rPr>
        <w:t xml:space="preserve"> </w:t>
      </w:r>
      <w:r>
        <w:rPr>
          <w:color w:val="231F20"/>
        </w:rPr>
        <w:t>act</w:t>
      </w:r>
      <w:r>
        <w:rPr>
          <w:color w:val="231F20"/>
          <w:spacing w:val="-16"/>
        </w:rPr>
        <w:t xml:space="preserve"> </w:t>
      </w:r>
      <w:r>
        <w:rPr>
          <w:color w:val="231F20"/>
        </w:rPr>
        <w:t>of</w:t>
      </w:r>
      <w:r>
        <w:rPr>
          <w:color w:val="231F20"/>
          <w:spacing w:val="-16"/>
        </w:rPr>
        <w:t xml:space="preserve"> </w:t>
      </w:r>
      <w:r>
        <w:rPr>
          <w:color w:val="231F20"/>
        </w:rPr>
        <w:t>shoplifting</w:t>
      </w:r>
      <w:r>
        <w:rPr>
          <w:color w:val="231F20"/>
          <w:spacing w:val="-16"/>
        </w:rPr>
        <w:t xml:space="preserve"> </w:t>
      </w:r>
      <w:r>
        <w:rPr>
          <w:color w:val="231F20"/>
          <w:spacing w:val="-2"/>
        </w:rPr>
        <w:t xml:space="preserve">was </w:t>
      </w:r>
      <w:r>
        <w:rPr>
          <w:color w:val="231F20"/>
        </w:rPr>
        <w:t>a result of temporary mental instability brought on</w:t>
      </w:r>
      <w:r>
        <w:rPr>
          <w:color w:val="231F20"/>
          <w:spacing w:val="-6"/>
        </w:rPr>
        <w:t xml:space="preserve"> </w:t>
      </w:r>
      <w:r>
        <w:rPr>
          <w:color w:val="231F20"/>
        </w:rPr>
        <w:t>by</w:t>
      </w:r>
      <w:r>
        <w:rPr>
          <w:color w:val="231F20"/>
          <w:spacing w:val="-6"/>
        </w:rPr>
        <w:t xml:space="preserve"> </w:t>
      </w:r>
      <w:r>
        <w:rPr>
          <w:color w:val="231F20"/>
        </w:rPr>
        <w:t>physical</w:t>
      </w:r>
      <w:r>
        <w:rPr>
          <w:color w:val="231F20"/>
          <w:spacing w:val="-6"/>
        </w:rPr>
        <w:t xml:space="preserve"> </w:t>
      </w:r>
      <w:r>
        <w:rPr>
          <w:color w:val="231F20"/>
        </w:rPr>
        <w:t>and</w:t>
      </w:r>
      <w:r>
        <w:rPr>
          <w:color w:val="231F20"/>
          <w:spacing w:val="-6"/>
        </w:rPr>
        <w:t xml:space="preserve"> </w:t>
      </w:r>
      <w:r>
        <w:rPr>
          <w:color w:val="231F20"/>
        </w:rPr>
        <w:t>emotional</w:t>
      </w:r>
      <w:r>
        <w:rPr>
          <w:color w:val="231F20"/>
          <w:spacing w:val="-6"/>
        </w:rPr>
        <w:t xml:space="preserve"> </w:t>
      </w:r>
      <w:r>
        <w:rPr>
          <w:color w:val="231F20"/>
          <w:spacing w:val="-3"/>
        </w:rPr>
        <w:t>stresses.</w:t>
      </w:r>
      <w:r>
        <w:rPr>
          <w:color w:val="231F20"/>
          <w:spacing w:val="-6"/>
        </w:rPr>
        <w:t xml:space="preserve"> </w:t>
      </w:r>
      <w:r>
        <w:rPr>
          <w:color w:val="231F20"/>
        </w:rPr>
        <w:t>The</w:t>
      </w:r>
      <w:r>
        <w:rPr>
          <w:color w:val="231F20"/>
          <w:spacing w:val="-6"/>
        </w:rPr>
        <w:t xml:space="preserve"> </w:t>
      </w:r>
      <w:r>
        <w:rPr>
          <w:color w:val="231F20"/>
        </w:rPr>
        <w:t>Penn- sylvania court found that the act of shoplifting</w:t>
      </w:r>
      <w:r>
        <w:rPr>
          <w:color w:val="231F20"/>
          <w:spacing w:val="-25"/>
        </w:rPr>
        <w:t xml:space="preserve"> </w:t>
      </w:r>
      <w:r>
        <w:rPr>
          <w:color w:val="231F20"/>
        </w:rPr>
        <w:t xml:space="preserve">is immoral and affects the </w:t>
      </w:r>
      <w:r>
        <w:rPr>
          <w:color w:val="231F20"/>
          <w:spacing w:val="2"/>
        </w:rPr>
        <w:t xml:space="preserve">teacher’s </w:t>
      </w:r>
      <w:r>
        <w:rPr>
          <w:color w:val="231F20"/>
        </w:rPr>
        <w:t xml:space="preserve">ability to pro- vide </w:t>
      </w:r>
      <w:r>
        <w:rPr>
          <w:color w:val="231F20"/>
          <w:spacing w:val="-3"/>
        </w:rPr>
        <w:t xml:space="preserve">effective </w:t>
      </w:r>
      <w:r>
        <w:rPr>
          <w:color w:val="231F20"/>
          <w:spacing w:val="-2"/>
        </w:rPr>
        <w:t xml:space="preserve">instruction. </w:t>
      </w:r>
      <w:r>
        <w:rPr>
          <w:color w:val="231F20"/>
          <w:spacing w:val="-3"/>
        </w:rPr>
        <w:t xml:space="preserve">Regarding </w:t>
      </w:r>
      <w:r>
        <w:rPr>
          <w:color w:val="231F20"/>
        </w:rPr>
        <w:t>the teacher’s claim of temporary mental instability, the court said:</w:t>
      </w:r>
      <w:r>
        <w:rPr>
          <w:color w:val="231F20"/>
          <w:spacing w:val="-12"/>
        </w:rPr>
        <w:t xml:space="preserve"> </w:t>
      </w:r>
      <w:r>
        <w:rPr>
          <w:color w:val="231F20"/>
        </w:rPr>
        <w:t>“The</w:t>
      </w:r>
      <w:r>
        <w:rPr>
          <w:color w:val="231F20"/>
          <w:spacing w:val="-12"/>
        </w:rPr>
        <w:t xml:space="preserve"> </w:t>
      </w:r>
      <w:r>
        <w:rPr>
          <w:color w:val="231F20"/>
          <w:spacing w:val="-3"/>
        </w:rPr>
        <w:t>circumstances</w:t>
      </w:r>
      <w:r>
        <w:rPr>
          <w:color w:val="231F20"/>
          <w:spacing w:val="-12"/>
        </w:rPr>
        <w:t xml:space="preserve"> </w:t>
      </w:r>
      <w:r>
        <w:rPr>
          <w:color w:val="231F20"/>
        </w:rPr>
        <w:t>described</w:t>
      </w:r>
      <w:r>
        <w:rPr>
          <w:color w:val="231F20"/>
          <w:spacing w:val="-12"/>
        </w:rPr>
        <w:t xml:space="preserve"> </w:t>
      </w:r>
      <w:r>
        <w:rPr>
          <w:color w:val="231F20"/>
          <w:spacing w:val="-3"/>
        </w:rPr>
        <w:t>are</w:t>
      </w:r>
      <w:r>
        <w:rPr>
          <w:color w:val="231F20"/>
          <w:spacing w:val="-12"/>
        </w:rPr>
        <w:t xml:space="preserve"> </w:t>
      </w:r>
      <w:r>
        <w:rPr>
          <w:color w:val="231F20"/>
        </w:rPr>
        <w:t>mitigating but</w:t>
      </w:r>
      <w:r>
        <w:rPr>
          <w:color w:val="231F20"/>
          <w:spacing w:val="-13"/>
        </w:rPr>
        <w:t xml:space="preserve"> </w:t>
      </w:r>
      <w:r>
        <w:rPr>
          <w:color w:val="231F20"/>
        </w:rPr>
        <w:t>they</w:t>
      </w:r>
      <w:r>
        <w:rPr>
          <w:color w:val="231F20"/>
          <w:spacing w:val="-13"/>
        </w:rPr>
        <w:t xml:space="preserve"> </w:t>
      </w:r>
      <w:r>
        <w:rPr>
          <w:color w:val="231F20"/>
        </w:rPr>
        <w:t>cannot</w:t>
      </w:r>
      <w:r>
        <w:rPr>
          <w:color w:val="231F20"/>
          <w:spacing w:val="-13"/>
        </w:rPr>
        <w:t xml:space="preserve"> </w:t>
      </w:r>
      <w:r>
        <w:rPr>
          <w:color w:val="231F20"/>
        </w:rPr>
        <w:t>‘eradicate</w:t>
      </w:r>
      <w:r>
        <w:rPr>
          <w:color w:val="231F20"/>
          <w:spacing w:val="-13"/>
        </w:rPr>
        <w:t xml:space="preserve"> </w:t>
      </w:r>
      <w:r>
        <w:rPr>
          <w:color w:val="231F20"/>
        </w:rPr>
        <w:t>the</w:t>
      </w:r>
      <w:r>
        <w:rPr>
          <w:color w:val="231F20"/>
          <w:spacing w:val="-13"/>
        </w:rPr>
        <w:t xml:space="preserve"> </w:t>
      </w:r>
      <w:r>
        <w:rPr>
          <w:color w:val="231F20"/>
          <w:spacing w:val="-3"/>
        </w:rPr>
        <w:t>result</w:t>
      </w:r>
      <w:r>
        <w:rPr>
          <w:color w:val="231F20"/>
          <w:spacing w:val="-13"/>
        </w:rPr>
        <w:t xml:space="preserve"> </w:t>
      </w:r>
      <w:r>
        <w:rPr>
          <w:color w:val="231F20"/>
        </w:rPr>
        <w:t>or</w:t>
      </w:r>
      <w:r>
        <w:rPr>
          <w:color w:val="231F20"/>
          <w:spacing w:val="-13"/>
        </w:rPr>
        <w:t xml:space="preserve"> </w:t>
      </w:r>
      <w:r>
        <w:rPr>
          <w:color w:val="231F20"/>
        </w:rPr>
        <w:t>change</w:t>
      </w:r>
      <w:r>
        <w:rPr>
          <w:color w:val="231F20"/>
          <w:spacing w:val="-13"/>
        </w:rPr>
        <w:t xml:space="preserve"> </w:t>
      </w:r>
      <w:r>
        <w:rPr>
          <w:color w:val="231F20"/>
          <w:spacing w:val="-2"/>
        </w:rPr>
        <w:t xml:space="preserve">the </w:t>
      </w:r>
      <w:r>
        <w:rPr>
          <w:color w:val="231F20"/>
        </w:rPr>
        <w:t>complexion</w:t>
      </w:r>
      <w:r>
        <w:rPr>
          <w:color w:val="231F20"/>
          <w:spacing w:val="-10"/>
        </w:rPr>
        <w:t xml:space="preserve"> </w:t>
      </w:r>
      <w:r>
        <w:rPr>
          <w:color w:val="231F20"/>
        </w:rPr>
        <w:t>of</w:t>
      </w:r>
      <w:r>
        <w:rPr>
          <w:color w:val="231F20"/>
          <w:spacing w:val="-10"/>
        </w:rPr>
        <w:t xml:space="preserve"> </w:t>
      </w:r>
      <w:r>
        <w:rPr>
          <w:color w:val="231F20"/>
        </w:rPr>
        <w:t>her</w:t>
      </w:r>
      <w:r>
        <w:rPr>
          <w:color w:val="231F20"/>
          <w:spacing w:val="-10"/>
        </w:rPr>
        <w:t xml:space="preserve"> </w:t>
      </w:r>
      <w:r>
        <w:rPr>
          <w:color w:val="231F20"/>
        </w:rPr>
        <w:t>acts.’</w:t>
      </w:r>
      <w:r>
        <w:rPr>
          <w:color w:val="231F20"/>
          <w:spacing w:val="-31"/>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p>
    <w:p w:rsidR="003C1D24" w:rsidRDefault="003C1D24" w:rsidP="003C1D24">
      <w:pPr>
        <w:pStyle w:val="BodyText"/>
        <w:kinsoku w:val="0"/>
        <w:overflowPunct w:val="0"/>
        <w:ind w:left="119" w:right="114" w:firstLine="240"/>
        <w:rPr>
          <w:color w:val="231F20"/>
        </w:rPr>
      </w:pPr>
      <w:r>
        <w:rPr>
          <w:color w:val="231F20"/>
        </w:rPr>
        <w:t xml:space="preserve">In </w:t>
      </w:r>
      <w:r>
        <w:rPr>
          <w:color w:val="231F20"/>
          <w:spacing w:val="2"/>
        </w:rPr>
        <w:t xml:space="preserve">its review </w:t>
      </w:r>
      <w:r>
        <w:rPr>
          <w:color w:val="231F20"/>
        </w:rPr>
        <w:t xml:space="preserve">of </w:t>
      </w:r>
      <w:r>
        <w:rPr>
          <w:color w:val="231F20"/>
          <w:spacing w:val="3"/>
        </w:rPr>
        <w:t xml:space="preserve">Davies’ </w:t>
      </w:r>
      <w:r>
        <w:rPr>
          <w:color w:val="231F20"/>
          <w:spacing w:val="2"/>
        </w:rPr>
        <w:t xml:space="preserve">record </w:t>
      </w:r>
      <w:r>
        <w:rPr>
          <w:color w:val="231F20"/>
        </w:rPr>
        <w:t xml:space="preserve">as a teacher, the board </w:t>
      </w:r>
      <w:r>
        <w:rPr>
          <w:color w:val="231F20"/>
          <w:spacing w:val="2"/>
        </w:rPr>
        <w:t xml:space="preserve">specifically found that </w:t>
      </w:r>
      <w:r>
        <w:rPr>
          <w:color w:val="231F20"/>
        </w:rPr>
        <w:t xml:space="preserve">she was not a </w:t>
      </w:r>
      <w:r>
        <w:rPr>
          <w:color w:val="231F20"/>
          <w:spacing w:val="2"/>
        </w:rPr>
        <w:t xml:space="preserve">good </w:t>
      </w:r>
      <w:r>
        <w:rPr>
          <w:color w:val="231F20"/>
        </w:rPr>
        <w:t xml:space="preserve">role </w:t>
      </w:r>
      <w:r>
        <w:rPr>
          <w:color w:val="231F20"/>
          <w:spacing w:val="2"/>
        </w:rPr>
        <w:t xml:space="preserve">model </w:t>
      </w:r>
      <w:r>
        <w:rPr>
          <w:color w:val="231F20"/>
        </w:rPr>
        <w:t xml:space="preserve">for the </w:t>
      </w:r>
      <w:r>
        <w:rPr>
          <w:color w:val="231F20"/>
          <w:spacing w:val="2"/>
        </w:rPr>
        <w:t xml:space="preserve">students even prior </w:t>
      </w:r>
      <w:r>
        <w:rPr>
          <w:color w:val="231F20"/>
          <w:spacing w:val="3"/>
        </w:rPr>
        <w:t xml:space="preserve">to </w:t>
      </w:r>
      <w:r>
        <w:rPr>
          <w:color w:val="231F20"/>
        </w:rPr>
        <w:t xml:space="preserve">the </w:t>
      </w:r>
      <w:r>
        <w:rPr>
          <w:color w:val="231F20"/>
          <w:spacing w:val="2"/>
        </w:rPr>
        <w:t xml:space="preserve">shoplifting incident </w:t>
      </w:r>
      <w:r>
        <w:rPr>
          <w:color w:val="231F20"/>
        </w:rPr>
        <w:t xml:space="preserve">of </w:t>
      </w:r>
      <w:r>
        <w:rPr>
          <w:color w:val="231F20"/>
          <w:spacing w:val="2"/>
        </w:rPr>
        <w:t xml:space="preserve">November </w:t>
      </w:r>
      <w:r>
        <w:rPr>
          <w:color w:val="231F20"/>
        </w:rPr>
        <w:t>17. It re- ferred</w:t>
      </w:r>
      <w:r>
        <w:rPr>
          <w:color w:val="231F20"/>
          <w:spacing w:val="-9"/>
        </w:rPr>
        <w:t xml:space="preserve"> </w:t>
      </w:r>
      <w:r>
        <w:rPr>
          <w:color w:val="231F20"/>
        </w:rPr>
        <w:t>to</w:t>
      </w:r>
      <w:r>
        <w:rPr>
          <w:color w:val="231F20"/>
          <w:spacing w:val="-9"/>
        </w:rPr>
        <w:t xml:space="preserve"> </w:t>
      </w:r>
      <w:r>
        <w:rPr>
          <w:color w:val="231F20"/>
        </w:rPr>
        <w:t>her</w:t>
      </w:r>
      <w:r>
        <w:rPr>
          <w:color w:val="231F20"/>
          <w:spacing w:val="-9"/>
        </w:rPr>
        <w:t xml:space="preserve"> </w:t>
      </w:r>
      <w:r>
        <w:rPr>
          <w:color w:val="231F20"/>
        </w:rPr>
        <w:t>startling</w:t>
      </w:r>
      <w:r>
        <w:rPr>
          <w:color w:val="231F20"/>
          <w:spacing w:val="-9"/>
        </w:rPr>
        <w:t xml:space="preserve"> </w:t>
      </w:r>
      <w:r>
        <w:rPr>
          <w:color w:val="231F20"/>
        </w:rPr>
        <w:t>comments</w:t>
      </w:r>
      <w:r>
        <w:rPr>
          <w:color w:val="231F20"/>
          <w:spacing w:val="-9"/>
        </w:rPr>
        <w:t xml:space="preserve"> </w:t>
      </w:r>
      <w:r>
        <w:rPr>
          <w:color w:val="231F20"/>
        </w:rPr>
        <w:t>and</w:t>
      </w:r>
      <w:r>
        <w:rPr>
          <w:color w:val="231F20"/>
          <w:spacing w:val="-9"/>
        </w:rPr>
        <w:t xml:space="preserve"> </w:t>
      </w:r>
      <w:r>
        <w:rPr>
          <w:color w:val="231F20"/>
        </w:rPr>
        <w:t>bizarre</w:t>
      </w:r>
      <w:r>
        <w:rPr>
          <w:color w:val="231F20"/>
          <w:spacing w:val="-9"/>
        </w:rPr>
        <w:t xml:space="preserve"> </w:t>
      </w:r>
      <w:r>
        <w:rPr>
          <w:color w:val="231F20"/>
        </w:rPr>
        <w:t>con- duct in the classroom, referenced in this</w:t>
      </w:r>
      <w:r>
        <w:rPr>
          <w:color w:val="231F20"/>
          <w:spacing w:val="-19"/>
        </w:rPr>
        <w:t xml:space="preserve"> </w:t>
      </w:r>
      <w:r>
        <w:rPr>
          <w:color w:val="231F20"/>
        </w:rPr>
        <w:t xml:space="preserve">opinion. This finding was followed by a finding that </w:t>
      </w:r>
      <w:r>
        <w:rPr>
          <w:color w:val="231F20"/>
          <w:spacing w:val="2"/>
        </w:rPr>
        <w:t xml:space="preserve">the </w:t>
      </w:r>
      <w:r>
        <w:rPr>
          <w:color w:val="231F20"/>
        </w:rPr>
        <w:t>knowledge by the district’s patrons and</w:t>
      </w:r>
      <w:r>
        <w:rPr>
          <w:color w:val="231F20"/>
          <w:spacing w:val="-22"/>
        </w:rPr>
        <w:t xml:space="preserve"> </w:t>
      </w:r>
      <w:r>
        <w:rPr>
          <w:color w:val="231F20"/>
        </w:rPr>
        <w:t>students of her several cases of theft caused an irrevers- ible situation whereby she could no longer be an effective teacher or role model. . .</w:t>
      </w:r>
      <w:r>
        <w:rPr>
          <w:color w:val="231F20"/>
          <w:spacing w:val="-8"/>
        </w:rPr>
        <w:t xml:space="preserve"> </w:t>
      </w:r>
      <w:r>
        <w:rPr>
          <w:color w:val="231F20"/>
        </w:rPr>
        <w:t>.</w:t>
      </w:r>
    </w:p>
    <w:p w:rsidR="003C1D24" w:rsidRDefault="003C1D24" w:rsidP="003C1D24">
      <w:pPr>
        <w:pStyle w:val="BodyText"/>
        <w:kinsoku w:val="0"/>
        <w:overflowPunct w:val="0"/>
        <w:ind w:left="119" w:right="112" w:firstLine="240"/>
        <w:rPr>
          <w:color w:val="231F20"/>
        </w:rPr>
      </w:pPr>
      <w:r>
        <w:rPr>
          <w:color w:val="231F20"/>
        </w:rPr>
        <w:t xml:space="preserve">The need for a teacher to be a good example to the students is not denied by Davies in her ar- gument. Rather, she views role modeling as part of a </w:t>
      </w:r>
      <w:r>
        <w:rPr>
          <w:color w:val="231F20"/>
          <w:spacing w:val="2"/>
        </w:rPr>
        <w:t xml:space="preserve">teacher’s </w:t>
      </w:r>
      <w:r>
        <w:rPr>
          <w:color w:val="231F20"/>
        </w:rPr>
        <w:t xml:space="preserve">effectiveness and competence. On this, the board agrees and so do we. As it is arti- ficial to separate these components of a teacher’s </w:t>
      </w:r>
      <w:r>
        <w:rPr>
          <w:color w:val="231F20"/>
          <w:spacing w:val="4"/>
        </w:rPr>
        <w:t xml:space="preserve">abilities </w:t>
      </w:r>
      <w:r>
        <w:rPr>
          <w:color w:val="231F20"/>
          <w:spacing w:val="2"/>
        </w:rPr>
        <w:t xml:space="preserve">in </w:t>
      </w:r>
      <w:r>
        <w:rPr>
          <w:color w:val="231F20"/>
          <w:spacing w:val="4"/>
        </w:rPr>
        <w:t xml:space="preserve">making </w:t>
      </w:r>
      <w:r>
        <w:rPr>
          <w:color w:val="231F20"/>
        </w:rPr>
        <w:t xml:space="preserve">a </w:t>
      </w:r>
      <w:r>
        <w:rPr>
          <w:color w:val="231F20"/>
          <w:spacing w:val="4"/>
        </w:rPr>
        <w:t xml:space="preserve">factual determination </w:t>
      </w:r>
      <w:r>
        <w:rPr>
          <w:color w:val="231F20"/>
          <w:spacing w:val="5"/>
        </w:rPr>
        <w:t xml:space="preserve">of </w:t>
      </w:r>
      <w:r>
        <w:rPr>
          <w:color w:val="231F20"/>
        </w:rPr>
        <w:t>“just</w:t>
      </w:r>
      <w:r>
        <w:rPr>
          <w:color w:val="231F20"/>
          <w:spacing w:val="-6"/>
        </w:rPr>
        <w:t xml:space="preserve"> </w:t>
      </w:r>
      <w:r>
        <w:rPr>
          <w:color w:val="231F20"/>
        </w:rPr>
        <w:t>cause,”</w:t>
      </w:r>
      <w:r>
        <w:rPr>
          <w:color w:val="231F20"/>
          <w:spacing w:val="-6"/>
        </w:rPr>
        <w:t xml:space="preserve"> </w:t>
      </w:r>
      <w:r>
        <w:rPr>
          <w:color w:val="231F20"/>
        </w:rPr>
        <w:t>so</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strained</w:t>
      </w:r>
      <w:r>
        <w:rPr>
          <w:color w:val="231F20"/>
          <w:spacing w:val="-6"/>
        </w:rPr>
        <w:t xml:space="preserve"> </w:t>
      </w:r>
      <w:r>
        <w:rPr>
          <w:color w:val="231F20"/>
        </w:rPr>
        <w:t>to</w:t>
      </w:r>
      <w:r>
        <w:rPr>
          <w:color w:val="231F20"/>
          <w:spacing w:val="-6"/>
        </w:rPr>
        <w:t xml:space="preserve"> </w:t>
      </w:r>
      <w:r>
        <w:rPr>
          <w:color w:val="231F20"/>
        </w:rPr>
        <w:t>interpret</w:t>
      </w:r>
      <w:r>
        <w:rPr>
          <w:color w:val="231F20"/>
          <w:spacing w:val="-6"/>
        </w:rPr>
        <w:t xml:space="preserve"> </w:t>
      </w:r>
      <w:r>
        <w:rPr>
          <w:color w:val="231F20"/>
        </w:rPr>
        <w:t>the</w:t>
      </w:r>
      <w:r>
        <w:rPr>
          <w:color w:val="231F20"/>
          <w:spacing w:val="-6"/>
        </w:rPr>
        <w:t xml:space="preserve"> </w:t>
      </w:r>
      <w:r>
        <w:rPr>
          <w:color w:val="231F20"/>
        </w:rPr>
        <w:t xml:space="preserve">legal requirements in that </w:t>
      </w:r>
      <w:r>
        <w:rPr>
          <w:color w:val="231F20"/>
          <w:spacing w:val="-3"/>
        </w:rPr>
        <w:t xml:space="preserve">manner. </w:t>
      </w:r>
      <w:r>
        <w:rPr>
          <w:color w:val="231F20"/>
        </w:rPr>
        <w:t>. . .</w:t>
      </w:r>
    </w:p>
    <w:p w:rsidR="003C1D24" w:rsidRDefault="003C1D24" w:rsidP="003C1D24">
      <w:pPr>
        <w:pStyle w:val="BodyText"/>
        <w:kinsoku w:val="0"/>
        <w:overflowPunct w:val="0"/>
        <w:ind w:left="119" w:right="113" w:firstLine="240"/>
        <w:rPr>
          <w:color w:val="231F20"/>
        </w:rPr>
      </w:pPr>
      <w:r>
        <w:rPr>
          <w:color w:val="231F20"/>
        </w:rPr>
        <w:t xml:space="preserve">. . . The </w:t>
      </w:r>
      <w:r>
        <w:rPr>
          <w:color w:val="231F20"/>
          <w:spacing w:val="2"/>
        </w:rPr>
        <w:t xml:space="preserve">findings </w:t>
      </w:r>
      <w:r>
        <w:rPr>
          <w:color w:val="231F20"/>
        </w:rPr>
        <w:t xml:space="preserve">by the board are </w:t>
      </w:r>
      <w:r>
        <w:rPr>
          <w:color w:val="231F20"/>
          <w:spacing w:val="2"/>
        </w:rPr>
        <w:t xml:space="preserve">extremely </w:t>
      </w:r>
      <w:r>
        <w:rPr>
          <w:color w:val="231F20"/>
        </w:rPr>
        <w:t>detailed. They lead to a conclusion that Davies’ status</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role</w:t>
      </w:r>
      <w:r>
        <w:rPr>
          <w:color w:val="231F20"/>
          <w:spacing w:val="-10"/>
        </w:rPr>
        <w:t xml:space="preserve"> </w:t>
      </w:r>
      <w:r>
        <w:rPr>
          <w:color w:val="231F20"/>
        </w:rPr>
        <w:t>model</w:t>
      </w:r>
      <w:r>
        <w:rPr>
          <w:color w:val="231F20"/>
          <w:spacing w:val="-10"/>
        </w:rPr>
        <w:t xml:space="preserve"> </w:t>
      </w:r>
      <w:r>
        <w:rPr>
          <w:color w:val="231F20"/>
        </w:rPr>
        <w:t>was</w:t>
      </w:r>
      <w:r>
        <w:rPr>
          <w:color w:val="231F20"/>
          <w:spacing w:val="-10"/>
        </w:rPr>
        <w:t xml:space="preserve"> </w:t>
      </w:r>
      <w:r>
        <w:rPr>
          <w:color w:val="231F20"/>
        </w:rPr>
        <w:t>permanently</w:t>
      </w:r>
      <w:r>
        <w:rPr>
          <w:color w:val="231F20"/>
          <w:spacing w:val="-10"/>
        </w:rPr>
        <w:t xml:space="preserve"> </w:t>
      </w:r>
      <w:r>
        <w:rPr>
          <w:color w:val="231F20"/>
        </w:rPr>
        <w:t>impaired in her employment at the school with no hope of reconstruction due to the small size of the</w:t>
      </w:r>
      <w:r>
        <w:rPr>
          <w:color w:val="231F20"/>
          <w:spacing w:val="-14"/>
        </w:rPr>
        <w:t xml:space="preserve"> </w:t>
      </w:r>
      <w:r>
        <w:rPr>
          <w:color w:val="231F20"/>
        </w:rPr>
        <w:t xml:space="preserve">school </w:t>
      </w:r>
      <w:r>
        <w:rPr>
          <w:color w:val="231F20"/>
          <w:spacing w:val="3"/>
        </w:rPr>
        <w:t xml:space="preserve">district </w:t>
      </w:r>
      <w:r>
        <w:rPr>
          <w:color w:val="231F20"/>
          <w:spacing w:val="2"/>
        </w:rPr>
        <w:t xml:space="preserve">and the </w:t>
      </w:r>
      <w:r>
        <w:rPr>
          <w:color w:val="231F20"/>
          <w:spacing w:val="3"/>
        </w:rPr>
        <w:t xml:space="preserve">widespread knowledge </w:t>
      </w:r>
      <w:r>
        <w:rPr>
          <w:color w:val="231F20"/>
        </w:rPr>
        <w:t xml:space="preserve">of </w:t>
      </w:r>
      <w:r>
        <w:rPr>
          <w:color w:val="231F20"/>
          <w:spacing w:val="4"/>
        </w:rPr>
        <w:t xml:space="preserve">her </w:t>
      </w:r>
      <w:r>
        <w:rPr>
          <w:color w:val="231F20"/>
        </w:rPr>
        <w:t>status. Although not specifically mentioned, we find</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matters</w:t>
      </w:r>
      <w:r>
        <w:rPr>
          <w:color w:val="231F20"/>
          <w:spacing w:val="-5"/>
        </w:rPr>
        <w:t xml:space="preserve"> </w:t>
      </w:r>
      <w:r>
        <w:rPr>
          <w:color w:val="231F20"/>
        </w:rPr>
        <w:t>required</w:t>
      </w:r>
      <w:r>
        <w:rPr>
          <w:color w:val="231F20"/>
          <w:spacing w:val="-5"/>
        </w:rPr>
        <w:t xml:space="preserve"> </w:t>
      </w:r>
      <w:r>
        <w:rPr>
          <w:color w:val="231F20"/>
        </w:rPr>
        <w:t>by</w:t>
      </w:r>
      <w:r>
        <w:rPr>
          <w:color w:val="231F20"/>
          <w:spacing w:val="-5"/>
        </w:rPr>
        <w:t xml:space="preserve"> </w:t>
      </w:r>
      <w:r>
        <w:rPr>
          <w:rFonts w:ascii="Book Antiqua" w:hAnsi="Book Antiqua" w:cs="Book Antiqua"/>
          <w:i/>
          <w:iCs/>
          <w:color w:val="231F20"/>
        </w:rPr>
        <w:t>Smith</w:t>
      </w:r>
      <w:r>
        <w:rPr>
          <w:rFonts w:ascii="Book Antiqua" w:hAnsi="Book Antiqua" w:cs="Book Antiqua"/>
          <w:i/>
          <w:iCs/>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con- sidered</w:t>
      </w:r>
      <w:r>
        <w:rPr>
          <w:color w:val="231F20"/>
          <w:spacing w:val="-7"/>
        </w:rPr>
        <w:t xml:space="preserve"> </w:t>
      </w:r>
      <w:r>
        <w:rPr>
          <w:color w:val="231F20"/>
        </w:rPr>
        <w:t>were</w:t>
      </w:r>
      <w:r>
        <w:rPr>
          <w:color w:val="231F20"/>
          <w:spacing w:val="-7"/>
        </w:rPr>
        <w:t xml:space="preserve"> </w:t>
      </w:r>
      <w:r>
        <w:rPr>
          <w:color w:val="231F20"/>
        </w:rPr>
        <w:t>substantially</w:t>
      </w:r>
      <w:r>
        <w:rPr>
          <w:color w:val="231F20"/>
          <w:spacing w:val="-7"/>
        </w:rPr>
        <w:t xml:space="preserve"> </w:t>
      </w:r>
      <w:r>
        <w:rPr>
          <w:color w:val="231F20"/>
        </w:rPr>
        <w:t>included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board</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09" w:space="231"/>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cols w:space="720"/>
        </w:sectPr>
      </w:pPr>
    </w:p>
    <w:p w:rsidR="003C1D24" w:rsidRDefault="003C1D24" w:rsidP="003C1D24">
      <w:pPr>
        <w:pStyle w:val="BodyText"/>
        <w:kinsoku w:val="0"/>
        <w:overflowPunct w:val="0"/>
        <w:spacing w:before="85"/>
        <w:ind w:left="120"/>
        <w:rPr>
          <w:color w:val="231F20"/>
        </w:rPr>
      </w:pPr>
      <w:r>
        <w:rPr>
          <w:color w:val="231F20"/>
          <w:spacing w:val="3"/>
        </w:rPr>
        <w:t xml:space="preserve">in </w:t>
      </w:r>
      <w:r>
        <w:rPr>
          <w:color w:val="231F20"/>
          <w:spacing w:val="4"/>
        </w:rPr>
        <w:t xml:space="preserve">its </w:t>
      </w:r>
      <w:r>
        <w:rPr>
          <w:color w:val="231F20"/>
          <w:spacing w:val="5"/>
        </w:rPr>
        <w:t xml:space="preserve">determination. Davies </w:t>
      </w:r>
      <w:r>
        <w:rPr>
          <w:color w:val="231F20"/>
          <w:spacing w:val="4"/>
        </w:rPr>
        <w:t xml:space="preserve">was given </w:t>
      </w:r>
      <w:r>
        <w:rPr>
          <w:color w:val="231F20"/>
        </w:rPr>
        <w:t xml:space="preserve">a </w:t>
      </w:r>
      <w:r>
        <w:rPr>
          <w:color w:val="231F20"/>
          <w:spacing w:val="6"/>
        </w:rPr>
        <w:t>fair</w:t>
      </w:r>
      <w:r>
        <w:rPr>
          <w:color w:val="231F20"/>
          <w:spacing w:val="59"/>
        </w:rPr>
        <w:t xml:space="preserve"> </w:t>
      </w:r>
      <w:r>
        <w:rPr>
          <w:color w:val="231F20"/>
        </w:rPr>
        <w:t>hearing by the board that met the legal require- ments for the protection of her rights.</w:t>
      </w:r>
    </w:p>
    <w:p w:rsidR="003C1D24" w:rsidRDefault="003C1D24" w:rsidP="003C1D24">
      <w:pPr>
        <w:pStyle w:val="BodyText"/>
        <w:kinsoku w:val="0"/>
        <w:overflowPunct w:val="0"/>
        <w:ind w:left="120" w:right="1" w:firstLine="240"/>
        <w:rPr>
          <w:color w:val="231F20"/>
        </w:rPr>
      </w:pPr>
      <w:r>
        <w:rPr>
          <w:color w:val="231F20"/>
          <w:spacing w:val="4"/>
        </w:rPr>
        <w:t xml:space="preserve">Our review </w:t>
      </w:r>
      <w:r>
        <w:rPr>
          <w:color w:val="231F20"/>
          <w:spacing w:val="5"/>
        </w:rPr>
        <w:t xml:space="preserve">convinces </w:t>
      </w:r>
      <w:r>
        <w:rPr>
          <w:color w:val="231F20"/>
          <w:spacing w:val="3"/>
        </w:rPr>
        <w:t xml:space="preserve">us </w:t>
      </w:r>
      <w:r>
        <w:rPr>
          <w:color w:val="231F20"/>
          <w:spacing w:val="4"/>
        </w:rPr>
        <w:t xml:space="preserve">that there </w:t>
      </w:r>
      <w:r>
        <w:rPr>
          <w:color w:val="231F20"/>
          <w:spacing w:val="3"/>
        </w:rPr>
        <w:t xml:space="preserve">is </w:t>
      </w:r>
      <w:r>
        <w:rPr>
          <w:color w:val="231F20"/>
          <w:spacing w:val="6"/>
        </w:rPr>
        <w:t>sub-</w:t>
      </w:r>
      <w:r>
        <w:rPr>
          <w:color w:val="231F20"/>
          <w:spacing w:val="59"/>
        </w:rPr>
        <w:t xml:space="preserve"> </w:t>
      </w:r>
      <w:r>
        <w:rPr>
          <w:color w:val="231F20"/>
        </w:rPr>
        <w:t xml:space="preserve">stantial evidence to support the board’s conclu- sion. The board has established “just cause” for </w:t>
      </w:r>
      <w:r>
        <w:rPr>
          <w:color w:val="231F20"/>
          <w:spacing w:val="2"/>
        </w:rPr>
        <w:t xml:space="preserve">termination </w:t>
      </w:r>
      <w:r>
        <w:rPr>
          <w:color w:val="231F20"/>
        </w:rPr>
        <w:t xml:space="preserve">of </w:t>
      </w:r>
      <w:r>
        <w:rPr>
          <w:color w:val="231F20"/>
          <w:spacing w:val="2"/>
        </w:rPr>
        <w:t xml:space="preserve">Davies’ employment under </w:t>
      </w:r>
      <w:r>
        <w:rPr>
          <w:color w:val="231F20"/>
          <w:spacing w:val="3"/>
        </w:rPr>
        <w:t xml:space="preserve">sec- </w:t>
      </w:r>
      <w:r>
        <w:rPr>
          <w:color w:val="231F20"/>
        </w:rPr>
        <w:t>tion 279.27 by a preponderance of the competent evidence. . . .</w:t>
      </w:r>
    </w:p>
    <w:p w:rsidR="003C1D24" w:rsidRDefault="003C1D24" w:rsidP="003C1D24">
      <w:pPr>
        <w:pStyle w:val="BodyText"/>
        <w:kinsoku w:val="0"/>
        <w:overflowPunct w:val="0"/>
        <w:spacing w:line="249" w:lineRule="exact"/>
        <w:ind w:left="360"/>
        <w:jc w:val="left"/>
        <w:rPr>
          <w:color w:val="231F20"/>
        </w:rPr>
      </w:pPr>
      <w:r>
        <w:rPr>
          <w:color w:val="231F20"/>
        </w:rPr>
        <w:t>REVERSED AND REMANDED.</w:t>
      </w:r>
    </w:p>
    <w:p w:rsidR="003C1D24" w:rsidRDefault="003C1D24" w:rsidP="003C1D24">
      <w:pPr>
        <w:pStyle w:val="BodyText"/>
        <w:kinsoku w:val="0"/>
        <w:overflowPunct w:val="0"/>
        <w:spacing w:before="5" w:line="240" w:lineRule="auto"/>
        <w:jc w:val="left"/>
        <w:rPr>
          <w:sz w:val="14"/>
          <w:szCs w:val="14"/>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151130</wp:posOffset>
                </wp:positionV>
                <wp:extent cx="829310" cy="12700"/>
                <wp:effectExtent l="9525" t="8255" r="8890" b="0"/>
                <wp:wrapTopAndBottom/>
                <wp:docPr id="19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270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33EF96" id="Freeform 19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1.9pt,143.25pt,11.9pt" coordsize="1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" o:allowincell="f" filled="f" strokecolor="#231f20" strokeweight=".5pt">
                <v:path arrowok="t" o:connecttype="custom" o:connectlocs="0,0;828675,0" o:connectangles="0,0"/>
                <w10:wrap type="topAndBottom" anchorx="page"/>
              </v:polyline>
            </w:pict>
          </mc:Fallback>
        </mc:AlternateContent>
      </w:r>
    </w:p>
    <w:p w:rsidR="003C1D24" w:rsidRDefault="003C1D24" w:rsidP="003C1D24">
      <w:pPr>
        <w:pStyle w:val="Heading6"/>
        <w:kinsoku w:val="0"/>
        <w:overflowPunct w:val="0"/>
        <w:spacing w:line="194" w:lineRule="exact"/>
        <w:rPr>
          <w:rFonts w:eastAsiaTheme="minorEastAsia"/>
          <w:color w:val="231F20"/>
        </w:rPr>
      </w:pPr>
      <w:r>
        <w:rPr>
          <w:rFonts w:eastAsiaTheme="minorEastAsia"/>
          <w:color w:val="231F20"/>
        </w:rPr>
        <w:t>CASE NOTES</w:t>
      </w:r>
    </w:p>
    <w:p w:rsidR="003C1D24" w:rsidRDefault="003C1D24" w:rsidP="003C1D24">
      <w:pPr>
        <w:pStyle w:val="ListParagraph"/>
        <w:numPr>
          <w:ilvl w:val="0"/>
          <w:numId w:val="20"/>
        </w:numPr>
        <w:tabs>
          <w:tab w:val="left" w:pos="360"/>
        </w:tabs>
        <w:kinsoku w:val="0"/>
        <w:overflowPunct w:val="0"/>
        <w:spacing w:before="4" w:line="240" w:lineRule="exact"/>
        <w:rPr>
          <w:color w:val="231F20"/>
          <w:sz w:val="19"/>
          <w:szCs w:val="19"/>
        </w:rPr>
      </w:pPr>
      <w:r>
        <w:rPr>
          <w:rFonts w:ascii="Book Antiqua" w:hAnsi="Book Antiqua" w:cs="Book Antiqua"/>
          <w:i/>
          <w:iCs/>
          <w:color w:val="231F20"/>
          <w:spacing w:val="5"/>
          <w:sz w:val="19"/>
          <w:szCs w:val="19"/>
        </w:rPr>
        <w:t xml:space="preserve">Cause. </w:t>
      </w:r>
      <w:r>
        <w:rPr>
          <w:color w:val="231F20"/>
          <w:spacing w:val="5"/>
          <w:sz w:val="19"/>
          <w:szCs w:val="19"/>
        </w:rPr>
        <w:t xml:space="preserve">Good </w:t>
      </w:r>
      <w:r>
        <w:rPr>
          <w:color w:val="231F20"/>
          <w:spacing w:val="4"/>
          <w:sz w:val="19"/>
          <w:szCs w:val="19"/>
        </w:rPr>
        <w:t xml:space="preserve">and </w:t>
      </w:r>
      <w:r>
        <w:rPr>
          <w:color w:val="231F20"/>
          <w:spacing w:val="5"/>
          <w:sz w:val="19"/>
          <w:szCs w:val="19"/>
        </w:rPr>
        <w:t xml:space="preserve">just cause </w:t>
      </w:r>
      <w:r>
        <w:rPr>
          <w:color w:val="231F20"/>
          <w:spacing w:val="6"/>
          <w:sz w:val="19"/>
          <w:szCs w:val="19"/>
        </w:rPr>
        <w:t xml:space="preserve">includes </w:t>
      </w:r>
      <w:r>
        <w:rPr>
          <w:color w:val="231F20"/>
          <w:spacing w:val="7"/>
          <w:sz w:val="19"/>
          <w:szCs w:val="19"/>
        </w:rPr>
        <w:t xml:space="preserve">“any </w:t>
      </w:r>
      <w:r>
        <w:rPr>
          <w:color w:val="231F20"/>
          <w:spacing w:val="2"/>
          <w:sz w:val="19"/>
          <w:szCs w:val="19"/>
        </w:rPr>
        <w:t xml:space="preserve">cause bearing </w:t>
      </w:r>
      <w:r>
        <w:rPr>
          <w:color w:val="231F20"/>
          <w:sz w:val="19"/>
          <w:szCs w:val="19"/>
        </w:rPr>
        <w:t xml:space="preserve">a </w:t>
      </w:r>
      <w:r>
        <w:rPr>
          <w:color w:val="231F20"/>
          <w:spacing w:val="2"/>
          <w:sz w:val="19"/>
          <w:szCs w:val="19"/>
        </w:rPr>
        <w:t xml:space="preserve">reasonable relationship </w:t>
      </w:r>
      <w:r>
        <w:rPr>
          <w:color w:val="231F20"/>
          <w:sz w:val="19"/>
          <w:szCs w:val="19"/>
        </w:rPr>
        <w:t xml:space="preserve">to a </w:t>
      </w:r>
      <w:r>
        <w:rPr>
          <w:color w:val="231F20"/>
          <w:spacing w:val="2"/>
          <w:sz w:val="19"/>
          <w:szCs w:val="19"/>
        </w:rPr>
        <w:t xml:space="preserve">teacher’s </w:t>
      </w:r>
      <w:r>
        <w:rPr>
          <w:color w:val="231F20"/>
          <w:sz w:val="19"/>
          <w:szCs w:val="19"/>
        </w:rPr>
        <w:t xml:space="preserve">fitness to discharge [his or her] du- </w:t>
      </w:r>
      <w:r>
        <w:rPr>
          <w:color w:val="231F20"/>
          <w:spacing w:val="2"/>
          <w:sz w:val="19"/>
          <w:szCs w:val="19"/>
        </w:rPr>
        <w:t xml:space="preserve">ties” </w:t>
      </w:r>
      <w:r>
        <w:rPr>
          <w:color w:val="231F20"/>
          <w:sz w:val="19"/>
          <w:szCs w:val="19"/>
        </w:rPr>
        <w:t xml:space="preserve">or </w:t>
      </w:r>
      <w:r>
        <w:rPr>
          <w:color w:val="231F20"/>
          <w:spacing w:val="2"/>
          <w:sz w:val="19"/>
          <w:szCs w:val="19"/>
        </w:rPr>
        <w:t xml:space="preserve">“conduct which materially </w:t>
      </w:r>
      <w:r>
        <w:rPr>
          <w:color w:val="231F20"/>
          <w:sz w:val="19"/>
          <w:szCs w:val="19"/>
        </w:rPr>
        <w:t xml:space="preserve">and </w:t>
      </w:r>
      <w:r>
        <w:rPr>
          <w:color w:val="231F20"/>
          <w:spacing w:val="3"/>
          <w:sz w:val="19"/>
          <w:szCs w:val="19"/>
        </w:rPr>
        <w:t xml:space="preserve">sub- </w:t>
      </w:r>
      <w:r>
        <w:rPr>
          <w:color w:val="231F20"/>
          <w:sz w:val="19"/>
          <w:szCs w:val="19"/>
        </w:rPr>
        <w:t xml:space="preserve">stantially affects performance.” </w:t>
      </w:r>
      <w:r>
        <w:rPr>
          <w:rFonts w:ascii="Book Antiqua" w:hAnsi="Book Antiqua" w:cs="Book Antiqua"/>
          <w:i/>
          <w:iCs/>
          <w:color w:val="231F20"/>
          <w:sz w:val="19"/>
          <w:szCs w:val="19"/>
        </w:rPr>
        <w:t xml:space="preserve">Fredrickson </w:t>
      </w:r>
      <w:r>
        <w:rPr>
          <w:rFonts w:ascii="Book Antiqua" w:hAnsi="Book Antiqua" w:cs="Book Antiqua"/>
          <w:i/>
          <w:iCs/>
          <w:color w:val="231F20"/>
          <w:spacing w:val="-5"/>
          <w:sz w:val="19"/>
          <w:szCs w:val="19"/>
        </w:rPr>
        <w:t xml:space="preserve">v. </w:t>
      </w:r>
      <w:r>
        <w:rPr>
          <w:rFonts w:ascii="Book Antiqua" w:hAnsi="Book Antiqua" w:cs="Book Antiqua"/>
          <w:i/>
          <w:iCs/>
          <w:color w:val="231F20"/>
          <w:spacing w:val="4"/>
          <w:sz w:val="19"/>
          <w:szCs w:val="19"/>
        </w:rPr>
        <w:t xml:space="preserve">Denver Public School District </w:t>
      </w:r>
      <w:r>
        <w:rPr>
          <w:rFonts w:ascii="Book Antiqua" w:hAnsi="Book Antiqua" w:cs="Book Antiqua"/>
          <w:i/>
          <w:iCs/>
          <w:color w:val="231F20"/>
          <w:spacing w:val="3"/>
          <w:sz w:val="19"/>
          <w:szCs w:val="19"/>
        </w:rPr>
        <w:t xml:space="preserve">No. </w:t>
      </w:r>
      <w:r>
        <w:rPr>
          <w:rFonts w:ascii="Book Antiqua" w:hAnsi="Book Antiqua" w:cs="Book Antiqua"/>
          <w:i/>
          <w:iCs/>
          <w:color w:val="231F20"/>
          <w:spacing w:val="2"/>
          <w:sz w:val="19"/>
          <w:szCs w:val="19"/>
        </w:rPr>
        <w:t>1</w:t>
      </w:r>
      <w:r>
        <w:rPr>
          <w:color w:val="231F20"/>
          <w:spacing w:val="2"/>
          <w:sz w:val="19"/>
          <w:szCs w:val="19"/>
        </w:rPr>
        <w:t xml:space="preserve">, </w:t>
      </w:r>
      <w:r>
        <w:rPr>
          <w:color w:val="231F20"/>
          <w:spacing w:val="3"/>
          <w:sz w:val="19"/>
          <w:szCs w:val="19"/>
        </w:rPr>
        <w:t xml:space="preserve">819 </w:t>
      </w:r>
      <w:r>
        <w:rPr>
          <w:color w:val="231F20"/>
          <w:sz w:val="19"/>
          <w:szCs w:val="19"/>
        </w:rPr>
        <w:t>P.2d 1068 (Colo. 1991).</w:t>
      </w:r>
    </w:p>
    <w:p w:rsidR="003C1D24" w:rsidRDefault="003C1D24" w:rsidP="003C1D24">
      <w:pPr>
        <w:pStyle w:val="BodyText"/>
        <w:kinsoku w:val="0"/>
        <w:overflowPunct w:val="0"/>
        <w:ind w:left="360" w:right="1" w:firstLine="240"/>
        <w:rPr>
          <w:color w:val="231F20"/>
        </w:rPr>
      </w:pPr>
      <w:r>
        <w:rPr>
          <w:color w:val="231F20"/>
          <w:spacing w:val="2"/>
        </w:rPr>
        <w:t xml:space="preserve">Statutory grounds </w:t>
      </w:r>
      <w:r>
        <w:rPr>
          <w:color w:val="231F20"/>
        </w:rPr>
        <w:t xml:space="preserve">of </w:t>
      </w:r>
      <w:r>
        <w:rPr>
          <w:color w:val="231F20"/>
          <w:spacing w:val="2"/>
        </w:rPr>
        <w:t xml:space="preserve">“just cause” </w:t>
      </w:r>
      <w:r>
        <w:rPr>
          <w:color w:val="231F20"/>
        </w:rPr>
        <w:t xml:space="preserve">for ter- mination of employment of a tenured teacher may be </w:t>
      </w:r>
      <w:r>
        <w:rPr>
          <w:color w:val="231F20"/>
          <w:spacing w:val="2"/>
        </w:rPr>
        <w:t xml:space="preserve">interpreted </w:t>
      </w:r>
      <w:r>
        <w:rPr>
          <w:color w:val="231F20"/>
        </w:rPr>
        <w:t xml:space="preserve">by a </w:t>
      </w:r>
      <w:r>
        <w:rPr>
          <w:color w:val="231F20"/>
          <w:spacing w:val="2"/>
        </w:rPr>
        <w:t xml:space="preserve">school </w:t>
      </w:r>
      <w:r>
        <w:rPr>
          <w:color w:val="231F20"/>
        </w:rPr>
        <w:t xml:space="preserve">board as </w:t>
      </w:r>
      <w:r>
        <w:rPr>
          <w:color w:val="231F20"/>
          <w:spacing w:val="3"/>
        </w:rPr>
        <w:t xml:space="preserve">en- </w:t>
      </w:r>
      <w:r>
        <w:rPr>
          <w:color w:val="231F20"/>
        </w:rPr>
        <w:t>compassing insubordination. Where a</w:t>
      </w:r>
      <w:r>
        <w:rPr>
          <w:color w:val="231F20"/>
          <w:spacing w:val="-12"/>
        </w:rPr>
        <w:t xml:space="preserve"> </w:t>
      </w:r>
      <w:r>
        <w:rPr>
          <w:color w:val="231F20"/>
        </w:rPr>
        <w:t xml:space="preserve">teacher routinely took a confrontational approach to her supervisors, responded negatively to per- formance evaluations, disagreed with various instructional decisions, and refused supervi- </w:t>
      </w:r>
      <w:r>
        <w:rPr>
          <w:color w:val="231F20"/>
          <w:spacing w:val="3"/>
        </w:rPr>
        <w:t xml:space="preserve">sory oversight </w:t>
      </w:r>
      <w:r>
        <w:rPr>
          <w:color w:val="231F20"/>
        </w:rPr>
        <w:t xml:space="preserve">of </w:t>
      </w:r>
      <w:r>
        <w:rPr>
          <w:color w:val="231F20"/>
          <w:spacing w:val="2"/>
        </w:rPr>
        <w:t xml:space="preserve">her </w:t>
      </w:r>
      <w:r>
        <w:rPr>
          <w:color w:val="231F20"/>
          <w:spacing w:val="3"/>
        </w:rPr>
        <w:t xml:space="preserve">curriculum </w:t>
      </w:r>
      <w:r>
        <w:rPr>
          <w:color w:val="231F20"/>
          <w:spacing w:val="2"/>
        </w:rPr>
        <w:t xml:space="preserve">and </w:t>
      </w:r>
      <w:r>
        <w:rPr>
          <w:color w:val="231F20"/>
          <w:spacing w:val="4"/>
        </w:rPr>
        <w:t xml:space="preserve">class- </w:t>
      </w:r>
      <w:r>
        <w:rPr>
          <w:color w:val="231F20"/>
          <w:spacing w:val="3"/>
        </w:rPr>
        <w:t xml:space="preserve">room </w:t>
      </w:r>
      <w:r>
        <w:rPr>
          <w:color w:val="231F20"/>
          <w:spacing w:val="4"/>
        </w:rPr>
        <w:t xml:space="preserve">methods, </w:t>
      </w:r>
      <w:r>
        <w:rPr>
          <w:color w:val="231F20"/>
          <w:spacing w:val="3"/>
        </w:rPr>
        <w:t xml:space="preserve">the </w:t>
      </w:r>
      <w:r>
        <w:rPr>
          <w:color w:val="231F20"/>
          <w:spacing w:val="4"/>
        </w:rPr>
        <w:t xml:space="preserve">South Dakota Supreme </w:t>
      </w:r>
      <w:r>
        <w:rPr>
          <w:color w:val="231F20"/>
        </w:rPr>
        <w:t>Court agreed with the school board determi- nation that such constituted insubordination and</w:t>
      </w:r>
      <w:r>
        <w:rPr>
          <w:color w:val="231F20"/>
          <w:spacing w:val="-10"/>
        </w:rPr>
        <w:t xml:space="preserve"> </w:t>
      </w:r>
      <w:r>
        <w:rPr>
          <w:color w:val="231F20"/>
        </w:rPr>
        <w:t>was</w:t>
      </w:r>
      <w:r>
        <w:rPr>
          <w:color w:val="231F20"/>
          <w:spacing w:val="-10"/>
        </w:rPr>
        <w:t xml:space="preserve"> </w:t>
      </w:r>
      <w:r>
        <w:rPr>
          <w:color w:val="231F20"/>
        </w:rPr>
        <w:t>just</w:t>
      </w:r>
      <w:r>
        <w:rPr>
          <w:color w:val="231F20"/>
          <w:spacing w:val="-10"/>
        </w:rPr>
        <w:t xml:space="preserve"> </w:t>
      </w:r>
      <w:r>
        <w:rPr>
          <w:color w:val="231F20"/>
        </w:rPr>
        <w:t>cause</w:t>
      </w:r>
      <w:r>
        <w:rPr>
          <w:color w:val="231F20"/>
          <w:spacing w:val="-10"/>
        </w:rPr>
        <w:t xml:space="preserve"> </w:t>
      </w:r>
      <w:r>
        <w:rPr>
          <w:color w:val="231F20"/>
        </w:rPr>
        <w:t>for</w:t>
      </w:r>
      <w:r>
        <w:rPr>
          <w:color w:val="231F20"/>
          <w:spacing w:val="-10"/>
        </w:rPr>
        <w:t xml:space="preserve"> </w:t>
      </w:r>
      <w:r>
        <w:rPr>
          <w:color w:val="231F20"/>
        </w:rPr>
        <w:t>dismissal</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 xml:space="preserve">teacher. </w:t>
      </w:r>
      <w:r>
        <w:rPr>
          <w:rFonts w:ascii="Book Antiqua" w:hAnsi="Book Antiqua" w:cs="Book Antiqua"/>
          <w:i/>
          <w:iCs/>
          <w:color w:val="231F20"/>
        </w:rPr>
        <w:t xml:space="preserve">Barner </w:t>
      </w:r>
      <w:r>
        <w:rPr>
          <w:rFonts w:ascii="Book Antiqua" w:hAnsi="Book Antiqua" w:cs="Book Antiqua"/>
          <w:i/>
          <w:iCs/>
          <w:color w:val="231F20"/>
          <w:spacing w:val="-5"/>
        </w:rPr>
        <w:t xml:space="preserve">v. </w:t>
      </w:r>
      <w:r>
        <w:rPr>
          <w:rFonts w:ascii="Book Antiqua" w:hAnsi="Book Antiqua" w:cs="Book Antiqua"/>
          <w:i/>
          <w:iCs/>
          <w:color w:val="231F20"/>
        </w:rPr>
        <w:t xml:space="preserve">Spearfish School District No. 40-2, </w:t>
      </w:r>
      <w:r>
        <w:rPr>
          <w:color w:val="231F20"/>
        </w:rPr>
        <w:t xml:space="preserve">725 </w:t>
      </w:r>
      <w:r>
        <w:rPr>
          <w:color w:val="231F20"/>
          <w:spacing w:val="-3"/>
        </w:rPr>
        <w:t xml:space="preserve">N.W.2d </w:t>
      </w:r>
      <w:r>
        <w:rPr>
          <w:color w:val="231F20"/>
        </w:rPr>
        <w:t>226</w:t>
      </w:r>
      <w:r>
        <w:rPr>
          <w:color w:val="231F20"/>
          <w:spacing w:val="3"/>
        </w:rPr>
        <w:t xml:space="preserve"> </w:t>
      </w:r>
      <w:r>
        <w:rPr>
          <w:color w:val="231F20"/>
        </w:rPr>
        <w:t>(2006).</w:t>
      </w:r>
    </w:p>
    <w:p w:rsidR="003C1D24" w:rsidRDefault="003C1D24" w:rsidP="003C1D24">
      <w:pPr>
        <w:pStyle w:val="BodyText"/>
        <w:kinsoku w:val="0"/>
        <w:overflowPunct w:val="0"/>
        <w:ind w:left="360" w:firstLine="240"/>
        <w:rPr>
          <w:color w:val="231F20"/>
          <w:spacing w:val="-4"/>
        </w:rPr>
      </w:pPr>
      <w:r>
        <w:rPr>
          <w:color w:val="231F20"/>
          <w:spacing w:val="2"/>
        </w:rPr>
        <w:t xml:space="preserve">In </w:t>
      </w:r>
      <w:r>
        <w:rPr>
          <w:color w:val="231F20"/>
        </w:rPr>
        <w:t xml:space="preserve">a </w:t>
      </w:r>
      <w:r>
        <w:rPr>
          <w:color w:val="231F20"/>
          <w:spacing w:val="4"/>
        </w:rPr>
        <w:t xml:space="preserve">rather </w:t>
      </w:r>
      <w:r>
        <w:rPr>
          <w:color w:val="231F20"/>
          <w:spacing w:val="3"/>
        </w:rPr>
        <w:t xml:space="preserve">bizarre case where </w:t>
      </w:r>
      <w:r>
        <w:rPr>
          <w:color w:val="231F20"/>
        </w:rPr>
        <w:t xml:space="preserve">a </w:t>
      </w:r>
      <w:r>
        <w:rPr>
          <w:color w:val="231F20"/>
          <w:spacing w:val="5"/>
        </w:rPr>
        <w:t xml:space="preserve">teacher </w:t>
      </w:r>
      <w:r>
        <w:rPr>
          <w:color w:val="231F20"/>
          <w:spacing w:val="-3"/>
        </w:rPr>
        <w:t>shouldered</w:t>
      </w:r>
      <w:r>
        <w:rPr>
          <w:color w:val="231F20"/>
          <w:spacing w:val="-8"/>
        </w:rPr>
        <w:t xml:space="preserve"> </w:t>
      </w:r>
      <w:r>
        <w:rPr>
          <w:color w:val="231F20"/>
        </w:rPr>
        <w:t>his</w:t>
      </w:r>
      <w:r>
        <w:rPr>
          <w:color w:val="231F20"/>
          <w:spacing w:val="-8"/>
        </w:rPr>
        <w:t xml:space="preserve"> </w:t>
      </w:r>
      <w:r>
        <w:rPr>
          <w:color w:val="231F20"/>
        </w:rPr>
        <w:t>way</w:t>
      </w:r>
      <w:r>
        <w:rPr>
          <w:color w:val="231F20"/>
          <w:spacing w:val="-8"/>
        </w:rPr>
        <w:t xml:space="preserve"> </w:t>
      </w:r>
      <w:r>
        <w:rPr>
          <w:color w:val="231F20"/>
        </w:rPr>
        <w:t>into</w:t>
      </w:r>
      <w:r>
        <w:rPr>
          <w:color w:val="231F20"/>
          <w:spacing w:val="-8"/>
        </w:rPr>
        <w:t xml:space="preserve"> </w:t>
      </w:r>
      <w:r>
        <w:rPr>
          <w:color w:val="231F20"/>
        </w:rPr>
        <w:t>a</w:t>
      </w:r>
      <w:r>
        <w:rPr>
          <w:color w:val="231F20"/>
          <w:spacing w:val="-8"/>
        </w:rPr>
        <w:t xml:space="preserve"> </w:t>
      </w:r>
      <w:r>
        <w:rPr>
          <w:color w:val="231F20"/>
        </w:rPr>
        <w:t>fourth-grade</w:t>
      </w:r>
      <w:r>
        <w:rPr>
          <w:color w:val="231F20"/>
          <w:spacing w:val="-8"/>
        </w:rPr>
        <w:t xml:space="preserve"> </w:t>
      </w:r>
      <w:r>
        <w:rPr>
          <w:color w:val="231F20"/>
        </w:rPr>
        <w:t xml:space="preserve">child’s </w:t>
      </w:r>
      <w:r>
        <w:rPr>
          <w:color w:val="231F20"/>
          <w:spacing w:val="-3"/>
        </w:rPr>
        <w:t>life</w:t>
      </w:r>
      <w:r>
        <w:rPr>
          <w:color w:val="231F20"/>
          <w:spacing w:val="-8"/>
        </w:rPr>
        <w:t xml:space="preserve"> </w:t>
      </w:r>
      <w:r>
        <w:rPr>
          <w:color w:val="231F20"/>
          <w:spacing w:val="-3"/>
        </w:rPr>
        <w:t>and</w:t>
      </w:r>
      <w:r>
        <w:rPr>
          <w:color w:val="231F20"/>
          <w:spacing w:val="-8"/>
        </w:rPr>
        <w:t xml:space="preserve"> </w:t>
      </w:r>
      <w:r>
        <w:rPr>
          <w:color w:val="231F20"/>
          <w:spacing w:val="-3"/>
        </w:rPr>
        <w:t>then</w:t>
      </w:r>
      <w:r>
        <w:rPr>
          <w:color w:val="231F20"/>
          <w:spacing w:val="-8"/>
        </w:rPr>
        <w:t xml:space="preserve"> </w:t>
      </w:r>
      <w:r>
        <w:rPr>
          <w:color w:val="231F20"/>
          <w:spacing w:val="-4"/>
        </w:rPr>
        <w:t>pursued</w:t>
      </w:r>
      <w:r>
        <w:rPr>
          <w:color w:val="231F20"/>
          <w:spacing w:val="-8"/>
        </w:rPr>
        <w:t xml:space="preserve"> </w:t>
      </w:r>
      <w:r>
        <w:rPr>
          <w:color w:val="231F20"/>
        </w:rPr>
        <w:t>a</w:t>
      </w:r>
      <w:r>
        <w:rPr>
          <w:color w:val="231F20"/>
          <w:spacing w:val="-8"/>
        </w:rPr>
        <w:t xml:space="preserve"> </w:t>
      </w:r>
      <w:r>
        <w:rPr>
          <w:color w:val="231F20"/>
          <w:spacing w:val="-4"/>
        </w:rPr>
        <w:t>battle</w:t>
      </w:r>
      <w:r>
        <w:rPr>
          <w:color w:val="231F20"/>
          <w:spacing w:val="-8"/>
        </w:rPr>
        <w:t xml:space="preserve"> </w:t>
      </w:r>
      <w:r>
        <w:rPr>
          <w:color w:val="231F20"/>
          <w:spacing w:val="-4"/>
        </w:rPr>
        <w:t>against</w:t>
      </w:r>
      <w:r>
        <w:rPr>
          <w:color w:val="231F20"/>
          <w:spacing w:val="-8"/>
        </w:rPr>
        <w:t xml:space="preserve"> </w:t>
      </w:r>
      <w:r>
        <w:rPr>
          <w:color w:val="231F20"/>
          <w:spacing w:val="-3"/>
        </w:rPr>
        <w:t>the</w:t>
      </w:r>
      <w:r>
        <w:rPr>
          <w:color w:val="231F20"/>
          <w:spacing w:val="-8"/>
        </w:rPr>
        <w:t xml:space="preserve"> </w:t>
      </w:r>
      <w:r>
        <w:rPr>
          <w:color w:val="231F20"/>
          <w:spacing w:val="-4"/>
        </w:rPr>
        <w:t>child’s parent</w:t>
      </w:r>
      <w:r>
        <w:rPr>
          <w:color w:val="231F20"/>
          <w:spacing w:val="-11"/>
        </w:rPr>
        <w:t xml:space="preserve"> </w:t>
      </w:r>
      <w:r>
        <w:rPr>
          <w:color w:val="231F20"/>
        </w:rPr>
        <w:t>to</w:t>
      </w:r>
      <w:r>
        <w:rPr>
          <w:color w:val="231F20"/>
          <w:spacing w:val="-11"/>
        </w:rPr>
        <w:t xml:space="preserve"> </w:t>
      </w:r>
      <w:r>
        <w:rPr>
          <w:color w:val="231F20"/>
          <w:spacing w:val="-4"/>
        </w:rPr>
        <w:t>wrest</w:t>
      </w:r>
      <w:r>
        <w:rPr>
          <w:color w:val="231F20"/>
          <w:spacing w:val="-11"/>
        </w:rPr>
        <w:t xml:space="preserve"> </w:t>
      </w:r>
      <w:r>
        <w:rPr>
          <w:color w:val="231F20"/>
          <w:spacing w:val="-4"/>
        </w:rPr>
        <w:t>legal</w:t>
      </w:r>
      <w:r>
        <w:rPr>
          <w:color w:val="231F20"/>
          <w:spacing w:val="-11"/>
        </w:rPr>
        <w:t xml:space="preserve"> </w:t>
      </w:r>
      <w:r>
        <w:rPr>
          <w:color w:val="231F20"/>
          <w:spacing w:val="-4"/>
        </w:rPr>
        <w:t>custody</w:t>
      </w:r>
      <w:r>
        <w:rPr>
          <w:color w:val="231F20"/>
          <w:spacing w:val="-11"/>
        </w:rPr>
        <w:t xml:space="preserve"> </w:t>
      </w:r>
      <w:r>
        <w:rPr>
          <w:color w:val="231F20"/>
          <w:spacing w:val="-4"/>
        </w:rPr>
        <w:t>from</w:t>
      </w:r>
      <w:r>
        <w:rPr>
          <w:color w:val="231F20"/>
          <w:spacing w:val="-11"/>
        </w:rPr>
        <w:t xml:space="preserve"> </w:t>
      </w:r>
      <w:r>
        <w:rPr>
          <w:color w:val="231F20"/>
          <w:spacing w:val="-7"/>
        </w:rPr>
        <w:t>her,</w:t>
      </w:r>
      <w:r>
        <w:rPr>
          <w:color w:val="231F20"/>
          <w:spacing w:val="-11"/>
        </w:rPr>
        <w:t xml:space="preserve"> </w:t>
      </w:r>
      <w:r>
        <w:rPr>
          <w:color w:val="231F20"/>
          <w:spacing w:val="-3"/>
        </w:rPr>
        <w:t>the</w:t>
      </w:r>
      <w:r>
        <w:rPr>
          <w:color w:val="231F20"/>
          <w:spacing w:val="-11"/>
        </w:rPr>
        <w:t xml:space="preserve"> </w:t>
      </w:r>
      <w:r>
        <w:rPr>
          <w:color w:val="231F20"/>
          <w:spacing w:val="-4"/>
        </w:rPr>
        <w:t>court upheld</w:t>
      </w:r>
      <w:r>
        <w:rPr>
          <w:color w:val="231F20"/>
          <w:spacing w:val="-9"/>
        </w:rPr>
        <w:t xml:space="preserve"> </w:t>
      </w:r>
      <w:r>
        <w:rPr>
          <w:color w:val="231F20"/>
          <w:spacing w:val="-3"/>
        </w:rPr>
        <w:t>the</w:t>
      </w:r>
      <w:r>
        <w:rPr>
          <w:color w:val="231F20"/>
          <w:spacing w:val="-9"/>
        </w:rPr>
        <w:t xml:space="preserve"> </w:t>
      </w:r>
      <w:r>
        <w:rPr>
          <w:color w:val="231F20"/>
          <w:spacing w:val="-2"/>
        </w:rPr>
        <w:t>teacher’s</w:t>
      </w:r>
      <w:r>
        <w:rPr>
          <w:color w:val="231F20"/>
          <w:spacing w:val="-9"/>
        </w:rPr>
        <w:t xml:space="preserve"> </w:t>
      </w:r>
      <w:r>
        <w:rPr>
          <w:color w:val="231F20"/>
          <w:spacing w:val="-4"/>
        </w:rPr>
        <w:t>dismissal</w:t>
      </w:r>
      <w:r>
        <w:rPr>
          <w:color w:val="231F20"/>
          <w:spacing w:val="-9"/>
        </w:rPr>
        <w:t xml:space="preserve"> </w:t>
      </w:r>
      <w:r>
        <w:rPr>
          <w:color w:val="231F20"/>
          <w:spacing w:val="-3"/>
        </w:rPr>
        <w:t>for</w:t>
      </w:r>
      <w:r>
        <w:rPr>
          <w:color w:val="231F20"/>
          <w:spacing w:val="-9"/>
        </w:rPr>
        <w:t xml:space="preserve"> </w:t>
      </w:r>
      <w:r>
        <w:rPr>
          <w:color w:val="231F20"/>
          <w:spacing w:val="-3"/>
        </w:rPr>
        <w:t>good</w:t>
      </w:r>
      <w:r>
        <w:rPr>
          <w:color w:val="231F20"/>
          <w:spacing w:val="-9"/>
        </w:rPr>
        <w:t xml:space="preserve"> </w:t>
      </w:r>
      <w:r>
        <w:rPr>
          <w:color w:val="231F20"/>
          <w:spacing w:val="-3"/>
        </w:rPr>
        <w:t>and</w:t>
      </w:r>
      <w:r>
        <w:rPr>
          <w:color w:val="231F20"/>
          <w:spacing w:val="-9"/>
        </w:rPr>
        <w:t xml:space="preserve"> </w:t>
      </w:r>
      <w:r>
        <w:rPr>
          <w:color w:val="231F20"/>
          <w:spacing w:val="-4"/>
        </w:rPr>
        <w:t xml:space="preserve">just </w:t>
      </w:r>
      <w:r>
        <w:rPr>
          <w:color w:val="231F20"/>
        </w:rPr>
        <w:t xml:space="preserve">cause. </w:t>
      </w:r>
      <w:r>
        <w:rPr>
          <w:rFonts w:ascii="Book Antiqua" w:hAnsi="Book Antiqua" w:cs="Book Antiqua"/>
          <w:i/>
          <w:iCs/>
          <w:color w:val="231F20"/>
        </w:rPr>
        <w:t xml:space="preserve">Kerin </w:t>
      </w:r>
      <w:r>
        <w:rPr>
          <w:rFonts w:ascii="Book Antiqua" w:hAnsi="Book Antiqua" w:cs="Book Antiqua"/>
          <w:i/>
          <w:iCs/>
          <w:color w:val="231F20"/>
          <w:spacing w:val="-6"/>
        </w:rPr>
        <w:t xml:space="preserve">v. </w:t>
      </w:r>
      <w:r>
        <w:rPr>
          <w:rFonts w:ascii="Book Antiqua" w:hAnsi="Book Antiqua" w:cs="Book Antiqua"/>
          <w:i/>
          <w:iCs/>
          <w:color w:val="231F20"/>
        </w:rPr>
        <w:t xml:space="preserve">Board of Education, Lamar School </w:t>
      </w:r>
      <w:r>
        <w:rPr>
          <w:rFonts w:ascii="Book Antiqua" w:hAnsi="Book Antiqua" w:cs="Book Antiqua"/>
          <w:i/>
          <w:iCs/>
          <w:color w:val="231F20"/>
          <w:spacing w:val="-4"/>
        </w:rPr>
        <w:t xml:space="preserve">District, </w:t>
      </w:r>
      <w:r>
        <w:rPr>
          <w:color w:val="231F20"/>
          <w:spacing w:val="-3"/>
        </w:rPr>
        <w:t xml:space="preserve">860 </w:t>
      </w:r>
      <w:r>
        <w:rPr>
          <w:color w:val="231F20"/>
          <w:spacing w:val="-10"/>
        </w:rPr>
        <w:t xml:space="preserve">P.2d </w:t>
      </w:r>
      <w:r>
        <w:rPr>
          <w:color w:val="231F20"/>
          <w:spacing w:val="-3"/>
        </w:rPr>
        <w:t xml:space="preserve">574 </w:t>
      </w:r>
      <w:r>
        <w:rPr>
          <w:color w:val="231F20"/>
          <w:spacing w:val="-4"/>
        </w:rPr>
        <w:t xml:space="preserve">(Colo. </w:t>
      </w:r>
      <w:r>
        <w:rPr>
          <w:color w:val="231F20"/>
          <w:spacing w:val="-3"/>
        </w:rPr>
        <w:t>Ct. App.</w:t>
      </w:r>
      <w:r>
        <w:rPr>
          <w:color w:val="231F20"/>
          <w:spacing w:val="-22"/>
        </w:rPr>
        <w:t xml:space="preserve"> </w:t>
      </w:r>
      <w:r>
        <w:rPr>
          <w:color w:val="231F20"/>
          <w:spacing w:val="-4"/>
        </w:rPr>
        <w:t>1993).</w:t>
      </w:r>
    </w:p>
    <w:p w:rsidR="003C1D24" w:rsidRDefault="003C1D24" w:rsidP="003C1D24">
      <w:pPr>
        <w:pStyle w:val="BodyText"/>
        <w:kinsoku w:val="0"/>
        <w:overflowPunct w:val="0"/>
        <w:ind w:left="359" w:right="2" w:firstLine="240"/>
        <w:rPr>
          <w:color w:val="231F20"/>
          <w:spacing w:val="-4"/>
        </w:rPr>
      </w:pPr>
      <w:r>
        <w:rPr>
          <w:color w:val="231F20"/>
        </w:rPr>
        <w:t xml:space="preserve">In a </w:t>
      </w:r>
      <w:r>
        <w:rPr>
          <w:color w:val="231F20"/>
          <w:spacing w:val="2"/>
        </w:rPr>
        <w:t xml:space="preserve">case </w:t>
      </w:r>
      <w:r>
        <w:rPr>
          <w:color w:val="231F20"/>
        </w:rPr>
        <w:t xml:space="preserve">where a </w:t>
      </w:r>
      <w:r>
        <w:rPr>
          <w:color w:val="231F20"/>
          <w:spacing w:val="2"/>
        </w:rPr>
        <w:t xml:space="preserve">hearing </w:t>
      </w:r>
      <w:r>
        <w:rPr>
          <w:color w:val="231F20"/>
        </w:rPr>
        <w:t xml:space="preserve">was </w:t>
      </w:r>
      <w:r>
        <w:rPr>
          <w:color w:val="231F20"/>
          <w:spacing w:val="3"/>
        </w:rPr>
        <w:t xml:space="preserve">conducted </w:t>
      </w:r>
      <w:r>
        <w:rPr>
          <w:color w:val="231F20"/>
          <w:spacing w:val="-4"/>
        </w:rPr>
        <w:t>after</w:t>
      </w:r>
      <w:r>
        <w:rPr>
          <w:color w:val="231F20"/>
          <w:spacing w:val="-18"/>
        </w:rPr>
        <w:t xml:space="preserve"> </w:t>
      </w:r>
      <w:r>
        <w:rPr>
          <w:color w:val="231F20"/>
        </w:rPr>
        <w:t>a</w:t>
      </w:r>
      <w:r>
        <w:rPr>
          <w:color w:val="231F20"/>
          <w:spacing w:val="-18"/>
        </w:rPr>
        <w:t xml:space="preserve"> </w:t>
      </w:r>
      <w:r>
        <w:rPr>
          <w:color w:val="231F20"/>
          <w:spacing w:val="-4"/>
        </w:rPr>
        <w:t>parent</w:t>
      </w:r>
      <w:r>
        <w:rPr>
          <w:color w:val="231F20"/>
          <w:spacing w:val="-18"/>
        </w:rPr>
        <w:t xml:space="preserve"> </w:t>
      </w:r>
      <w:r>
        <w:rPr>
          <w:color w:val="231F20"/>
          <w:spacing w:val="-4"/>
        </w:rPr>
        <w:t>complained</w:t>
      </w:r>
      <w:r>
        <w:rPr>
          <w:color w:val="231F20"/>
          <w:spacing w:val="-18"/>
        </w:rPr>
        <w:t xml:space="preserve"> </w:t>
      </w:r>
      <w:r>
        <w:rPr>
          <w:color w:val="231F20"/>
          <w:spacing w:val="-4"/>
        </w:rPr>
        <w:t>about</w:t>
      </w:r>
      <w:r>
        <w:rPr>
          <w:color w:val="231F20"/>
          <w:spacing w:val="-18"/>
        </w:rPr>
        <w:t xml:space="preserve"> </w:t>
      </w:r>
      <w:r>
        <w:rPr>
          <w:color w:val="231F20"/>
        </w:rPr>
        <w:t>a</w:t>
      </w:r>
      <w:r>
        <w:rPr>
          <w:color w:val="231F20"/>
          <w:spacing w:val="-18"/>
        </w:rPr>
        <w:t xml:space="preserve"> </w:t>
      </w:r>
      <w:r>
        <w:rPr>
          <w:color w:val="231F20"/>
          <w:spacing w:val="-4"/>
        </w:rPr>
        <w:t>female</w:t>
      </w:r>
      <w:r>
        <w:rPr>
          <w:color w:val="231F20"/>
          <w:spacing w:val="-18"/>
        </w:rPr>
        <w:t xml:space="preserve"> </w:t>
      </w:r>
      <w:r>
        <w:rPr>
          <w:color w:val="231F20"/>
          <w:spacing w:val="-4"/>
        </w:rPr>
        <w:t xml:space="preserve">teacher </w:t>
      </w:r>
      <w:r>
        <w:rPr>
          <w:color w:val="231F20"/>
          <w:spacing w:val="-3"/>
        </w:rPr>
        <w:t xml:space="preserve">sending “dirty e-mail jokes” </w:t>
      </w:r>
      <w:r>
        <w:rPr>
          <w:color w:val="231F20"/>
        </w:rPr>
        <w:t xml:space="preserve">to a </w:t>
      </w:r>
      <w:r>
        <w:rPr>
          <w:color w:val="231F20"/>
          <w:spacing w:val="-3"/>
        </w:rPr>
        <w:t xml:space="preserve">former female </w:t>
      </w:r>
      <w:r>
        <w:rPr>
          <w:color w:val="231F20"/>
        </w:rPr>
        <w:t xml:space="preserve">student, the teacher was dismissed for “good </w:t>
      </w:r>
      <w:r>
        <w:rPr>
          <w:color w:val="231F20"/>
          <w:spacing w:val="-3"/>
        </w:rPr>
        <w:t xml:space="preserve">and just </w:t>
      </w:r>
      <w:r>
        <w:rPr>
          <w:color w:val="231F20"/>
          <w:spacing w:val="-4"/>
        </w:rPr>
        <w:t xml:space="preserve">cause.” </w:t>
      </w:r>
      <w:r>
        <w:rPr>
          <w:color w:val="231F20"/>
          <w:spacing w:val="-3"/>
        </w:rPr>
        <w:t xml:space="preserve">The </w:t>
      </w:r>
      <w:r>
        <w:rPr>
          <w:color w:val="231F20"/>
          <w:spacing w:val="-4"/>
        </w:rPr>
        <w:t xml:space="preserve">court upheld </w:t>
      </w:r>
      <w:r>
        <w:rPr>
          <w:color w:val="231F20"/>
          <w:spacing w:val="-3"/>
        </w:rPr>
        <w:t xml:space="preserve">the </w:t>
      </w:r>
      <w:r>
        <w:rPr>
          <w:color w:val="231F20"/>
          <w:spacing w:val="-4"/>
        </w:rPr>
        <w:t xml:space="preserve">dismissal </w:t>
      </w:r>
      <w:r>
        <w:rPr>
          <w:color w:val="231F20"/>
        </w:rPr>
        <w:t>finding the offense to be a “fairly serious</w:t>
      </w:r>
      <w:r>
        <w:rPr>
          <w:color w:val="231F20"/>
          <w:spacing w:val="-19"/>
        </w:rPr>
        <w:t xml:space="preserve"> </w:t>
      </w:r>
      <w:r>
        <w:rPr>
          <w:color w:val="231F20"/>
        </w:rPr>
        <w:t xml:space="preserve">mat- ter” constituting unprofessional conduct that was </w:t>
      </w:r>
      <w:r>
        <w:rPr>
          <w:color w:val="231F20"/>
          <w:spacing w:val="2"/>
        </w:rPr>
        <w:t xml:space="preserve">disruptive </w:t>
      </w:r>
      <w:r>
        <w:rPr>
          <w:color w:val="231F20"/>
        </w:rPr>
        <w:t xml:space="preserve">of </w:t>
      </w:r>
      <w:r>
        <w:rPr>
          <w:color w:val="231F20"/>
          <w:spacing w:val="2"/>
        </w:rPr>
        <w:t xml:space="preserve">school decorum. </w:t>
      </w:r>
      <w:r>
        <w:rPr>
          <w:rFonts w:ascii="Book Antiqua" w:hAnsi="Book Antiqua" w:cs="Book Antiqua"/>
          <w:i/>
          <w:iCs/>
          <w:color w:val="231F20"/>
          <w:spacing w:val="2"/>
        </w:rPr>
        <w:t xml:space="preserve">Oleske </w:t>
      </w:r>
      <w:r>
        <w:rPr>
          <w:rFonts w:ascii="Book Antiqua" w:hAnsi="Book Antiqua" w:cs="Book Antiqua"/>
          <w:i/>
          <w:iCs/>
          <w:color w:val="231F20"/>
          <w:spacing w:val="-4"/>
        </w:rPr>
        <w:t xml:space="preserve">v. </w:t>
      </w:r>
      <w:r>
        <w:rPr>
          <w:rFonts w:ascii="Book Antiqua" w:hAnsi="Book Antiqua" w:cs="Book Antiqua"/>
          <w:i/>
          <w:iCs/>
          <w:color w:val="231F20"/>
        </w:rPr>
        <w:t xml:space="preserve">Hilliard City School District Board of Education, </w:t>
      </w:r>
      <w:r>
        <w:rPr>
          <w:color w:val="231F20"/>
          <w:spacing w:val="-3"/>
        </w:rPr>
        <w:t xml:space="preserve">764 </w:t>
      </w:r>
      <w:r>
        <w:rPr>
          <w:color w:val="231F20"/>
          <w:spacing w:val="-4"/>
        </w:rPr>
        <w:t xml:space="preserve">N.E.2d </w:t>
      </w:r>
      <w:r>
        <w:rPr>
          <w:color w:val="231F20"/>
          <w:spacing w:val="-9"/>
        </w:rPr>
        <w:t xml:space="preserve">1110 </w:t>
      </w:r>
      <w:r>
        <w:rPr>
          <w:color w:val="231F20"/>
          <w:spacing w:val="-4"/>
        </w:rPr>
        <w:t xml:space="preserve">(Ohio </w:t>
      </w:r>
      <w:r>
        <w:rPr>
          <w:color w:val="231F20"/>
          <w:spacing w:val="-3"/>
        </w:rPr>
        <w:t>Ct. App.</w:t>
      </w:r>
      <w:r>
        <w:rPr>
          <w:color w:val="231F20"/>
          <w:spacing w:val="-20"/>
        </w:rPr>
        <w:t xml:space="preserve"> </w:t>
      </w:r>
      <w:r>
        <w:rPr>
          <w:color w:val="231F20"/>
          <w:spacing w:val="-4"/>
        </w:rPr>
        <w:t>2001).</w:t>
      </w:r>
    </w:p>
    <w:p w:rsidR="003C1D24" w:rsidRDefault="003C1D24" w:rsidP="003C1D24">
      <w:pPr>
        <w:pStyle w:val="ListParagraph"/>
        <w:numPr>
          <w:ilvl w:val="0"/>
          <w:numId w:val="20"/>
        </w:numPr>
        <w:tabs>
          <w:tab w:val="left" w:pos="360"/>
        </w:tabs>
        <w:kinsoku w:val="0"/>
        <w:overflowPunct w:val="0"/>
        <w:spacing w:before="85" w:line="240" w:lineRule="exact"/>
        <w:ind w:right="113"/>
        <w:rPr>
          <w:color w:val="231F20"/>
          <w:sz w:val="19"/>
          <w:szCs w:val="19"/>
        </w:rPr>
      </w:pPr>
      <w:r>
        <w:rPr>
          <w:rFonts w:ascii="Book Antiqua" w:hAnsi="Book Antiqua" w:cs="Book Antiqua"/>
          <w:i/>
          <w:iCs/>
          <w:color w:val="231F20"/>
          <w:spacing w:val="4"/>
          <w:sz w:val="19"/>
          <w:szCs w:val="19"/>
        </w:rPr>
        <w:br w:type="column"/>
      </w:r>
      <w:r>
        <w:rPr>
          <w:rFonts w:ascii="Book Antiqua" w:hAnsi="Book Antiqua" w:cs="Book Antiqua"/>
          <w:i/>
          <w:iCs/>
          <w:color w:val="231F20"/>
          <w:spacing w:val="3"/>
          <w:sz w:val="19"/>
          <w:szCs w:val="19"/>
        </w:rPr>
        <w:t xml:space="preserve">Unfitness. </w:t>
      </w:r>
      <w:r>
        <w:rPr>
          <w:color w:val="231F20"/>
          <w:sz w:val="19"/>
          <w:szCs w:val="19"/>
        </w:rPr>
        <w:t xml:space="preserve">In </w:t>
      </w:r>
      <w:r>
        <w:rPr>
          <w:rFonts w:ascii="Book Antiqua" w:hAnsi="Book Antiqua" w:cs="Book Antiqua"/>
          <w:i/>
          <w:iCs/>
          <w:color w:val="231F20"/>
          <w:spacing w:val="3"/>
          <w:sz w:val="19"/>
          <w:szCs w:val="19"/>
        </w:rPr>
        <w:t xml:space="preserve">Weissman </w:t>
      </w:r>
      <w:r>
        <w:rPr>
          <w:rFonts w:ascii="Book Antiqua" w:hAnsi="Book Antiqua" w:cs="Book Antiqua"/>
          <w:i/>
          <w:iCs/>
          <w:color w:val="231F20"/>
          <w:spacing w:val="-4"/>
          <w:sz w:val="19"/>
          <w:szCs w:val="19"/>
        </w:rPr>
        <w:t xml:space="preserve">v. </w:t>
      </w:r>
      <w:r>
        <w:rPr>
          <w:rFonts w:ascii="Book Antiqua" w:hAnsi="Book Antiqua" w:cs="Book Antiqua"/>
          <w:i/>
          <w:iCs/>
          <w:color w:val="231F20"/>
          <w:spacing w:val="3"/>
          <w:sz w:val="19"/>
          <w:szCs w:val="19"/>
        </w:rPr>
        <w:t xml:space="preserve">Board </w:t>
      </w:r>
      <w:r>
        <w:rPr>
          <w:rFonts w:ascii="Book Antiqua" w:hAnsi="Book Antiqua" w:cs="Book Antiqua"/>
          <w:i/>
          <w:iCs/>
          <w:color w:val="231F20"/>
          <w:sz w:val="19"/>
          <w:szCs w:val="19"/>
        </w:rPr>
        <w:t xml:space="preserve">of </w:t>
      </w:r>
      <w:r>
        <w:rPr>
          <w:rFonts w:ascii="Book Antiqua" w:hAnsi="Book Antiqua" w:cs="Book Antiqua"/>
          <w:i/>
          <w:iCs/>
          <w:color w:val="231F20"/>
          <w:spacing w:val="4"/>
          <w:sz w:val="19"/>
          <w:szCs w:val="19"/>
        </w:rPr>
        <w:t xml:space="preserve">Education, </w:t>
      </w:r>
      <w:r>
        <w:rPr>
          <w:color w:val="231F20"/>
          <w:sz w:val="19"/>
          <w:szCs w:val="19"/>
        </w:rPr>
        <w:t xml:space="preserve">190 Colo. 414, 547 </w:t>
      </w:r>
      <w:r>
        <w:rPr>
          <w:color w:val="231F20"/>
          <w:spacing w:val="-6"/>
          <w:sz w:val="19"/>
          <w:szCs w:val="19"/>
        </w:rPr>
        <w:t xml:space="preserve">P.2d </w:t>
      </w:r>
      <w:r>
        <w:rPr>
          <w:color w:val="231F20"/>
          <w:sz w:val="19"/>
          <w:szCs w:val="19"/>
        </w:rPr>
        <w:t xml:space="preserve">1267 (1976), the court held that in determining whether a </w:t>
      </w:r>
      <w:r>
        <w:rPr>
          <w:color w:val="231F20"/>
          <w:spacing w:val="2"/>
          <w:sz w:val="19"/>
          <w:szCs w:val="19"/>
        </w:rPr>
        <w:t xml:space="preserve">teacher’s conduct indicates unfitness </w:t>
      </w:r>
      <w:r>
        <w:rPr>
          <w:color w:val="231F20"/>
          <w:sz w:val="19"/>
          <w:szCs w:val="19"/>
        </w:rPr>
        <w:t xml:space="preserve">to </w:t>
      </w:r>
      <w:r>
        <w:rPr>
          <w:color w:val="231F20"/>
          <w:spacing w:val="2"/>
          <w:sz w:val="19"/>
          <w:szCs w:val="19"/>
        </w:rPr>
        <w:t xml:space="preserve">teach, </w:t>
      </w:r>
      <w:r>
        <w:rPr>
          <w:color w:val="231F20"/>
          <w:spacing w:val="3"/>
          <w:sz w:val="19"/>
          <w:szCs w:val="19"/>
        </w:rPr>
        <w:t xml:space="preserve">certain </w:t>
      </w:r>
      <w:r>
        <w:rPr>
          <w:color w:val="231F20"/>
          <w:sz w:val="19"/>
          <w:szCs w:val="19"/>
        </w:rPr>
        <w:t>matters</w:t>
      </w:r>
      <w:r>
        <w:rPr>
          <w:color w:val="231F20"/>
          <w:spacing w:val="-12"/>
          <w:sz w:val="19"/>
          <w:szCs w:val="19"/>
        </w:rPr>
        <w:t xml:space="preserve"> </w:t>
      </w:r>
      <w:r>
        <w:rPr>
          <w:color w:val="231F20"/>
          <w:sz w:val="19"/>
          <w:szCs w:val="19"/>
        </w:rPr>
        <w:t>may</w:t>
      </w:r>
      <w:r>
        <w:rPr>
          <w:color w:val="231F20"/>
          <w:spacing w:val="-12"/>
          <w:sz w:val="19"/>
          <w:szCs w:val="19"/>
        </w:rPr>
        <w:t xml:space="preserve"> </w:t>
      </w:r>
      <w:r>
        <w:rPr>
          <w:color w:val="231F20"/>
          <w:spacing w:val="-3"/>
          <w:sz w:val="19"/>
          <w:szCs w:val="19"/>
        </w:rPr>
        <w:t>properly</w:t>
      </w:r>
      <w:r>
        <w:rPr>
          <w:color w:val="231F20"/>
          <w:spacing w:val="-12"/>
          <w:sz w:val="19"/>
          <w:szCs w:val="19"/>
        </w:rPr>
        <w:t xml:space="preserve"> </w:t>
      </w:r>
      <w:r>
        <w:rPr>
          <w:color w:val="231F20"/>
          <w:sz w:val="19"/>
          <w:szCs w:val="19"/>
        </w:rPr>
        <w:t>be</w:t>
      </w:r>
      <w:r>
        <w:rPr>
          <w:color w:val="231F20"/>
          <w:spacing w:val="-12"/>
          <w:sz w:val="19"/>
          <w:szCs w:val="19"/>
        </w:rPr>
        <w:t xml:space="preserve"> </w:t>
      </w:r>
      <w:r>
        <w:rPr>
          <w:color w:val="231F20"/>
          <w:spacing w:val="-3"/>
          <w:sz w:val="19"/>
          <w:szCs w:val="19"/>
        </w:rPr>
        <w:t>considered,</w:t>
      </w:r>
      <w:r>
        <w:rPr>
          <w:color w:val="231F20"/>
          <w:spacing w:val="-12"/>
          <w:sz w:val="19"/>
          <w:szCs w:val="19"/>
        </w:rPr>
        <w:t xml:space="preserve"> </w:t>
      </w:r>
      <w:r>
        <w:rPr>
          <w:color w:val="231F20"/>
          <w:sz w:val="19"/>
          <w:szCs w:val="19"/>
        </w:rPr>
        <w:t>including the</w:t>
      </w:r>
      <w:r>
        <w:rPr>
          <w:color w:val="231F20"/>
          <w:spacing w:val="-8"/>
          <w:sz w:val="19"/>
          <w:szCs w:val="19"/>
        </w:rPr>
        <w:t xml:space="preserve"> </w:t>
      </w:r>
      <w:r>
        <w:rPr>
          <w:color w:val="231F20"/>
          <w:sz w:val="19"/>
          <w:szCs w:val="19"/>
        </w:rPr>
        <w:t>age</w:t>
      </w:r>
      <w:r>
        <w:rPr>
          <w:color w:val="231F20"/>
          <w:spacing w:val="-8"/>
          <w:sz w:val="19"/>
          <w:szCs w:val="19"/>
        </w:rPr>
        <w:t xml:space="preserve"> </w:t>
      </w:r>
      <w:r>
        <w:rPr>
          <w:color w:val="231F20"/>
          <w:sz w:val="19"/>
          <w:szCs w:val="19"/>
        </w:rPr>
        <w:t>and</w:t>
      </w:r>
      <w:r>
        <w:rPr>
          <w:color w:val="231F20"/>
          <w:spacing w:val="-8"/>
          <w:sz w:val="19"/>
          <w:szCs w:val="19"/>
        </w:rPr>
        <w:t xml:space="preserve"> </w:t>
      </w:r>
      <w:r>
        <w:rPr>
          <w:color w:val="231F20"/>
          <w:sz w:val="19"/>
          <w:szCs w:val="19"/>
        </w:rPr>
        <w:t>maturity</w:t>
      </w:r>
      <w:r>
        <w:rPr>
          <w:color w:val="231F20"/>
          <w:spacing w:val="-8"/>
          <w:sz w:val="19"/>
          <w:szCs w:val="19"/>
        </w:rPr>
        <w:t xml:space="preserve"> </w:t>
      </w:r>
      <w:r>
        <w:rPr>
          <w:color w:val="231F20"/>
          <w:sz w:val="19"/>
          <w:szCs w:val="19"/>
        </w:rPr>
        <w:t>of</w:t>
      </w:r>
      <w:r>
        <w:rPr>
          <w:color w:val="231F20"/>
          <w:spacing w:val="-8"/>
          <w:sz w:val="19"/>
          <w:szCs w:val="19"/>
        </w:rPr>
        <w:t xml:space="preserve"> </w:t>
      </w:r>
      <w:r>
        <w:rPr>
          <w:color w:val="231F20"/>
          <w:sz w:val="19"/>
          <w:szCs w:val="19"/>
        </w:rPr>
        <w:t>the</w:t>
      </w:r>
      <w:r>
        <w:rPr>
          <w:color w:val="231F20"/>
          <w:spacing w:val="-8"/>
          <w:sz w:val="19"/>
          <w:szCs w:val="19"/>
        </w:rPr>
        <w:t xml:space="preserve"> </w:t>
      </w:r>
      <w:r>
        <w:rPr>
          <w:color w:val="231F20"/>
          <w:sz w:val="19"/>
          <w:szCs w:val="19"/>
        </w:rPr>
        <w:t>teacher’s</w:t>
      </w:r>
      <w:r>
        <w:rPr>
          <w:color w:val="231F20"/>
          <w:spacing w:val="-8"/>
          <w:sz w:val="19"/>
          <w:szCs w:val="19"/>
        </w:rPr>
        <w:t xml:space="preserve"> </w:t>
      </w:r>
      <w:r>
        <w:rPr>
          <w:color w:val="231F20"/>
          <w:sz w:val="19"/>
          <w:szCs w:val="19"/>
        </w:rPr>
        <w:t>students, the</w:t>
      </w:r>
      <w:r>
        <w:rPr>
          <w:color w:val="231F20"/>
          <w:spacing w:val="-18"/>
          <w:sz w:val="19"/>
          <w:szCs w:val="19"/>
        </w:rPr>
        <w:t xml:space="preserve"> </w:t>
      </w:r>
      <w:r>
        <w:rPr>
          <w:color w:val="231F20"/>
          <w:sz w:val="19"/>
          <w:szCs w:val="19"/>
        </w:rPr>
        <w:t>likelihood</w:t>
      </w:r>
      <w:r>
        <w:rPr>
          <w:color w:val="231F20"/>
          <w:spacing w:val="-18"/>
          <w:sz w:val="19"/>
          <w:szCs w:val="19"/>
        </w:rPr>
        <w:t xml:space="preserve"> </w:t>
      </w:r>
      <w:r>
        <w:rPr>
          <w:color w:val="231F20"/>
          <w:sz w:val="19"/>
          <w:szCs w:val="19"/>
        </w:rPr>
        <w:t>that</w:t>
      </w:r>
      <w:r>
        <w:rPr>
          <w:color w:val="231F20"/>
          <w:spacing w:val="-18"/>
          <w:sz w:val="19"/>
          <w:szCs w:val="19"/>
        </w:rPr>
        <w:t xml:space="preserve"> </w:t>
      </w:r>
      <w:r>
        <w:rPr>
          <w:color w:val="231F20"/>
          <w:sz w:val="19"/>
          <w:szCs w:val="19"/>
        </w:rPr>
        <w:t>his</w:t>
      </w:r>
      <w:r>
        <w:rPr>
          <w:color w:val="231F20"/>
          <w:spacing w:val="-18"/>
          <w:sz w:val="19"/>
          <w:szCs w:val="19"/>
        </w:rPr>
        <w:t xml:space="preserve"> </w:t>
      </w:r>
      <w:r>
        <w:rPr>
          <w:color w:val="231F20"/>
          <w:sz w:val="19"/>
          <w:szCs w:val="19"/>
        </w:rPr>
        <w:t>or</w:t>
      </w:r>
      <w:r>
        <w:rPr>
          <w:color w:val="231F20"/>
          <w:spacing w:val="-18"/>
          <w:sz w:val="19"/>
          <w:szCs w:val="19"/>
        </w:rPr>
        <w:t xml:space="preserve"> </w:t>
      </w:r>
      <w:r>
        <w:rPr>
          <w:color w:val="231F20"/>
          <w:sz w:val="19"/>
          <w:szCs w:val="19"/>
        </w:rPr>
        <w:t>her</w:t>
      </w:r>
      <w:r>
        <w:rPr>
          <w:color w:val="231F20"/>
          <w:spacing w:val="-18"/>
          <w:sz w:val="19"/>
          <w:szCs w:val="19"/>
        </w:rPr>
        <w:t xml:space="preserve"> </w:t>
      </w:r>
      <w:r>
        <w:rPr>
          <w:color w:val="231F20"/>
          <w:sz w:val="19"/>
          <w:szCs w:val="19"/>
        </w:rPr>
        <w:t>conduct</w:t>
      </w:r>
      <w:r>
        <w:rPr>
          <w:color w:val="231F20"/>
          <w:spacing w:val="-18"/>
          <w:sz w:val="19"/>
          <w:szCs w:val="19"/>
        </w:rPr>
        <w:t xml:space="preserve"> </w:t>
      </w:r>
      <w:r>
        <w:rPr>
          <w:color w:val="231F20"/>
          <w:sz w:val="19"/>
          <w:szCs w:val="19"/>
        </w:rPr>
        <w:t>may</w:t>
      </w:r>
      <w:r>
        <w:rPr>
          <w:color w:val="231F20"/>
          <w:spacing w:val="-18"/>
          <w:sz w:val="19"/>
          <w:szCs w:val="19"/>
        </w:rPr>
        <w:t xml:space="preserve"> </w:t>
      </w:r>
      <w:r>
        <w:rPr>
          <w:color w:val="231F20"/>
          <w:sz w:val="19"/>
          <w:szCs w:val="19"/>
        </w:rPr>
        <w:t xml:space="preserve">have adversely affected students and other </w:t>
      </w:r>
      <w:r>
        <w:rPr>
          <w:color w:val="231F20"/>
          <w:spacing w:val="2"/>
          <w:sz w:val="19"/>
          <w:szCs w:val="19"/>
        </w:rPr>
        <w:t xml:space="preserve">teach- </w:t>
      </w:r>
      <w:r>
        <w:rPr>
          <w:color w:val="231F20"/>
          <w:sz w:val="19"/>
          <w:szCs w:val="19"/>
        </w:rPr>
        <w:t xml:space="preserve">ers, the degree of such </w:t>
      </w:r>
      <w:r>
        <w:rPr>
          <w:color w:val="231F20"/>
          <w:spacing w:val="-3"/>
          <w:sz w:val="19"/>
          <w:szCs w:val="19"/>
        </w:rPr>
        <w:t xml:space="preserve">adversity, </w:t>
      </w:r>
      <w:r>
        <w:rPr>
          <w:color w:val="231F20"/>
          <w:sz w:val="19"/>
          <w:szCs w:val="19"/>
        </w:rPr>
        <w:t xml:space="preserve">the proxim- ity or remoteness in time of the conduct, </w:t>
      </w:r>
      <w:r>
        <w:rPr>
          <w:color w:val="231F20"/>
          <w:spacing w:val="2"/>
          <w:sz w:val="19"/>
          <w:szCs w:val="19"/>
        </w:rPr>
        <w:t xml:space="preserve">the </w:t>
      </w:r>
      <w:r>
        <w:rPr>
          <w:color w:val="231F20"/>
          <w:sz w:val="19"/>
          <w:szCs w:val="19"/>
        </w:rPr>
        <w:t xml:space="preserve">extenuating or aggravating </w:t>
      </w:r>
      <w:r>
        <w:rPr>
          <w:color w:val="231F20"/>
          <w:spacing w:val="-3"/>
          <w:sz w:val="19"/>
          <w:szCs w:val="19"/>
        </w:rPr>
        <w:t xml:space="preserve">circumstances sur- </w:t>
      </w:r>
      <w:r>
        <w:rPr>
          <w:color w:val="231F20"/>
          <w:sz w:val="19"/>
          <w:szCs w:val="19"/>
        </w:rPr>
        <w:t>rounding the conduct, the likelihood that the conduct may be repeated, the motives under- lying</w:t>
      </w:r>
      <w:r>
        <w:rPr>
          <w:color w:val="231F20"/>
          <w:spacing w:val="-14"/>
          <w:sz w:val="19"/>
          <w:szCs w:val="19"/>
        </w:rPr>
        <w:t xml:space="preserve"> </w:t>
      </w:r>
      <w:r>
        <w:rPr>
          <w:color w:val="231F20"/>
          <w:sz w:val="19"/>
          <w:szCs w:val="19"/>
        </w:rPr>
        <w:t>it,</w:t>
      </w:r>
      <w:r>
        <w:rPr>
          <w:color w:val="231F20"/>
          <w:spacing w:val="-14"/>
          <w:sz w:val="19"/>
          <w:szCs w:val="19"/>
        </w:rPr>
        <w:t xml:space="preserve"> </w:t>
      </w:r>
      <w:r>
        <w:rPr>
          <w:color w:val="231F20"/>
          <w:sz w:val="19"/>
          <w:szCs w:val="19"/>
        </w:rPr>
        <w:t>and</w:t>
      </w:r>
      <w:r>
        <w:rPr>
          <w:color w:val="231F20"/>
          <w:spacing w:val="-14"/>
          <w:sz w:val="19"/>
          <w:szCs w:val="19"/>
        </w:rPr>
        <w:t xml:space="preserve"> </w:t>
      </w:r>
      <w:r>
        <w:rPr>
          <w:color w:val="231F20"/>
          <w:sz w:val="19"/>
          <w:szCs w:val="19"/>
        </w:rPr>
        <w:t>the</w:t>
      </w:r>
      <w:r>
        <w:rPr>
          <w:color w:val="231F20"/>
          <w:spacing w:val="-14"/>
          <w:sz w:val="19"/>
          <w:szCs w:val="19"/>
        </w:rPr>
        <w:t xml:space="preserve"> </w:t>
      </w:r>
      <w:r>
        <w:rPr>
          <w:color w:val="231F20"/>
          <w:sz w:val="19"/>
          <w:szCs w:val="19"/>
        </w:rPr>
        <w:t>extent</w:t>
      </w:r>
      <w:r>
        <w:rPr>
          <w:color w:val="231F20"/>
          <w:spacing w:val="-14"/>
          <w:sz w:val="19"/>
          <w:szCs w:val="19"/>
        </w:rPr>
        <w:t xml:space="preserve"> </w:t>
      </w:r>
      <w:r>
        <w:rPr>
          <w:color w:val="231F20"/>
          <w:sz w:val="19"/>
          <w:szCs w:val="19"/>
        </w:rPr>
        <w:t>to</w:t>
      </w:r>
      <w:r>
        <w:rPr>
          <w:color w:val="231F20"/>
          <w:spacing w:val="-14"/>
          <w:sz w:val="19"/>
          <w:szCs w:val="19"/>
        </w:rPr>
        <w:t xml:space="preserve"> </w:t>
      </w:r>
      <w:r>
        <w:rPr>
          <w:color w:val="231F20"/>
          <w:sz w:val="19"/>
          <w:szCs w:val="19"/>
        </w:rPr>
        <w:t>which</w:t>
      </w:r>
      <w:r>
        <w:rPr>
          <w:color w:val="231F20"/>
          <w:spacing w:val="-14"/>
          <w:sz w:val="19"/>
          <w:szCs w:val="19"/>
        </w:rPr>
        <w:t xml:space="preserve"> </w:t>
      </w:r>
      <w:r>
        <w:rPr>
          <w:color w:val="231F20"/>
          <w:sz w:val="19"/>
          <w:szCs w:val="19"/>
        </w:rPr>
        <w:t>discipline</w:t>
      </w:r>
      <w:r>
        <w:rPr>
          <w:color w:val="231F20"/>
          <w:spacing w:val="-14"/>
          <w:sz w:val="19"/>
          <w:szCs w:val="19"/>
        </w:rPr>
        <w:t xml:space="preserve"> </w:t>
      </w:r>
      <w:r>
        <w:rPr>
          <w:color w:val="231F20"/>
          <w:spacing w:val="-2"/>
          <w:sz w:val="19"/>
          <w:szCs w:val="19"/>
        </w:rPr>
        <w:t xml:space="preserve">may </w:t>
      </w:r>
      <w:r>
        <w:rPr>
          <w:color w:val="231F20"/>
          <w:sz w:val="19"/>
          <w:szCs w:val="19"/>
        </w:rPr>
        <w:t>have a chilling effect upon the rights of either the</w:t>
      </w:r>
      <w:r>
        <w:rPr>
          <w:color w:val="231F20"/>
          <w:spacing w:val="-16"/>
          <w:sz w:val="19"/>
          <w:szCs w:val="19"/>
        </w:rPr>
        <w:t xml:space="preserve"> </w:t>
      </w:r>
      <w:r>
        <w:rPr>
          <w:color w:val="231F20"/>
          <w:sz w:val="19"/>
          <w:szCs w:val="19"/>
        </w:rPr>
        <w:t>teacher</w:t>
      </w:r>
      <w:r>
        <w:rPr>
          <w:color w:val="231F20"/>
          <w:spacing w:val="-16"/>
          <w:sz w:val="19"/>
          <w:szCs w:val="19"/>
        </w:rPr>
        <w:t xml:space="preserve"> </w:t>
      </w:r>
      <w:r>
        <w:rPr>
          <w:color w:val="231F20"/>
          <w:sz w:val="19"/>
          <w:szCs w:val="19"/>
        </w:rPr>
        <w:t>involved</w:t>
      </w:r>
      <w:r>
        <w:rPr>
          <w:color w:val="231F20"/>
          <w:spacing w:val="-16"/>
          <w:sz w:val="19"/>
          <w:szCs w:val="19"/>
        </w:rPr>
        <w:t xml:space="preserve"> </w:t>
      </w:r>
      <w:r>
        <w:rPr>
          <w:color w:val="231F20"/>
          <w:sz w:val="19"/>
          <w:szCs w:val="19"/>
        </w:rPr>
        <w:t>or</w:t>
      </w:r>
      <w:r>
        <w:rPr>
          <w:color w:val="231F20"/>
          <w:spacing w:val="-16"/>
          <w:sz w:val="19"/>
          <w:szCs w:val="19"/>
        </w:rPr>
        <w:t xml:space="preserve"> </w:t>
      </w:r>
      <w:r>
        <w:rPr>
          <w:color w:val="231F20"/>
          <w:sz w:val="19"/>
          <w:szCs w:val="19"/>
        </w:rPr>
        <w:t>other</w:t>
      </w:r>
      <w:r>
        <w:rPr>
          <w:color w:val="231F20"/>
          <w:spacing w:val="-16"/>
          <w:sz w:val="19"/>
          <w:szCs w:val="19"/>
        </w:rPr>
        <w:t xml:space="preserve"> </w:t>
      </w:r>
      <w:r>
        <w:rPr>
          <w:color w:val="231F20"/>
          <w:sz w:val="19"/>
          <w:szCs w:val="19"/>
        </w:rPr>
        <w:t>teachers.</w:t>
      </w:r>
    </w:p>
    <w:p w:rsidR="003C1D24" w:rsidRDefault="003C1D24" w:rsidP="003C1D24">
      <w:pPr>
        <w:pStyle w:val="ListParagraph"/>
        <w:numPr>
          <w:ilvl w:val="0"/>
          <w:numId w:val="20"/>
        </w:numPr>
        <w:tabs>
          <w:tab w:val="left" w:pos="360"/>
        </w:tabs>
        <w:kinsoku w:val="0"/>
        <w:overflowPunct w:val="0"/>
        <w:spacing w:line="240" w:lineRule="exact"/>
        <w:ind w:right="109"/>
        <w:rPr>
          <w:color w:val="231F20"/>
          <w:sz w:val="19"/>
          <w:szCs w:val="19"/>
        </w:rPr>
      </w:pPr>
      <w:r>
        <w:rPr>
          <w:rFonts w:ascii="Book Antiqua" w:hAnsi="Book Antiqua" w:cs="Book Antiqua"/>
          <w:i/>
          <w:iCs/>
          <w:color w:val="231F20"/>
          <w:spacing w:val="7"/>
          <w:sz w:val="19"/>
          <w:szCs w:val="19"/>
        </w:rPr>
        <w:t xml:space="preserve">Unprofessional Conduct. </w:t>
      </w:r>
      <w:r>
        <w:rPr>
          <w:color w:val="231F20"/>
          <w:spacing w:val="6"/>
          <w:sz w:val="19"/>
          <w:szCs w:val="19"/>
        </w:rPr>
        <w:t xml:space="preserve">Some tenure </w:t>
      </w:r>
      <w:r>
        <w:rPr>
          <w:color w:val="231F20"/>
          <w:spacing w:val="8"/>
          <w:sz w:val="19"/>
          <w:szCs w:val="19"/>
        </w:rPr>
        <w:t xml:space="preserve">laws </w:t>
      </w:r>
      <w:r>
        <w:rPr>
          <w:color w:val="231F20"/>
          <w:sz w:val="19"/>
          <w:szCs w:val="19"/>
        </w:rPr>
        <w:t xml:space="preserve">provide for the </w:t>
      </w:r>
      <w:r>
        <w:rPr>
          <w:color w:val="231F20"/>
          <w:spacing w:val="2"/>
          <w:sz w:val="19"/>
          <w:szCs w:val="19"/>
        </w:rPr>
        <w:t xml:space="preserve">dismissal </w:t>
      </w:r>
      <w:r>
        <w:rPr>
          <w:color w:val="231F20"/>
          <w:sz w:val="19"/>
          <w:szCs w:val="19"/>
        </w:rPr>
        <w:t xml:space="preserve">of </w:t>
      </w:r>
      <w:r>
        <w:rPr>
          <w:color w:val="231F20"/>
          <w:spacing w:val="2"/>
          <w:sz w:val="19"/>
          <w:szCs w:val="19"/>
        </w:rPr>
        <w:t xml:space="preserve">teachers </w:t>
      </w:r>
      <w:r>
        <w:rPr>
          <w:color w:val="231F20"/>
          <w:sz w:val="19"/>
          <w:szCs w:val="19"/>
        </w:rPr>
        <w:t xml:space="preserve">for </w:t>
      </w:r>
      <w:r>
        <w:rPr>
          <w:color w:val="231F20"/>
          <w:spacing w:val="3"/>
          <w:sz w:val="19"/>
          <w:szCs w:val="19"/>
        </w:rPr>
        <w:t xml:space="preserve">un- professional conduct. </w:t>
      </w:r>
      <w:r>
        <w:rPr>
          <w:rFonts w:ascii="Book Antiqua" w:hAnsi="Book Antiqua" w:cs="Book Antiqua"/>
          <w:i/>
          <w:iCs/>
          <w:color w:val="231F20"/>
          <w:sz w:val="19"/>
          <w:szCs w:val="19"/>
        </w:rPr>
        <w:t xml:space="preserve">Black’s </w:t>
      </w:r>
      <w:r>
        <w:rPr>
          <w:rFonts w:ascii="Book Antiqua" w:hAnsi="Book Antiqua" w:cs="Book Antiqua"/>
          <w:i/>
          <w:iCs/>
          <w:color w:val="231F20"/>
          <w:spacing w:val="2"/>
          <w:sz w:val="19"/>
          <w:szCs w:val="19"/>
        </w:rPr>
        <w:t xml:space="preserve">Law </w:t>
      </w:r>
      <w:r>
        <w:rPr>
          <w:rFonts w:ascii="Book Antiqua" w:hAnsi="Book Antiqua" w:cs="Book Antiqua"/>
          <w:i/>
          <w:iCs/>
          <w:color w:val="231F20"/>
          <w:spacing w:val="4"/>
          <w:sz w:val="19"/>
          <w:szCs w:val="19"/>
        </w:rPr>
        <w:t xml:space="preserve">Dictionary </w:t>
      </w:r>
      <w:r>
        <w:rPr>
          <w:color w:val="231F20"/>
          <w:sz w:val="19"/>
          <w:szCs w:val="19"/>
        </w:rPr>
        <w:t>contains the following</w:t>
      </w:r>
      <w:r>
        <w:rPr>
          <w:color w:val="231F20"/>
          <w:spacing w:val="-1"/>
          <w:sz w:val="19"/>
          <w:szCs w:val="19"/>
        </w:rPr>
        <w:t xml:space="preserve"> </w:t>
      </w:r>
      <w:r>
        <w:rPr>
          <w:color w:val="231F20"/>
          <w:sz w:val="19"/>
          <w:szCs w:val="19"/>
        </w:rPr>
        <w:t>definition:</w:t>
      </w:r>
    </w:p>
    <w:p w:rsidR="003C1D24" w:rsidRDefault="003C1D24" w:rsidP="003C1D24">
      <w:pPr>
        <w:pStyle w:val="BodyText"/>
        <w:kinsoku w:val="0"/>
        <w:overflowPunct w:val="0"/>
        <w:spacing w:before="145" w:line="220" w:lineRule="exact"/>
        <w:ind w:left="360" w:right="113"/>
        <w:rPr>
          <w:color w:val="231F20"/>
          <w:sz w:val="17"/>
          <w:szCs w:val="17"/>
        </w:rPr>
      </w:pPr>
      <w:r>
        <w:rPr>
          <w:rFonts w:ascii="Book Antiqua" w:hAnsi="Book Antiqua" w:cs="Book Antiqua"/>
          <w:i/>
          <w:iCs/>
          <w:color w:val="231F20"/>
          <w:sz w:val="17"/>
          <w:szCs w:val="17"/>
        </w:rPr>
        <w:t xml:space="preserve">UNPROFESSIONAL CONDUCT. </w:t>
      </w:r>
      <w:r>
        <w:rPr>
          <w:color w:val="231F20"/>
          <w:sz w:val="17"/>
          <w:szCs w:val="17"/>
        </w:rPr>
        <w:t xml:space="preserve">That which is by </w:t>
      </w:r>
      <w:r>
        <w:rPr>
          <w:color w:val="231F20"/>
          <w:spacing w:val="3"/>
          <w:sz w:val="17"/>
          <w:szCs w:val="17"/>
        </w:rPr>
        <w:t xml:space="preserve">general opinion considered </w:t>
      </w:r>
      <w:r>
        <w:rPr>
          <w:color w:val="231F20"/>
          <w:sz w:val="17"/>
          <w:szCs w:val="17"/>
        </w:rPr>
        <w:t xml:space="preserve">to be </w:t>
      </w:r>
      <w:r>
        <w:rPr>
          <w:color w:val="231F20"/>
          <w:spacing w:val="3"/>
          <w:sz w:val="17"/>
          <w:szCs w:val="17"/>
        </w:rPr>
        <w:t xml:space="preserve">grossly unpro- </w:t>
      </w:r>
      <w:r>
        <w:rPr>
          <w:color w:val="231F20"/>
          <w:sz w:val="17"/>
          <w:szCs w:val="17"/>
        </w:rPr>
        <w:t xml:space="preserve">fessional, immoral or dishonorable; </w:t>
      </w:r>
      <w:r>
        <w:rPr>
          <w:rFonts w:ascii="Book Antiqua" w:hAnsi="Book Antiqua" w:cs="Book Antiqua"/>
          <w:i/>
          <w:iCs/>
          <w:color w:val="231F20"/>
          <w:sz w:val="17"/>
          <w:szCs w:val="17"/>
        </w:rPr>
        <w:t xml:space="preserve">State Board of Dental Examiners </w:t>
      </w:r>
      <w:r>
        <w:rPr>
          <w:rFonts w:ascii="Book Antiqua" w:hAnsi="Book Antiqua" w:cs="Book Antiqua"/>
          <w:i/>
          <w:iCs/>
          <w:color w:val="231F20"/>
          <w:spacing w:val="-4"/>
          <w:sz w:val="17"/>
          <w:szCs w:val="17"/>
        </w:rPr>
        <w:t xml:space="preserve">v. </w:t>
      </w:r>
      <w:r>
        <w:rPr>
          <w:rFonts w:ascii="Book Antiqua" w:hAnsi="Book Antiqua" w:cs="Book Antiqua"/>
          <w:i/>
          <w:iCs/>
          <w:color w:val="231F20"/>
          <w:sz w:val="17"/>
          <w:szCs w:val="17"/>
        </w:rPr>
        <w:t xml:space="preserve">Savell, </w:t>
      </w:r>
      <w:r>
        <w:rPr>
          <w:color w:val="231F20"/>
          <w:sz w:val="17"/>
          <w:szCs w:val="17"/>
        </w:rPr>
        <w:t xml:space="preserve">90 Colo. 177, 8 </w:t>
      </w:r>
      <w:r>
        <w:rPr>
          <w:color w:val="231F20"/>
          <w:spacing w:val="-5"/>
          <w:sz w:val="17"/>
          <w:szCs w:val="17"/>
        </w:rPr>
        <w:t xml:space="preserve">P.2d </w:t>
      </w:r>
      <w:r>
        <w:rPr>
          <w:color w:val="231F20"/>
          <w:sz w:val="17"/>
          <w:szCs w:val="17"/>
        </w:rPr>
        <w:t xml:space="preserve">693, 697, that which violates ethical code of profession or such conduct which is unbecoming member of profession in good standing. </w:t>
      </w:r>
      <w:r>
        <w:rPr>
          <w:rFonts w:ascii="Book Antiqua" w:hAnsi="Book Antiqua" w:cs="Book Antiqua"/>
          <w:i/>
          <w:iCs/>
          <w:color w:val="231F20"/>
          <w:sz w:val="17"/>
          <w:szCs w:val="17"/>
        </w:rPr>
        <w:t xml:space="preserve">People </w:t>
      </w:r>
      <w:r>
        <w:rPr>
          <w:rFonts w:ascii="Book Antiqua" w:hAnsi="Book Antiqua" w:cs="Book Antiqua"/>
          <w:i/>
          <w:iCs/>
          <w:color w:val="231F20"/>
          <w:spacing w:val="-4"/>
          <w:sz w:val="17"/>
          <w:szCs w:val="17"/>
        </w:rPr>
        <w:t xml:space="preserve">v. </w:t>
      </w:r>
      <w:r>
        <w:rPr>
          <w:rFonts w:ascii="Book Antiqua" w:hAnsi="Book Antiqua" w:cs="Book Antiqua"/>
          <w:i/>
          <w:iCs/>
          <w:color w:val="231F20"/>
          <w:sz w:val="17"/>
          <w:szCs w:val="17"/>
        </w:rPr>
        <w:t xml:space="preserve">Gorman, </w:t>
      </w:r>
      <w:r>
        <w:rPr>
          <w:color w:val="231F20"/>
          <w:sz w:val="17"/>
          <w:szCs w:val="17"/>
        </w:rPr>
        <w:t>346 Ill. 432, 178 N.E. 880, 885. It involves breach of</w:t>
      </w:r>
      <w:r>
        <w:rPr>
          <w:color w:val="231F20"/>
          <w:spacing w:val="-24"/>
          <w:sz w:val="17"/>
          <w:szCs w:val="17"/>
        </w:rPr>
        <w:t xml:space="preserve"> </w:t>
      </w:r>
      <w:r>
        <w:rPr>
          <w:color w:val="231F20"/>
          <w:sz w:val="17"/>
          <w:szCs w:val="17"/>
        </w:rPr>
        <w:t xml:space="preserve">duty which professional ethics enjoin. </w:t>
      </w:r>
      <w:r>
        <w:rPr>
          <w:rFonts w:ascii="Book Antiqua" w:hAnsi="Book Antiqua" w:cs="Book Antiqua"/>
          <w:i/>
          <w:iCs/>
          <w:color w:val="231F20"/>
          <w:sz w:val="17"/>
          <w:szCs w:val="17"/>
        </w:rPr>
        <w:t xml:space="preserve">People </w:t>
      </w:r>
      <w:r>
        <w:rPr>
          <w:rFonts w:ascii="Book Antiqua" w:hAnsi="Book Antiqua" w:cs="Book Antiqua"/>
          <w:i/>
          <w:iCs/>
          <w:color w:val="231F20"/>
          <w:spacing w:val="-4"/>
          <w:sz w:val="17"/>
          <w:szCs w:val="17"/>
        </w:rPr>
        <w:t xml:space="preserve">v. </w:t>
      </w:r>
      <w:r>
        <w:rPr>
          <w:rFonts w:ascii="Book Antiqua" w:hAnsi="Book Antiqua" w:cs="Book Antiqua"/>
          <w:i/>
          <w:iCs/>
          <w:color w:val="231F20"/>
          <w:sz w:val="17"/>
          <w:szCs w:val="17"/>
        </w:rPr>
        <w:t xml:space="preserve">Johnson, </w:t>
      </w:r>
      <w:r>
        <w:rPr>
          <w:color w:val="231F20"/>
          <w:sz w:val="17"/>
          <w:szCs w:val="17"/>
        </w:rPr>
        <w:t>344 Ill. 132, 176 N.E. 278, 282.</w:t>
      </w:r>
    </w:p>
    <w:p w:rsidR="003C1D24" w:rsidRDefault="003C1D24" w:rsidP="003C1D24">
      <w:pPr>
        <w:pStyle w:val="BodyText"/>
        <w:kinsoku w:val="0"/>
        <w:overflowPunct w:val="0"/>
        <w:spacing w:before="153"/>
        <w:ind w:left="360" w:right="113"/>
        <w:rPr>
          <w:color w:val="231F20"/>
        </w:rPr>
      </w:pPr>
      <w:r>
        <w:rPr>
          <w:color w:val="231F20"/>
        </w:rPr>
        <w:t xml:space="preserve">See also the authorities annotated under the title “Unprofessional Conduct,” 43A Words and Phrases 83. In 68 Am.Jur.2d </w:t>
      </w:r>
      <w:r>
        <w:rPr>
          <w:rFonts w:ascii="Book Antiqua" w:hAnsi="Book Antiqua" w:cs="Book Antiqua"/>
          <w:i/>
          <w:iCs/>
          <w:color w:val="231F20"/>
        </w:rPr>
        <w:t xml:space="preserve">Schools </w:t>
      </w:r>
      <w:r>
        <w:rPr>
          <w:color w:val="231F20"/>
        </w:rPr>
        <w:t>§ 161 is found the following:</w:t>
      </w:r>
    </w:p>
    <w:p w:rsidR="003C1D24" w:rsidRDefault="003C1D24" w:rsidP="003C1D24">
      <w:pPr>
        <w:pStyle w:val="BodyText"/>
        <w:kinsoku w:val="0"/>
        <w:overflowPunct w:val="0"/>
        <w:spacing w:before="145" w:line="220" w:lineRule="exact"/>
        <w:ind w:left="360" w:right="114"/>
        <w:rPr>
          <w:color w:val="231F20"/>
          <w:sz w:val="17"/>
          <w:szCs w:val="17"/>
        </w:rPr>
      </w:pPr>
      <w:r>
        <w:rPr>
          <w:color w:val="231F20"/>
          <w:spacing w:val="-3"/>
          <w:sz w:val="17"/>
          <w:szCs w:val="17"/>
        </w:rPr>
        <w:t>Unprofessional</w:t>
      </w:r>
      <w:r>
        <w:rPr>
          <w:color w:val="231F20"/>
          <w:spacing w:val="-20"/>
          <w:sz w:val="17"/>
          <w:szCs w:val="17"/>
        </w:rPr>
        <w:t xml:space="preserve"> </w:t>
      </w:r>
      <w:r>
        <w:rPr>
          <w:color w:val="231F20"/>
          <w:sz w:val="17"/>
          <w:szCs w:val="17"/>
        </w:rPr>
        <w:t>Conduct</w:t>
      </w:r>
      <w:r>
        <w:rPr>
          <w:color w:val="231F20"/>
          <w:spacing w:val="-20"/>
          <w:sz w:val="17"/>
          <w:szCs w:val="17"/>
        </w:rPr>
        <w:t xml:space="preserve"> </w:t>
      </w:r>
      <w:r>
        <w:rPr>
          <w:color w:val="231F20"/>
          <w:sz w:val="17"/>
          <w:szCs w:val="17"/>
        </w:rPr>
        <w:t>Definition:</w:t>
      </w:r>
      <w:r>
        <w:rPr>
          <w:color w:val="231F20"/>
          <w:spacing w:val="-20"/>
          <w:sz w:val="17"/>
          <w:szCs w:val="17"/>
        </w:rPr>
        <w:t xml:space="preserve"> </w:t>
      </w:r>
      <w:r>
        <w:rPr>
          <w:color w:val="231F20"/>
          <w:spacing w:val="-3"/>
          <w:sz w:val="17"/>
          <w:szCs w:val="17"/>
        </w:rPr>
        <w:t xml:space="preserve">“Unprofessional </w:t>
      </w:r>
      <w:r>
        <w:rPr>
          <w:color w:val="231F20"/>
          <w:sz w:val="17"/>
          <w:szCs w:val="17"/>
        </w:rPr>
        <w:t>Conduct”</w:t>
      </w:r>
      <w:r>
        <w:rPr>
          <w:color w:val="231F20"/>
          <w:spacing w:val="-8"/>
          <w:sz w:val="17"/>
          <w:szCs w:val="17"/>
        </w:rPr>
        <w:t xml:space="preserve"> </w:t>
      </w:r>
      <w:r>
        <w:rPr>
          <w:color w:val="231F20"/>
          <w:spacing w:val="-3"/>
          <w:sz w:val="17"/>
          <w:szCs w:val="17"/>
        </w:rPr>
        <w:t>refers</w:t>
      </w:r>
      <w:r>
        <w:rPr>
          <w:color w:val="231F20"/>
          <w:spacing w:val="-8"/>
          <w:sz w:val="17"/>
          <w:szCs w:val="17"/>
        </w:rPr>
        <w:t xml:space="preserve"> </w:t>
      </w:r>
      <w:r>
        <w:rPr>
          <w:color w:val="231F20"/>
          <w:sz w:val="17"/>
          <w:szCs w:val="17"/>
        </w:rPr>
        <w:t>to</w:t>
      </w:r>
      <w:r>
        <w:rPr>
          <w:color w:val="231F20"/>
          <w:spacing w:val="-8"/>
          <w:sz w:val="17"/>
          <w:szCs w:val="17"/>
        </w:rPr>
        <w:t xml:space="preserve"> </w:t>
      </w:r>
      <w:r>
        <w:rPr>
          <w:color w:val="231F20"/>
          <w:sz w:val="17"/>
          <w:szCs w:val="17"/>
        </w:rPr>
        <w:t>conduct</w:t>
      </w:r>
      <w:r>
        <w:rPr>
          <w:color w:val="231F20"/>
          <w:spacing w:val="-8"/>
          <w:sz w:val="17"/>
          <w:szCs w:val="17"/>
        </w:rPr>
        <w:t xml:space="preserve"> </w:t>
      </w:r>
      <w:r>
        <w:rPr>
          <w:color w:val="231F20"/>
          <w:sz w:val="17"/>
          <w:szCs w:val="17"/>
        </w:rPr>
        <w:t>that</w:t>
      </w:r>
      <w:r>
        <w:rPr>
          <w:color w:val="231F20"/>
          <w:spacing w:val="-8"/>
          <w:sz w:val="17"/>
          <w:szCs w:val="17"/>
        </w:rPr>
        <w:t xml:space="preserve"> </w:t>
      </w:r>
      <w:r>
        <w:rPr>
          <w:color w:val="231F20"/>
          <w:sz w:val="17"/>
          <w:szCs w:val="17"/>
        </w:rPr>
        <w:t>violates</w:t>
      </w:r>
      <w:r>
        <w:rPr>
          <w:color w:val="231F20"/>
          <w:spacing w:val="-8"/>
          <w:sz w:val="17"/>
          <w:szCs w:val="17"/>
        </w:rPr>
        <w:t xml:space="preserve"> </w:t>
      </w:r>
      <w:r>
        <w:rPr>
          <w:color w:val="231F20"/>
          <w:sz w:val="17"/>
          <w:szCs w:val="17"/>
        </w:rPr>
        <w:t>the</w:t>
      </w:r>
      <w:r>
        <w:rPr>
          <w:color w:val="231F20"/>
          <w:spacing w:val="-8"/>
          <w:sz w:val="17"/>
          <w:szCs w:val="17"/>
        </w:rPr>
        <w:t xml:space="preserve"> </w:t>
      </w:r>
      <w:r>
        <w:rPr>
          <w:color w:val="231F20"/>
          <w:sz w:val="17"/>
          <w:szCs w:val="17"/>
        </w:rPr>
        <w:t>rules</w:t>
      </w:r>
      <w:r>
        <w:rPr>
          <w:color w:val="231F20"/>
          <w:spacing w:val="-8"/>
          <w:sz w:val="17"/>
          <w:szCs w:val="17"/>
        </w:rPr>
        <w:t xml:space="preserve"> </w:t>
      </w:r>
      <w:r>
        <w:rPr>
          <w:color w:val="231F20"/>
          <w:sz w:val="17"/>
          <w:szCs w:val="17"/>
        </w:rPr>
        <w:t xml:space="preserve">or the ethical code of a profession in good standing, or which indicates a teacher’s unfitness to teach. So </w:t>
      </w:r>
      <w:r>
        <w:rPr>
          <w:color w:val="231F20"/>
          <w:spacing w:val="2"/>
          <w:sz w:val="17"/>
          <w:szCs w:val="17"/>
        </w:rPr>
        <w:t xml:space="preserve">construed, </w:t>
      </w:r>
      <w:r>
        <w:rPr>
          <w:color w:val="231F20"/>
          <w:sz w:val="17"/>
          <w:szCs w:val="17"/>
        </w:rPr>
        <w:t xml:space="preserve">a </w:t>
      </w:r>
      <w:r>
        <w:rPr>
          <w:color w:val="231F20"/>
          <w:spacing w:val="2"/>
          <w:sz w:val="17"/>
          <w:szCs w:val="17"/>
        </w:rPr>
        <w:t xml:space="preserve">statutory provision authorizing </w:t>
      </w:r>
      <w:r>
        <w:rPr>
          <w:color w:val="231F20"/>
          <w:spacing w:val="3"/>
          <w:sz w:val="17"/>
          <w:szCs w:val="17"/>
        </w:rPr>
        <w:t xml:space="preserve">dis- </w:t>
      </w:r>
      <w:r>
        <w:rPr>
          <w:color w:val="231F20"/>
          <w:sz w:val="17"/>
          <w:szCs w:val="17"/>
        </w:rPr>
        <w:t>missal</w:t>
      </w:r>
      <w:r>
        <w:rPr>
          <w:color w:val="231F20"/>
          <w:spacing w:val="-6"/>
          <w:sz w:val="17"/>
          <w:szCs w:val="17"/>
        </w:rPr>
        <w:t xml:space="preserve"> </w:t>
      </w:r>
      <w:r>
        <w:rPr>
          <w:color w:val="231F20"/>
          <w:sz w:val="17"/>
          <w:szCs w:val="17"/>
        </w:rPr>
        <w:t>of</w:t>
      </w:r>
      <w:r>
        <w:rPr>
          <w:color w:val="231F20"/>
          <w:spacing w:val="-6"/>
          <w:sz w:val="17"/>
          <w:szCs w:val="17"/>
        </w:rPr>
        <w:t xml:space="preserve"> </w:t>
      </w:r>
      <w:r>
        <w:rPr>
          <w:color w:val="231F20"/>
          <w:sz w:val="17"/>
          <w:szCs w:val="17"/>
        </w:rPr>
        <w:t>a</w:t>
      </w:r>
      <w:r>
        <w:rPr>
          <w:color w:val="231F20"/>
          <w:spacing w:val="-6"/>
          <w:sz w:val="17"/>
          <w:szCs w:val="17"/>
        </w:rPr>
        <w:t xml:space="preserve"> </w:t>
      </w:r>
      <w:r>
        <w:rPr>
          <w:color w:val="231F20"/>
          <w:sz w:val="17"/>
          <w:szCs w:val="17"/>
        </w:rPr>
        <w:t>permanent</w:t>
      </w:r>
      <w:r>
        <w:rPr>
          <w:color w:val="231F20"/>
          <w:spacing w:val="-6"/>
          <w:sz w:val="17"/>
          <w:szCs w:val="17"/>
        </w:rPr>
        <w:t xml:space="preserve"> </w:t>
      </w:r>
      <w:r>
        <w:rPr>
          <w:color w:val="231F20"/>
          <w:sz w:val="17"/>
          <w:szCs w:val="17"/>
        </w:rPr>
        <w:t>employee</w:t>
      </w:r>
      <w:r>
        <w:rPr>
          <w:color w:val="231F20"/>
          <w:spacing w:val="-6"/>
          <w:sz w:val="17"/>
          <w:szCs w:val="17"/>
        </w:rPr>
        <w:t xml:space="preserve"> </w:t>
      </w:r>
      <w:r>
        <w:rPr>
          <w:color w:val="231F20"/>
          <w:sz w:val="17"/>
          <w:szCs w:val="17"/>
        </w:rPr>
        <w:t>for</w:t>
      </w:r>
      <w:r>
        <w:rPr>
          <w:color w:val="231F20"/>
          <w:spacing w:val="-6"/>
          <w:sz w:val="17"/>
          <w:szCs w:val="17"/>
        </w:rPr>
        <w:t xml:space="preserve"> </w:t>
      </w:r>
      <w:r>
        <w:rPr>
          <w:color w:val="231F20"/>
          <w:sz w:val="17"/>
          <w:szCs w:val="17"/>
        </w:rPr>
        <w:t>unprofessional conduct</w:t>
      </w:r>
      <w:r>
        <w:rPr>
          <w:color w:val="231F20"/>
          <w:spacing w:val="-12"/>
          <w:sz w:val="17"/>
          <w:szCs w:val="17"/>
        </w:rPr>
        <w:t xml:space="preserve"> </w:t>
      </w:r>
      <w:r>
        <w:rPr>
          <w:color w:val="231F20"/>
          <w:sz w:val="17"/>
          <w:szCs w:val="17"/>
        </w:rPr>
        <w:t>is</w:t>
      </w:r>
      <w:r>
        <w:rPr>
          <w:color w:val="231F20"/>
          <w:spacing w:val="-12"/>
          <w:sz w:val="17"/>
          <w:szCs w:val="17"/>
        </w:rPr>
        <w:t xml:space="preserve"> </w:t>
      </w:r>
      <w:r>
        <w:rPr>
          <w:color w:val="231F20"/>
          <w:sz w:val="17"/>
          <w:szCs w:val="17"/>
        </w:rPr>
        <w:t>not</w:t>
      </w:r>
      <w:r>
        <w:rPr>
          <w:color w:val="231F20"/>
          <w:spacing w:val="-12"/>
          <w:sz w:val="17"/>
          <w:szCs w:val="17"/>
        </w:rPr>
        <w:t xml:space="preserve"> </w:t>
      </w:r>
      <w:r>
        <w:rPr>
          <w:color w:val="231F20"/>
          <w:spacing w:val="-3"/>
          <w:sz w:val="17"/>
          <w:szCs w:val="17"/>
        </w:rPr>
        <w:t>rendered</w:t>
      </w:r>
      <w:r>
        <w:rPr>
          <w:color w:val="231F20"/>
          <w:spacing w:val="-12"/>
          <w:sz w:val="17"/>
          <w:szCs w:val="17"/>
        </w:rPr>
        <w:t xml:space="preserve"> </w:t>
      </w:r>
      <w:r>
        <w:rPr>
          <w:color w:val="231F20"/>
          <w:sz w:val="17"/>
          <w:szCs w:val="17"/>
        </w:rPr>
        <w:t>void</w:t>
      </w:r>
      <w:r>
        <w:rPr>
          <w:color w:val="231F20"/>
          <w:spacing w:val="-12"/>
          <w:sz w:val="17"/>
          <w:szCs w:val="17"/>
        </w:rPr>
        <w:t xml:space="preserve"> </w:t>
      </w:r>
      <w:r>
        <w:rPr>
          <w:color w:val="231F20"/>
          <w:sz w:val="17"/>
          <w:szCs w:val="17"/>
        </w:rPr>
        <w:t>for</w:t>
      </w:r>
      <w:r>
        <w:rPr>
          <w:color w:val="231F20"/>
          <w:spacing w:val="-12"/>
          <w:sz w:val="17"/>
          <w:szCs w:val="17"/>
        </w:rPr>
        <w:t xml:space="preserve"> </w:t>
      </w:r>
      <w:r>
        <w:rPr>
          <w:color w:val="231F20"/>
          <w:sz w:val="17"/>
          <w:szCs w:val="17"/>
        </w:rPr>
        <w:t>vagueness.</w:t>
      </w:r>
    </w:p>
    <w:p w:rsidR="003C1D24" w:rsidRDefault="003C1D24" w:rsidP="003C1D24">
      <w:pPr>
        <w:pStyle w:val="BodyText"/>
        <w:kinsoku w:val="0"/>
        <w:overflowPunct w:val="0"/>
        <w:spacing w:before="153"/>
        <w:ind w:left="297" w:right="111" w:firstLine="240"/>
        <w:jc w:val="right"/>
        <w:rPr>
          <w:color w:val="231F20"/>
        </w:rPr>
      </w:pPr>
      <w:r>
        <w:rPr>
          <w:color w:val="231F20"/>
        </w:rPr>
        <w:t xml:space="preserve">The phrase “unprofessional conduct” is to be construed according to its common and ap- proved usage, having regard to the context in which it is used. </w:t>
      </w:r>
      <w:r>
        <w:rPr>
          <w:rFonts w:ascii="Book Antiqua" w:hAnsi="Book Antiqua" w:cs="Book Antiqua"/>
          <w:i/>
          <w:iCs/>
          <w:color w:val="231F20"/>
        </w:rPr>
        <w:t xml:space="preserve">Board of Education of City of Los Angeles v. Swan, </w:t>
      </w:r>
      <w:r>
        <w:rPr>
          <w:color w:val="231F20"/>
        </w:rPr>
        <w:t xml:space="preserve">41 Cal. 2d. 546, 261 (1953). Unprofessional conduct means conduct indicating an unfitness to teach. </w:t>
      </w:r>
      <w:r>
        <w:rPr>
          <w:rFonts w:ascii="Book Antiqua" w:hAnsi="Book Antiqua" w:cs="Book Antiqua"/>
          <w:i/>
          <w:iCs/>
          <w:color w:val="231F20"/>
        </w:rPr>
        <w:t>Morrison v.</w:t>
      </w:r>
      <w:r>
        <w:rPr>
          <w:rFonts w:ascii="Book Antiqua" w:hAnsi="Book Antiqua" w:cs="Book Antiqua"/>
          <w:i/>
          <w:iCs/>
          <w:color w:val="231F20"/>
          <w:w w:val="99"/>
        </w:rPr>
        <w:t xml:space="preserve"> </w:t>
      </w:r>
      <w:r>
        <w:rPr>
          <w:rFonts w:ascii="Book Antiqua" w:hAnsi="Book Antiqua" w:cs="Book Antiqua"/>
          <w:i/>
          <w:iCs/>
          <w:color w:val="231F20"/>
        </w:rPr>
        <w:t xml:space="preserve">State Board of Education, </w:t>
      </w:r>
      <w:r>
        <w:rPr>
          <w:color w:val="231F20"/>
        </w:rPr>
        <w:t>1 Cal. 3rd 214, 82 Cal.</w:t>
      </w:r>
    </w:p>
    <w:p w:rsidR="003C1D24" w:rsidRDefault="003C1D24" w:rsidP="003C1D24">
      <w:pPr>
        <w:pStyle w:val="BodyText"/>
        <w:kinsoku w:val="0"/>
        <w:overflowPunct w:val="0"/>
        <w:spacing w:line="249" w:lineRule="exact"/>
        <w:ind w:left="359"/>
        <w:rPr>
          <w:color w:val="231F20"/>
        </w:rPr>
      </w:pPr>
      <w:r>
        <w:rPr>
          <w:color w:val="231F20"/>
        </w:rPr>
        <w:t>Rptr. 175, 461 P.2d 375 (1969).</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40" w:header="720" w:footer="720" w:gutter="0"/>
          <w:cols w:num="2" w:space="720" w:equalWidth="0">
            <w:col w:w="4208" w:space="232"/>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40" w:header="751" w:footer="0" w:gutter="0"/>
          <w:cols w:space="720"/>
        </w:sectPr>
      </w:pPr>
    </w:p>
    <w:p w:rsidR="003C1D24" w:rsidRDefault="003C1D24" w:rsidP="003C1D24">
      <w:pPr>
        <w:pStyle w:val="BodyText"/>
        <w:kinsoku w:val="0"/>
        <w:overflowPunct w:val="0"/>
        <w:spacing w:before="85"/>
        <w:ind w:left="339" w:firstLine="240"/>
        <w:rPr>
          <w:color w:val="231F20"/>
        </w:rPr>
      </w:pPr>
      <w:r>
        <w:rPr>
          <w:color w:val="231F20"/>
        </w:rPr>
        <w:t>In a case where a male teacher admitted to homosexual</w:t>
      </w:r>
      <w:r>
        <w:rPr>
          <w:color w:val="231F20"/>
          <w:spacing w:val="-13"/>
        </w:rPr>
        <w:t xml:space="preserve"> </w:t>
      </w:r>
      <w:r>
        <w:rPr>
          <w:color w:val="231F20"/>
        </w:rPr>
        <w:t>intimacy</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student,</w:t>
      </w:r>
      <w:r>
        <w:rPr>
          <w:color w:val="231F20"/>
          <w:spacing w:val="-13"/>
        </w:rPr>
        <w:t xml:space="preserve"> </w:t>
      </w:r>
      <w:r>
        <w:rPr>
          <w:color w:val="231F20"/>
        </w:rPr>
        <w:t>the</w:t>
      </w:r>
      <w:r>
        <w:rPr>
          <w:color w:val="231F20"/>
          <w:spacing w:val="-13"/>
        </w:rPr>
        <w:t xml:space="preserve"> </w:t>
      </w:r>
      <w:r>
        <w:rPr>
          <w:color w:val="231F20"/>
        </w:rPr>
        <w:t xml:space="preserve">court upheld the </w:t>
      </w:r>
      <w:r>
        <w:rPr>
          <w:color w:val="231F20"/>
          <w:spacing w:val="3"/>
        </w:rPr>
        <w:t xml:space="preserve">teacher’s </w:t>
      </w:r>
      <w:r>
        <w:rPr>
          <w:color w:val="231F20"/>
        </w:rPr>
        <w:t xml:space="preserve">dismissal for unprofes- sional conduct. In what could be classified as an Olympian understatement, the court said: “A </w:t>
      </w:r>
      <w:r>
        <w:rPr>
          <w:color w:val="231F20"/>
          <w:spacing w:val="2"/>
        </w:rPr>
        <w:t xml:space="preserve">teacher </w:t>
      </w:r>
      <w:r>
        <w:rPr>
          <w:color w:val="231F20"/>
        </w:rPr>
        <w:t xml:space="preserve">who </w:t>
      </w:r>
      <w:r>
        <w:rPr>
          <w:color w:val="231F20"/>
          <w:spacing w:val="2"/>
        </w:rPr>
        <w:t xml:space="preserve">invites </w:t>
      </w:r>
      <w:r>
        <w:rPr>
          <w:color w:val="231F20"/>
        </w:rPr>
        <w:t xml:space="preserve">or </w:t>
      </w:r>
      <w:r>
        <w:rPr>
          <w:color w:val="231F20"/>
          <w:spacing w:val="2"/>
        </w:rPr>
        <w:t xml:space="preserve">permits </w:t>
      </w:r>
      <w:r>
        <w:rPr>
          <w:color w:val="231F20"/>
        </w:rPr>
        <w:t xml:space="preserve">a </w:t>
      </w:r>
      <w:r>
        <w:rPr>
          <w:color w:val="231F20"/>
          <w:spacing w:val="3"/>
        </w:rPr>
        <w:t xml:space="preserve">student </w:t>
      </w:r>
      <w:r>
        <w:rPr>
          <w:color w:val="231F20"/>
        </w:rPr>
        <w:t xml:space="preserve">or students to sleep with him and engage in </w:t>
      </w:r>
      <w:r>
        <w:rPr>
          <w:color w:val="231F20"/>
          <w:spacing w:val="2"/>
        </w:rPr>
        <w:t xml:space="preserve">intimate activity compromises </w:t>
      </w:r>
      <w:r>
        <w:rPr>
          <w:color w:val="231F20"/>
        </w:rPr>
        <w:t xml:space="preserve">his </w:t>
      </w:r>
      <w:r>
        <w:rPr>
          <w:color w:val="231F20"/>
          <w:spacing w:val="2"/>
        </w:rPr>
        <w:t xml:space="preserve">ability </w:t>
      </w:r>
      <w:r>
        <w:rPr>
          <w:color w:val="231F20"/>
          <w:spacing w:val="3"/>
        </w:rPr>
        <w:t xml:space="preserve">to </w:t>
      </w:r>
      <w:r>
        <w:rPr>
          <w:color w:val="231F20"/>
        </w:rPr>
        <w:t>teach.” Such activity by definition would, of course,</w:t>
      </w:r>
      <w:r>
        <w:rPr>
          <w:color w:val="231F20"/>
          <w:spacing w:val="-7"/>
        </w:rPr>
        <w:t xml:space="preserve"> </w:t>
      </w:r>
      <w:r>
        <w:rPr>
          <w:color w:val="231F20"/>
        </w:rPr>
        <w:t>have</w:t>
      </w:r>
      <w:r>
        <w:rPr>
          <w:color w:val="231F20"/>
          <w:spacing w:val="-7"/>
        </w:rPr>
        <w:t xml:space="preserve"> </w:t>
      </w:r>
      <w:r>
        <w:rPr>
          <w:color w:val="231F20"/>
        </w:rPr>
        <w:t>a</w:t>
      </w:r>
      <w:r>
        <w:rPr>
          <w:color w:val="231F20"/>
          <w:spacing w:val="-7"/>
        </w:rPr>
        <w:t xml:space="preserve"> </w:t>
      </w:r>
      <w:r>
        <w:rPr>
          <w:color w:val="231F20"/>
        </w:rPr>
        <w:t>detrimental</w:t>
      </w:r>
      <w:r>
        <w:rPr>
          <w:color w:val="231F20"/>
          <w:spacing w:val="-7"/>
        </w:rPr>
        <w:t xml:space="preserve"> </w:t>
      </w:r>
      <w:r>
        <w:rPr>
          <w:color w:val="231F20"/>
        </w:rPr>
        <w:t>effect</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school and</w:t>
      </w:r>
      <w:r>
        <w:rPr>
          <w:color w:val="231F20"/>
          <w:spacing w:val="-32"/>
        </w:rPr>
        <w:t xml:space="preserve"> </w:t>
      </w:r>
      <w:r>
        <w:rPr>
          <w:color w:val="231F20"/>
        </w:rPr>
        <w:t>classroom.</w:t>
      </w:r>
      <w:r>
        <w:rPr>
          <w:color w:val="231F20"/>
          <w:spacing w:val="-32"/>
        </w:rPr>
        <w:t xml:space="preserve"> </w:t>
      </w:r>
      <w:r>
        <w:rPr>
          <w:rFonts w:ascii="Book Antiqua" w:hAnsi="Book Antiqua" w:cs="Book Antiqua"/>
          <w:i/>
          <w:iCs/>
          <w:color w:val="231F20"/>
        </w:rPr>
        <w:t>Morris</w:t>
      </w:r>
      <w:r>
        <w:rPr>
          <w:rFonts w:ascii="Book Antiqua" w:hAnsi="Book Antiqua" w:cs="Book Antiqua"/>
          <w:i/>
          <w:iCs/>
          <w:color w:val="231F20"/>
          <w:spacing w:val="-32"/>
        </w:rPr>
        <w:t xml:space="preserve"> </w:t>
      </w:r>
      <w:r>
        <w:rPr>
          <w:rFonts w:ascii="Book Antiqua" w:hAnsi="Book Antiqua" w:cs="Book Antiqua"/>
          <w:i/>
          <w:iCs/>
          <w:color w:val="231F20"/>
          <w:spacing w:val="-6"/>
        </w:rPr>
        <w:t>v.</w:t>
      </w:r>
      <w:r>
        <w:rPr>
          <w:rFonts w:ascii="Book Antiqua" w:hAnsi="Book Antiqua" w:cs="Book Antiqua"/>
          <w:i/>
          <w:iCs/>
          <w:color w:val="231F20"/>
          <w:spacing w:val="-32"/>
        </w:rPr>
        <w:t xml:space="preserve"> </w:t>
      </w:r>
      <w:r>
        <w:rPr>
          <w:rFonts w:ascii="Book Antiqua" w:hAnsi="Book Antiqua" w:cs="Book Antiqua"/>
          <w:i/>
          <w:iCs/>
          <w:color w:val="231F20"/>
        </w:rPr>
        <w:t xml:space="preserve">Clarksville-Montgomery </w:t>
      </w:r>
      <w:r>
        <w:rPr>
          <w:rFonts w:ascii="Book Antiqua" w:hAnsi="Book Antiqua" w:cs="Book Antiqua"/>
          <w:i/>
          <w:iCs/>
          <w:color w:val="231F20"/>
          <w:spacing w:val="5"/>
        </w:rPr>
        <w:t xml:space="preserve">County Consolidated </w:t>
      </w:r>
      <w:r>
        <w:rPr>
          <w:rFonts w:ascii="Book Antiqua" w:hAnsi="Book Antiqua" w:cs="Book Antiqua"/>
          <w:i/>
          <w:iCs/>
          <w:color w:val="231F20"/>
          <w:spacing w:val="4"/>
        </w:rPr>
        <w:t xml:space="preserve">Board </w:t>
      </w:r>
      <w:r>
        <w:rPr>
          <w:rFonts w:ascii="Book Antiqua" w:hAnsi="Book Antiqua" w:cs="Book Antiqua"/>
          <w:i/>
          <w:iCs/>
          <w:color w:val="231F20"/>
          <w:spacing w:val="3"/>
        </w:rPr>
        <w:t xml:space="preserve">of </w:t>
      </w:r>
      <w:r>
        <w:rPr>
          <w:rFonts w:ascii="Book Antiqua" w:hAnsi="Book Antiqua" w:cs="Book Antiqua"/>
          <w:i/>
          <w:iCs/>
          <w:color w:val="231F20"/>
          <w:spacing w:val="5"/>
        </w:rPr>
        <w:t xml:space="preserve">Education, </w:t>
      </w:r>
      <w:r>
        <w:rPr>
          <w:color w:val="231F20"/>
          <w:spacing w:val="6"/>
        </w:rPr>
        <w:t>867</w:t>
      </w:r>
      <w:r>
        <w:rPr>
          <w:color w:val="231F20"/>
          <w:spacing w:val="59"/>
        </w:rPr>
        <w:t xml:space="preserve"> </w:t>
      </w:r>
      <w:r>
        <w:rPr>
          <w:color w:val="231F20"/>
          <w:spacing w:val="-4"/>
        </w:rPr>
        <w:t xml:space="preserve">S.W.2d </w:t>
      </w:r>
      <w:r>
        <w:rPr>
          <w:color w:val="231F20"/>
        </w:rPr>
        <w:t xml:space="preserve">324 </w:t>
      </w:r>
      <w:r>
        <w:rPr>
          <w:color w:val="231F20"/>
          <w:spacing w:val="-4"/>
        </w:rPr>
        <w:t xml:space="preserve">(Tenn. </w:t>
      </w:r>
      <w:r>
        <w:rPr>
          <w:color w:val="231F20"/>
        </w:rPr>
        <w:t>Ct. App.</w:t>
      </w:r>
      <w:r>
        <w:rPr>
          <w:color w:val="231F20"/>
          <w:spacing w:val="-20"/>
        </w:rPr>
        <w:t xml:space="preserve"> </w:t>
      </w:r>
      <w:r>
        <w:rPr>
          <w:color w:val="231F20"/>
        </w:rPr>
        <w:t>1993).</w:t>
      </w:r>
    </w:p>
    <w:p w:rsidR="003C1D24" w:rsidRDefault="003C1D24" w:rsidP="003C1D24">
      <w:pPr>
        <w:pStyle w:val="Heading6"/>
        <w:kinsoku w:val="0"/>
        <w:overflowPunct w:val="0"/>
        <w:spacing w:before="148"/>
        <w:ind w:left="100"/>
        <w:rPr>
          <w:rFonts w:eastAsiaTheme="minorEastAsia"/>
          <w:color w:val="231F20"/>
        </w:rPr>
      </w:pPr>
      <w:r>
        <w:rPr>
          <w:rFonts w:eastAsiaTheme="minorEastAsia"/>
          <w:color w:val="231F20"/>
        </w:rPr>
        <w:t>REDUCTION IN FORCE</w:t>
      </w:r>
    </w:p>
    <w:p w:rsidR="003C1D24" w:rsidRDefault="003C1D24" w:rsidP="003C1D24">
      <w:pPr>
        <w:pStyle w:val="BodyText"/>
        <w:kinsoku w:val="0"/>
        <w:overflowPunct w:val="0"/>
        <w:spacing w:before="4"/>
        <w:ind w:left="100" w:right="2"/>
        <w:rPr>
          <w:color w:val="231F20"/>
        </w:rPr>
      </w:pPr>
      <w:r>
        <w:rPr>
          <w:color w:val="231F20"/>
        </w:rPr>
        <w:t>Some</w:t>
      </w:r>
      <w:r>
        <w:rPr>
          <w:color w:val="231F20"/>
          <w:spacing w:val="-20"/>
        </w:rPr>
        <w:t xml:space="preserve"> </w:t>
      </w:r>
      <w:r>
        <w:rPr>
          <w:color w:val="231F20"/>
        </w:rPr>
        <w:t>school</w:t>
      </w:r>
      <w:r>
        <w:rPr>
          <w:color w:val="231F20"/>
          <w:spacing w:val="-20"/>
        </w:rPr>
        <w:t xml:space="preserve"> </w:t>
      </w:r>
      <w:r>
        <w:rPr>
          <w:color w:val="231F20"/>
        </w:rPr>
        <w:t>districts</w:t>
      </w:r>
      <w:r>
        <w:rPr>
          <w:color w:val="231F20"/>
          <w:spacing w:val="-20"/>
        </w:rPr>
        <w:t xml:space="preserve"> </w:t>
      </w:r>
      <w:r>
        <w:rPr>
          <w:color w:val="231F20"/>
        </w:rPr>
        <w:t>have</w:t>
      </w:r>
      <w:r>
        <w:rPr>
          <w:color w:val="231F20"/>
          <w:spacing w:val="-20"/>
        </w:rPr>
        <w:t xml:space="preserve"> </w:t>
      </w:r>
      <w:r>
        <w:rPr>
          <w:color w:val="231F20"/>
        </w:rPr>
        <w:t>been</w:t>
      </w:r>
      <w:r>
        <w:rPr>
          <w:color w:val="231F20"/>
          <w:spacing w:val="-20"/>
        </w:rPr>
        <w:t xml:space="preserve"> </w:t>
      </w:r>
      <w:r>
        <w:rPr>
          <w:color w:val="231F20"/>
        </w:rPr>
        <w:t>faced</w:t>
      </w:r>
      <w:r>
        <w:rPr>
          <w:color w:val="231F20"/>
          <w:spacing w:val="-20"/>
        </w:rPr>
        <w:t xml:space="preserve"> </w:t>
      </w:r>
      <w:r>
        <w:rPr>
          <w:color w:val="231F20"/>
        </w:rPr>
        <w:t>with</w:t>
      </w:r>
      <w:r>
        <w:rPr>
          <w:color w:val="231F20"/>
          <w:spacing w:val="-20"/>
        </w:rPr>
        <w:t xml:space="preserve"> </w:t>
      </w:r>
      <w:r>
        <w:rPr>
          <w:color w:val="231F20"/>
        </w:rPr>
        <w:t>declin- ing</w:t>
      </w:r>
      <w:r>
        <w:rPr>
          <w:color w:val="231F20"/>
          <w:spacing w:val="-13"/>
        </w:rPr>
        <w:t xml:space="preserve"> </w:t>
      </w:r>
      <w:r>
        <w:rPr>
          <w:color w:val="231F20"/>
        </w:rPr>
        <w:t>student</w:t>
      </w:r>
      <w:r>
        <w:rPr>
          <w:color w:val="231F20"/>
          <w:spacing w:val="-13"/>
        </w:rPr>
        <w:t xml:space="preserve"> </w:t>
      </w:r>
      <w:r>
        <w:rPr>
          <w:color w:val="231F20"/>
        </w:rPr>
        <w:t>enrollments,</w:t>
      </w:r>
      <w:r>
        <w:rPr>
          <w:color w:val="231F20"/>
          <w:spacing w:val="-13"/>
        </w:rPr>
        <w:t xml:space="preserve"> </w:t>
      </w:r>
      <w:r>
        <w:rPr>
          <w:color w:val="231F20"/>
        </w:rPr>
        <w:t>and</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result,</w:t>
      </w:r>
      <w:r>
        <w:rPr>
          <w:color w:val="231F20"/>
          <w:spacing w:val="-13"/>
        </w:rPr>
        <w:t xml:space="preserve"> </w:t>
      </w:r>
      <w:r>
        <w:rPr>
          <w:color w:val="231F20"/>
        </w:rPr>
        <w:t>there</w:t>
      </w:r>
      <w:r>
        <w:rPr>
          <w:color w:val="231F20"/>
          <w:spacing w:val="-13"/>
        </w:rPr>
        <w:t xml:space="preserve"> </w:t>
      </w:r>
      <w:r>
        <w:rPr>
          <w:color w:val="231F20"/>
        </w:rPr>
        <w:t xml:space="preserve">has been a </w:t>
      </w:r>
      <w:r>
        <w:rPr>
          <w:color w:val="231F20"/>
          <w:spacing w:val="-3"/>
        </w:rPr>
        <w:t xml:space="preserve">necessary, </w:t>
      </w:r>
      <w:r>
        <w:rPr>
          <w:color w:val="231F20"/>
        </w:rPr>
        <w:t>corresponding reduction in the number</w:t>
      </w:r>
      <w:r>
        <w:rPr>
          <w:color w:val="231F20"/>
          <w:spacing w:val="-16"/>
        </w:rPr>
        <w:t xml:space="preserve"> </w:t>
      </w:r>
      <w:r>
        <w:rPr>
          <w:color w:val="231F20"/>
        </w:rPr>
        <w:t>of</w:t>
      </w:r>
      <w:r>
        <w:rPr>
          <w:color w:val="231F20"/>
          <w:spacing w:val="-16"/>
        </w:rPr>
        <w:t xml:space="preserve"> </w:t>
      </w:r>
      <w:r>
        <w:rPr>
          <w:color w:val="231F20"/>
        </w:rPr>
        <w:t>professional</w:t>
      </w:r>
      <w:r>
        <w:rPr>
          <w:color w:val="231F20"/>
          <w:spacing w:val="-16"/>
        </w:rPr>
        <w:t xml:space="preserve"> </w:t>
      </w:r>
      <w:r>
        <w:rPr>
          <w:color w:val="231F20"/>
        </w:rPr>
        <w:t>employees.</w:t>
      </w:r>
      <w:r>
        <w:rPr>
          <w:color w:val="231F20"/>
          <w:spacing w:val="-16"/>
        </w:rPr>
        <w:t xml:space="preserve"> </w:t>
      </w:r>
      <w:r>
        <w:rPr>
          <w:color w:val="231F20"/>
        </w:rPr>
        <w:t>Reductions</w:t>
      </w:r>
      <w:r>
        <w:rPr>
          <w:color w:val="231F20"/>
          <w:spacing w:val="-16"/>
        </w:rPr>
        <w:t xml:space="preserve"> </w:t>
      </w:r>
      <w:r>
        <w:rPr>
          <w:color w:val="231F20"/>
        </w:rPr>
        <w:t xml:space="preserve">in force may be brought about through enrollment declines, financial exigencies, reorganization, or the </w:t>
      </w:r>
      <w:r>
        <w:rPr>
          <w:color w:val="231F20"/>
          <w:spacing w:val="2"/>
        </w:rPr>
        <w:t xml:space="preserve">elimination </w:t>
      </w:r>
      <w:r>
        <w:rPr>
          <w:color w:val="231F20"/>
        </w:rPr>
        <w:t xml:space="preserve">of </w:t>
      </w:r>
      <w:r>
        <w:rPr>
          <w:color w:val="231F20"/>
          <w:spacing w:val="2"/>
        </w:rPr>
        <w:t xml:space="preserve">programs. </w:t>
      </w:r>
      <w:r>
        <w:rPr>
          <w:color w:val="231F20"/>
        </w:rPr>
        <w:t xml:space="preserve">Therefore, </w:t>
      </w:r>
      <w:r>
        <w:rPr>
          <w:color w:val="231F20"/>
          <w:spacing w:val="2"/>
        </w:rPr>
        <w:t xml:space="preserve">even </w:t>
      </w:r>
      <w:r>
        <w:rPr>
          <w:color w:val="231F20"/>
        </w:rPr>
        <w:t>a tenured teacher may be removed from the</w:t>
      </w:r>
      <w:r>
        <w:rPr>
          <w:color w:val="231F20"/>
          <w:spacing w:val="-31"/>
        </w:rPr>
        <w:t xml:space="preserve"> </w:t>
      </w:r>
      <w:r>
        <w:rPr>
          <w:color w:val="231F20"/>
        </w:rPr>
        <w:t>work- force</w:t>
      </w:r>
      <w:r>
        <w:rPr>
          <w:color w:val="231F20"/>
          <w:spacing w:val="-11"/>
        </w:rPr>
        <w:t xml:space="preserve"> </w:t>
      </w:r>
      <w:r>
        <w:rPr>
          <w:color w:val="231F20"/>
        </w:rPr>
        <w:t>if</w:t>
      </w:r>
      <w:r>
        <w:rPr>
          <w:color w:val="231F20"/>
          <w:spacing w:val="-11"/>
        </w:rPr>
        <w:t xml:space="preserve"> </w:t>
      </w:r>
      <w:r>
        <w:rPr>
          <w:color w:val="231F20"/>
        </w:rPr>
        <w:t>justification</w:t>
      </w:r>
      <w:r>
        <w:rPr>
          <w:color w:val="231F20"/>
          <w:spacing w:val="-11"/>
        </w:rPr>
        <w:t xml:space="preserve"> </w:t>
      </w:r>
      <w:r>
        <w:rPr>
          <w:color w:val="231F20"/>
        </w:rPr>
        <w:t>is</w:t>
      </w:r>
      <w:r>
        <w:rPr>
          <w:color w:val="231F20"/>
          <w:spacing w:val="-11"/>
        </w:rPr>
        <w:t xml:space="preserve"> </w:t>
      </w:r>
      <w:r>
        <w:rPr>
          <w:color w:val="231F20"/>
        </w:rPr>
        <w:t>substantiated.</w:t>
      </w:r>
    </w:p>
    <w:p w:rsidR="003C1D24" w:rsidRDefault="003C1D24" w:rsidP="003C1D24">
      <w:pPr>
        <w:pStyle w:val="BodyText"/>
        <w:kinsoku w:val="0"/>
        <w:overflowPunct w:val="0"/>
        <w:ind w:left="100" w:firstLine="240"/>
        <w:rPr>
          <w:color w:val="231F20"/>
          <w:position w:val="6"/>
          <w:sz w:val="12"/>
          <w:szCs w:val="12"/>
        </w:rPr>
      </w:pPr>
      <w:r>
        <w:rPr>
          <w:color w:val="231F20"/>
        </w:rPr>
        <w:t xml:space="preserve">Local school boards </w:t>
      </w:r>
      <w:r>
        <w:rPr>
          <w:color w:val="231F20"/>
          <w:spacing w:val="-5"/>
        </w:rPr>
        <w:t xml:space="preserve">may, </w:t>
      </w:r>
      <w:r>
        <w:rPr>
          <w:color w:val="231F20"/>
        </w:rPr>
        <w:t xml:space="preserve">within their discre- tion, establish a reduction-in-force </w:t>
      </w:r>
      <w:r>
        <w:rPr>
          <w:color w:val="231F20"/>
          <w:spacing w:val="-3"/>
        </w:rPr>
        <w:t xml:space="preserve">policy, </w:t>
      </w:r>
      <w:r>
        <w:rPr>
          <w:color w:val="231F20"/>
        </w:rPr>
        <w:t xml:space="preserve">absent </w:t>
      </w:r>
      <w:r>
        <w:rPr>
          <w:color w:val="231F20"/>
          <w:spacing w:val="2"/>
        </w:rPr>
        <w:t xml:space="preserve">contractual obligations created </w:t>
      </w:r>
      <w:r>
        <w:rPr>
          <w:color w:val="231F20"/>
        </w:rPr>
        <w:t xml:space="preserve">by </w:t>
      </w:r>
      <w:r>
        <w:rPr>
          <w:color w:val="231F20"/>
          <w:spacing w:val="2"/>
        </w:rPr>
        <w:t xml:space="preserve">statutory </w:t>
      </w:r>
      <w:r>
        <w:rPr>
          <w:color w:val="231F20"/>
          <w:spacing w:val="3"/>
        </w:rPr>
        <w:t xml:space="preserve">or </w:t>
      </w:r>
      <w:r>
        <w:rPr>
          <w:color w:val="231F20"/>
        </w:rPr>
        <w:t>collective-bargaining agreements. Such a policy should consider: (1) the necessity of a reduction in force; (2) the positions eliminated; (3) the bad- faith actions of school boards; and (4)</w:t>
      </w:r>
      <w:r>
        <w:rPr>
          <w:color w:val="231F20"/>
          <w:spacing w:val="-20"/>
        </w:rPr>
        <w:t xml:space="preserve"> </w:t>
      </w:r>
      <w:r>
        <w:rPr>
          <w:color w:val="231F20"/>
        </w:rPr>
        <w:t>seniority.</w:t>
      </w:r>
      <w:r>
        <w:rPr>
          <w:color w:val="231F20"/>
          <w:position w:val="6"/>
          <w:sz w:val="12"/>
          <w:szCs w:val="12"/>
        </w:rPr>
        <w:t>59</w:t>
      </w:r>
    </w:p>
    <w:p w:rsidR="003C1D24" w:rsidRDefault="003C1D24" w:rsidP="003C1D24">
      <w:pPr>
        <w:pStyle w:val="BodyText"/>
        <w:kinsoku w:val="0"/>
        <w:overflowPunct w:val="0"/>
        <w:spacing w:before="7" w:line="240" w:lineRule="auto"/>
        <w:jc w:val="left"/>
        <w:rPr>
          <w:sz w:val="16"/>
          <w:szCs w:val="16"/>
        </w:rPr>
      </w:pPr>
      <w:r>
        <w:rPr>
          <w:noProof/>
        </w:rPr>
        <mc:AlternateContent>
          <mc:Choice Requires="wpg">
            <w:drawing>
              <wp:anchor distT="0" distB="0" distL="0" distR="0" simplePos="0" relativeHeight="251658240" behindDoc="0" locked="0" layoutInCell="0" allowOverlap="1">
                <wp:simplePos x="0" y="0"/>
                <wp:positionH relativeFrom="page">
                  <wp:posOffset>914400</wp:posOffset>
                </wp:positionH>
                <wp:positionV relativeFrom="paragraph">
                  <wp:posOffset>165735</wp:posOffset>
                </wp:positionV>
                <wp:extent cx="2590800" cy="86995"/>
                <wp:effectExtent l="0" t="3810" r="0" b="4445"/>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261"/>
                          <a:chExt cx="4080" cy="137"/>
                        </a:xfrm>
                      </wpg:grpSpPr>
                      <wps:wsp>
                        <wps:cNvPr id="153" name="Freeform 1041"/>
                        <wps:cNvSpPr>
                          <a:spLocks/>
                        </wps:cNvSpPr>
                        <wps:spPr bwMode="auto">
                          <a:xfrm>
                            <a:off x="1440" y="261"/>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042"/>
                        <wps:cNvSpPr>
                          <a:spLocks/>
                        </wps:cNvSpPr>
                        <wps:spPr bwMode="auto">
                          <a:xfrm>
                            <a:off x="1440" y="261"/>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43"/>
                        <wps:cNvSpPr>
                          <a:spLocks/>
                        </wps:cNvSpPr>
                        <wps:spPr bwMode="auto">
                          <a:xfrm>
                            <a:off x="1440" y="261"/>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44"/>
                        <wps:cNvSpPr>
                          <a:spLocks/>
                        </wps:cNvSpPr>
                        <wps:spPr bwMode="auto">
                          <a:xfrm>
                            <a:off x="1440" y="261"/>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045"/>
                        <wps:cNvSpPr>
                          <a:spLocks/>
                        </wps:cNvSpPr>
                        <wps:spPr bwMode="auto">
                          <a:xfrm>
                            <a:off x="1440" y="261"/>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046"/>
                        <wps:cNvSpPr>
                          <a:spLocks/>
                        </wps:cNvSpPr>
                        <wps:spPr bwMode="auto">
                          <a:xfrm>
                            <a:off x="1440" y="261"/>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047"/>
                        <wps:cNvSpPr>
                          <a:spLocks/>
                        </wps:cNvSpPr>
                        <wps:spPr bwMode="auto">
                          <a:xfrm>
                            <a:off x="1440" y="261"/>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048"/>
                        <wps:cNvSpPr>
                          <a:spLocks/>
                        </wps:cNvSpPr>
                        <wps:spPr bwMode="auto">
                          <a:xfrm>
                            <a:off x="1440" y="261"/>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049"/>
                        <wps:cNvSpPr>
                          <a:spLocks/>
                        </wps:cNvSpPr>
                        <wps:spPr bwMode="auto">
                          <a:xfrm>
                            <a:off x="1440" y="261"/>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050"/>
                        <wps:cNvSpPr>
                          <a:spLocks/>
                        </wps:cNvSpPr>
                        <wps:spPr bwMode="auto">
                          <a:xfrm>
                            <a:off x="1440" y="261"/>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051"/>
                        <wps:cNvSpPr>
                          <a:spLocks/>
                        </wps:cNvSpPr>
                        <wps:spPr bwMode="auto">
                          <a:xfrm>
                            <a:off x="1440" y="261"/>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052"/>
                        <wps:cNvSpPr>
                          <a:spLocks/>
                        </wps:cNvSpPr>
                        <wps:spPr bwMode="auto">
                          <a:xfrm>
                            <a:off x="1440" y="261"/>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053"/>
                        <wps:cNvSpPr>
                          <a:spLocks/>
                        </wps:cNvSpPr>
                        <wps:spPr bwMode="auto">
                          <a:xfrm>
                            <a:off x="1440" y="261"/>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54"/>
                        <wps:cNvSpPr>
                          <a:spLocks/>
                        </wps:cNvSpPr>
                        <wps:spPr bwMode="auto">
                          <a:xfrm>
                            <a:off x="1440" y="261"/>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55"/>
                        <wps:cNvSpPr>
                          <a:spLocks/>
                        </wps:cNvSpPr>
                        <wps:spPr bwMode="auto">
                          <a:xfrm>
                            <a:off x="1440" y="261"/>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56"/>
                        <wps:cNvSpPr>
                          <a:spLocks/>
                        </wps:cNvSpPr>
                        <wps:spPr bwMode="auto">
                          <a:xfrm>
                            <a:off x="1440" y="261"/>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57"/>
                        <wps:cNvSpPr>
                          <a:spLocks/>
                        </wps:cNvSpPr>
                        <wps:spPr bwMode="auto">
                          <a:xfrm>
                            <a:off x="1440" y="261"/>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58"/>
                        <wps:cNvSpPr>
                          <a:spLocks/>
                        </wps:cNvSpPr>
                        <wps:spPr bwMode="auto">
                          <a:xfrm>
                            <a:off x="1440" y="261"/>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059"/>
                        <wps:cNvSpPr>
                          <a:spLocks/>
                        </wps:cNvSpPr>
                        <wps:spPr bwMode="auto">
                          <a:xfrm>
                            <a:off x="1440" y="261"/>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60"/>
                        <wps:cNvSpPr>
                          <a:spLocks/>
                        </wps:cNvSpPr>
                        <wps:spPr bwMode="auto">
                          <a:xfrm>
                            <a:off x="1440" y="261"/>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61"/>
                        <wps:cNvSpPr>
                          <a:spLocks/>
                        </wps:cNvSpPr>
                        <wps:spPr bwMode="auto">
                          <a:xfrm>
                            <a:off x="1440" y="261"/>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62"/>
                        <wps:cNvSpPr>
                          <a:spLocks/>
                        </wps:cNvSpPr>
                        <wps:spPr bwMode="auto">
                          <a:xfrm>
                            <a:off x="1440" y="261"/>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063"/>
                        <wps:cNvSpPr>
                          <a:spLocks/>
                        </wps:cNvSpPr>
                        <wps:spPr bwMode="auto">
                          <a:xfrm>
                            <a:off x="1440" y="261"/>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064"/>
                        <wps:cNvSpPr>
                          <a:spLocks/>
                        </wps:cNvSpPr>
                        <wps:spPr bwMode="auto">
                          <a:xfrm>
                            <a:off x="1440" y="261"/>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065"/>
                        <wps:cNvSpPr>
                          <a:spLocks/>
                        </wps:cNvSpPr>
                        <wps:spPr bwMode="auto">
                          <a:xfrm>
                            <a:off x="1440" y="261"/>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066"/>
                        <wps:cNvSpPr>
                          <a:spLocks/>
                        </wps:cNvSpPr>
                        <wps:spPr bwMode="auto">
                          <a:xfrm>
                            <a:off x="1440" y="261"/>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067"/>
                        <wps:cNvSpPr>
                          <a:spLocks/>
                        </wps:cNvSpPr>
                        <wps:spPr bwMode="auto">
                          <a:xfrm>
                            <a:off x="1440" y="261"/>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68"/>
                        <wps:cNvSpPr>
                          <a:spLocks/>
                        </wps:cNvSpPr>
                        <wps:spPr bwMode="auto">
                          <a:xfrm>
                            <a:off x="1440" y="261"/>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069"/>
                        <wps:cNvSpPr>
                          <a:spLocks/>
                        </wps:cNvSpPr>
                        <wps:spPr bwMode="auto">
                          <a:xfrm>
                            <a:off x="1440" y="261"/>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70"/>
                        <wps:cNvSpPr>
                          <a:spLocks/>
                        </wps:cNvSpPr>
                        <wps:spPr bwMode="auto">
                          <a:xfrm>
                            <a:off x="1440" y="261"/>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071"/>
                        <wps:cNvSpPr>
                          <a:spLocks/>
                        </wps:cNvSpPr>
                        <wps:spPr bwMode="auto">
                          <a:xfrm>
                            <a:off x="1440" y="261"/>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72"/>
                        <wps:cNvSpPr>
                          <a:spLocks/>
                        </wps:cNvSpPr>
                        <wps:spPr bwMode="auto">
                          <a:xfrm>
                            <a:off x="1440" y="261"/>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73"/>
                        <wps:cNvSpPr>
                          <a:spLocks/>
                        </wps:cNvSpPr>
                        <wps:spPr bwMode="auto">
                          <a:xfrm>
                            <a:off x="1440" y="261"/>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74"/>
                        <wps:cNvSpPr>
                          <a:spLocks/>
                        </wps:cNvSpPr>
                        <wps:spPr bwMode="auto">
                          <a:xfrm>
                            <a:off x="1440" y="261"/>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075"/>
                        <wps:cNvSpPr>
                          <a:spLocks/>
                        </wps:cNvSpPr>
                        <wps:spPr bwMode="auto">
                          <a:xfrm>
                            <a:off x="1440" y="261"/>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076"/>
                        <wps:cNvSpPr>
                          <a:spLocks/>
                        </wps:cNvSpPr>
                        <wps:spPr bwMode="auto">
                          <a:xfrm>
                            <a:off x="1440" y="261"/>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077"/>
                        <wps:cNvSpPr>
                          <a:spLocks/>
                        </wps:cNvSpPr>
                        <wps:spPr bwMode="auto">
                          <a:xfrm>
                            <a:off x="1440" y="261"/>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078"/>
                        <wps:cNvSpPr>
                          <a:spLocks/>
                        </wps:cNvSpPr>
                        <wps:spPr bwMode="auto">
                          <a:xfrm>
                            <a:off x="1440" y="261"/>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079"/>
                        <wps:cNvSpPr>
                          <a:spLocks/>
                        </wps:cNvSpPr>
                        <wps:spPr bwMode="auto">
                          <a:xfrm>
                            <a:off x="1440" y="261"/>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080"/>
                        <wps:cNvSpPr>
                          <a:spLocks/>
                        </wps:cNvSpPr>
                        <wps:spPr bwMode="auto">
                          <a:xfrm>
                            <a:off x="1440" y="261"/>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081"/>
                        <wps:cNvSpPr>
                          <a:spLocks/>
                        </wps:cNvSpPr>
                        <wps:spPr bwMode="auto">
                          <a:xfrm>
                            <a:off x="1440" y="261"/>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082"/>
                        <wps:cNvSpPr>
                          <a:spLocks/>
                        </wps:cNvSpPr>
                        <wps:spPr bwMode="auto">
                          <a:xfrm>
                            <a:off x="1440" y="261"/>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083"/>
                        <wps:cNvSpPr>
                          <a:spLocks/>
                        </wps:cNvSpPr>
                        <wps:spPr bwMode="auto">
                          <a:xfrm>
                            <a:off x="1440" y="261"/>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084"/>
                        <wps:cNvSpPr>
                          <a:spLocks/>
                        </wps:cNvSpPr>
                        <wps:spPr bwMode="auto">
                          <a:xfrm>
                            <a:off x="1440" y="261"/>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D33B3" id="Group 152" o:spid="_x0000_s1026" style="position:absolute;margin-left:1in;margin-top:13.05pt;width:204pt;height:6.85pt;z-index:251658240;mso-wrap-distance-left:0;mso-wrap-distance-right:0;mso-position-horizontal-relative:page" coordorigin="1440,261"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" o:allowincell="f">
                <v:shape id="Freeform 1041" o:spid="_x0000_s1027"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AucMA&#10;AADcAAAADwAAAGRycy9kb3ducmV2LnhtbERPTWsCMRC9C/6HMIK3mlWpltUoooj21FbbgrdxM24W&#10;N5NlE9ftv28KBW/zeJ8zX7a2FA3VvnCsYDhIQBBnThecK/g8bp9eQPiArLF0TAp+yMNy0e3MMdXu&#10;zh/UHEIuYgj7FBWYEKpUSp8ZsugHriKO3MXVFkOEdS51jfcYbks5SpKJtFhwbDBY0dpQdj3crAIy&#10;Kz/Z7N5fiy/f5Hp6ehuev6VS/V67moEI1IaH+N+913H+8xj+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pAucMAAADcAAAADwAAAAAAAAAAAAAAAACYAgAAZHJzL2Rv&#10;d25yZXYueG1sUEsFBgAAAAAEAAQA9QAAAIgDAAAAAA==&#10;" path="m187,81l,81,,92r187,l187,81xe" fillcolor="#231f20" stroked="f">
                  <v:path arrowok="t" o:connecttype="custom" o:connectlocs="187,81;0,81;0,92;187,92;187,81" o:connectangles="0,0,0,0,0"/>
                </v:shape>
                <v:shape id="Freeform 1042" o:spid="_x0000_s1028"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YzcMA&#10;AADcAAAADwAAAGRycy9kb3ducmV2LnhtbERPTWsCMRC9C/6HMIK3mlWsltUoooj21FbbgrdxM24W&#10;N5NlE9ftv28KBW/zeJ8zX7a2FA3VvnCsYDhIQBBnThecK/g8bp9eQPiArLF0TAp+yMNy0e3MMdXu&#10;zh/UHEIuYgj7FBWYEKpUSp8ZsugHriKO3MXVFkOEdS51jfcYbks5SpKJtFhwbDBY0dpQdj3crAIy&#10;Kz/Z7N5fiy/f5Hp6ehuev6VS/V67moEI1IaH+N+913H+8xj+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PYzcMAAADcAAAADwAAAAAAAAAAAAAAAACYAgAAZHJzL2Rv&#10;d25yZXYueG1sUEsFBgAAAAAEAAQA9QAAAIgDAAAAAA==&#10;" path="m189,81r-2,l187,92r2,l189,81xe" fillcolor="#231f20" stroked="f">
                  <v:path arrowok="t" o:connecttype="custom" o:connectlocs="189,81;187,81;187,92;189,92;189,81" o:connectangles="0,0,0,0,0"/>
                </v:shape>
                <v:shape id="Freeform 1043" o:spid="_x0000_s1029"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9VsIA&#10;AADcAAAADwAAAGRycy9kb3ducmV2LnhtbERPTWsCMRC9C/6HMII3zSpoZWsUaRH1VKttwdu4GTeL&#10;m8myiev67xuh0Ns83ufMl60tRUO1LxwrGA0TEMSZ0wXnCr6O68EMhA/IGkvHpOBBHpaLbmeOqXZ3&#10;/qTmEHIRQ9inqMCEUKVS+syQRT90FXHkLq62GCKsc6lrvMdwW8pxkkylxYJjg8GK3gxl18PNKiCz&#10;8tP3zX5XfPsm1y+nj9H5RyrV77WrVxCB2vAv/nNvdZw/mcDz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31WwgAAANwAAAAPAAAAAAAAAAAAAAAAAJgCAABkcnMvZG93&#10;bnJldi54bWxQSwUGAAAAAAQABAD1AAAAhwMAAAAA&#10;" path="m374,81r-185,l189,92r185,l374,81xe" fillcolor="#231f20" stroked="f">
                  <v:path arrowok="t" o:connecttype="custom" o:connectlocs="374,81;189,81;189,92;374,92;374,81" o:connectangles="0,0,0,0,0"/>
                </v:shape>
                <v:shape id="Freeform 1044" o:spid="_x0000_s1030"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IcMA&#10;AADcAAAADwAAAGRycy9kb3ducmV2LnhtbERPTWvCQBC9F/wPywjemo2CaUldRSpiPVltFXobs2M2&#10;NDsbstsY/71bKPQ2j/c5s0Vva9FR6yvHCsZJCoK4cLriUsHnx/rxGYQPyBprx6TgRh4W88HDDHPt&#10;rryn7hBKEUPY56jAhNDkUvrCkEWfuIY4chfXWgwRtqXULV5juK3lJE0zabHi2GCwoVdDxffhxyog&#10;s/TZavO+rY6+K/XT1258PkmlRsN++QIiUB/+xX/uNx3nTz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jIcMAAADcAAAADwAAAAAAAAAAAAAAAACYAgAAZHJzL2Rv&#10;d25yZXYueG1sUEsFBgAAAAAEAAQA9QAAAIgDAAAAAA==&#10;" path="m377,81r-3,l374,92r3,l377,81xe" fillcolor="#231f20" stroked="f">
                  <v:path arrowok="t" o:connecttype="custom" o:connectlocs="377,81;374,81;374,92;377,92;377,81" o:connectangles="0,0,0,0,0"/>
                </v:shape>
                <v:shape id="Freeform 1045" o:spid="_x0000_s1031"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GusMA&#10;AADcAAAADwAAAGRycy9kb3ducmV2LnhtbERPS2vCQBC+F/wPywi91Y2CD1I3QVpEPdlqW/A2Zsds&#10;MDsbstsY/323UOhtPr7nLPPe1qKj1leOFYxHCQjiwumKSwUfx/XTAoQPyBprx6TgTh7ybPCwxFS7&#10;G79TdwiliCHsU1RgQmhSKX1hyKIfuYY4chfXWgwRtqXULd5iuK3lJElm0mLFscFgQy+Giuvh2yog&#10;s/Kz183brvr0Xannp/34/CWVehz2q2cQgfrwL/5zb3WcP53D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GusMAAADcAAAADwAAAAAAAAAAAAAAAACYAgAAZHJzL2Rv&#10;d25yZXYueG1sUEsFBgAAAAAEAAQA9QAAAIgDAAAAAA==&#10;" path="m561,81r-184,l377,92r184,l561,81xe" fillcolor="#231f20" stroked="f">
                  <v:path arrowok="t" o:connecttype="custom" o:connectlocs="561,81;377,81;377,92;561,92;561,81" o:connectangles="0,0,0,0,0"/>
                </v:shape>
                <v:shape id="Freeform 1046" o:spid="_x0000_s1032"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7SyMYA&#10;AADcAAAADwAAAGRycy9kb3ducmV2LnhtbESPT2vCQBDF7wW/wzJCb7pRqC2pq0iltJ5s/Qe9TbPT&#10;bGh2NmS3MX575yD0NsN7895v5sve16qjNlaBDUzGGSjiItiKSwOH/evoCVRMyBbrwGTgQhGWi8Hd&#10;HHMbzvxJ3S6VSkI45mjApdTkWsfCkcc4Dg2xaD+h9ZhkbUttWzxLuK/1NMtm2mPF0uCwoRdHxe/u&#10;zxsgt4qz9dvHpjrGrrSPX9vJ90kbcz/sV8+gEvXp33y7freC/yC0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7SyMYAAADcAAAADwAAAAAAAAAAAAAAAACYAgAAZHJz&#10;L2Rvd25yZXYueG1sUEsFBgAAAAAEAAQA9QAAAIsDAAAAAA==&#10;" path="m564,81r-3,l561,92r3,l564,81xe" fillcolor="#231f20" stroked="f">
                  <v:path arrowok="t" o:connecttype="custom" o:connectlocs="564,81;561,81;561,92;564,92;564,81" o:connectangles="0,0,0,0,0"/>
                </v:shape>
                <v:shape id="Freeform 1047" o:spid="_x0000_s1033"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3U8MA&#10;AADcAAAADwAAAGRycy9kb3ducmV2LnhtbERPTWsCMRC9F/wPYQRvNaugtatRRBH11FbbgrdxM24W&#10;N5NlE9f13zeFQm/zeJ8zW7S2FA3VvnCsYNBPQBBnThecK/g8bp4nIHxA1lg6JgUP8rCYd55mmGp3&#10;5w9qDiEXMYR9igpMCFUqpc8MWfR9VxFH7uJqiyHCOpe6xnsMt6UcJslYWiw4NhisaGUoux5uVgGZ&#10;pR+vt+/74ss3uX45vQ3O31KpXrddTkEEasO/+M+903H+6BV+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3U8MAAADcAAAADwAAAAAAAAAAAAAAAACYAgAAZHJzL2Rv&#10;d25yZXYueG1sUEsFBgAAAAAEAAQA9QAAAIgDAAAAAA==&#10;" path="m748,81r-184,l564,92r184,l748,81xe" fillcolor="#231f20" stroked="f">
                  <v:path arrowok="t" o:connecttype="custom" o:connectlocs="748,81;564,81;564,92;748,92;748,81" o:connectangles="0,0,0,0,0"/>
                </v:shape>
                <v:shape id="Freeform 1048" o:spid="_x0000_s1034"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Uc8UA&#10;AADcAAAADwAAAGRycy9kb3ducmV2LnhtbESPQW/CMAyF75P2HyJP2m2k7NBNhYAQ07TtNMYGEjfT&#10;mKaicaomK+Xf4wMSN1vv+b3P0/ngG9VTF+vABsajDBRxGWzNlYG/3/enV1AxIVtsApOBM0WYz+7v&#10;pljYcOIf6tepUhLCsUADLqW20DqWjjzGUWiJRTuEzmOStau07fAk4b7Rz1mWa481S4PDlpaOyuP6&#10;3xsgt4j528fqq97EvrIvu+/xfquNeXwYFhNQiYZ0M1+vP63g54Iv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BRzxQAAANwAAAAPAAAAAAAAAAAAAAAAAJgCAABkcnMv&#10;ZG93bnJldi54bWxQSwUGAAAAAAQABAD1AAAAigMAAAAA&#10;" path="m751,81r-3,l748,92r3,l751,81xe" fillcolor="#231f20" stroked="f">
                  <v:path arrowok="t" o:connecttype="custom" o:connectlocs="751,81;748,81;748,92;751,92;751,81" o:connectangles="0,0,0,0,0"/>
                </v:shape>
                <v:shape id="Freeform 1049" o:spid="_x0000_s1035"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x6MMA&#10;AADcAAAADwAAAGRycy9kb3ducmV2LnhtbERPTWvCQBC9C/0PyxR6M5t4iCW6irRI21OttoK3MTtm&#10;g9nZkN3G+O/dQsHbPN7nzJeDbURPna8dK8iSFARx6XTNlYLv3Xr8DMIHZI2NY1JwJQ/LxcNojoV2&#10;F/6ifhsqEUPYF6jAhNAWUvrSkEWfuJY4cifXWQwRdpXUHV5iuG3kJE1zabHm2GCwpRdD5Xn7axWQ&#10;Wfn89W3zUf/4vtLTw2d23Eulnh6H1QxEoCHcxf/udx3n5xn8PR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ix6MMAAADcAAAADwAAAAAAAAAAAAAAAACYAgAAZHJzL2Rv&#10;d25yZXYueG1sUEsFBgAAAAAEAAQA9QAAAIgDAAAAAA==&#10;" path="m935,81r-184,l751,92r184,l935,81xe" fillcolor="#231f20" stroked="f">
                  <v:path arrowok="t" o:connecttype="custom" o:connectlocs="935,81;751,81;751,92;935,92;935,81" o:connectangles="0,0,0,0,0"/>
                </v:shape>
                <v:shape id="Freeform 1050" o:spid="_x0000_s1036"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vn8IA&#10;AADcAAAADwAAAGRycy9kb3ducmV2LnhtbERPTWvCQBC9C/0PyxS86UYPsURXkZainrS2Ct7G7JgN&#10;zc6G7Brjv3cLBW/zeJ8zW3S2Ei01vnSsYDRMQBDnTpdcKPj5/hy8gfABWWPlmBTcycNi/tKbYabd&#10;jb+o3YdCxBD2GSowIdSZlD43ZNEPXU0cuYtrLIYIm0LqBm8x3FZynCSptFhybDBY07uh/Hd/tQrI&#10;LH36sdptyoNvCz05bUfno1Sq/9otpyACdeEp/nevdZyfjuHv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i+fwgAAANwAAAAPAAAAAAAAAAAAAAAAAJgCAABkcnMvZG93&#10;bnJldi54bWxQSwUGAAAAAAQABAD1AAAAhwMAAAAA&#10;" path="m938,81r-3,l935,92r3,l938,81xe" fillcolor="#231f20" stroked="f">
                  <v:path arrowok="t" o:connecttype="custom" o:connectlocs="938,81;935,81;935,92;938,92;938,81" o:connectangles="0,0,0,0,0"/>
                </v:shape>
                <v:shape id="Freeform 1051" o:spid="_x0000_s1037"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KBMMA&#10;AADcAAAADwAAAGRycy9kb3ducmV2LnhtbERPTWvCQBC9F/wPywjemo0KaUldRSpiPVltFXobs2M2&#10;NDsbstsY/71bKPQ2j/c5s0Vva9FR6yvHCsZJCoK4cLriUsHnx/rxGYQPyBprx6TgRh4W88HDDHPt&#10;rryn7hBKEUPY56jAhNDkUvrCkEWfuIY4chfXWgwRtqXULV5juK3lJE0zabHi2GCwoVdDxffhxyog&#10;s/TZavO+rY6+K/XT1258PkmlRsN++QIiUB/+xX/uNx3nZ1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aKBMMAAADcAAAADwAAAAAAAAAAAAAAAACYAgAAZHJzL2Rv&#10;d25yZXYueG1sUEsFBgAAAAAEAAQA9QAAAIgDAAAAAA==&#10;" path="m1122,81r-184,l938,92r184,l1122,81xe" fillcolor="#231f20" stroked="f">
                  <v:path arrowok="t" o:connecttype="custom" o:connectlocs="1122,81;938,81;938,92;1122,92;1122,81" o:connectangles="0,0,0,0,0"/>
                </v:shape>
                <v:shape id="Freeform 1052" o:spid="_x0000_s1038"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ScMMA&#10;AADcAAAADwAAAGRycy9kb3ducmV2LnhtbERPTWvCQBC9F/wPywjemo0iaUldRSpiPVltFXobs2M2&#10;NDsbstsY/71bKPQ2j/c5s0Vva9FR6yvHCsZJCoK4cLriUsHnx/rxGYQPyBprx6TgRh4W88HDDHPt&#10;rryn7hBKEUPY56jAhNDkUvrCkEWfuIY4chfXWgwRtqXULV5juK3lJE0zabHi2GCwoVdDxffhxyog&#10;s/TZavO+rY6+K/XT1258PkmlRsN++QIiUB/+xX/uNx3nZ1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8ScMMAAADcAAAADwAAAAAAAAAAAAAAAACYAgAAZHJzL2Rv&#10;d25yZXYueG1sUEsFBgAAAAAEAAQA9QAAAIgDAAAAAA==&#10;" path="m1125,81r-3,l1122,92r3,l1125,81xe" fillcolor="#231f20" stroked="f">
                  <v:path arrowok="t" o:connecttype="custom" o:connectlocs="1125,81;1122,81;1122,92;1125,92;1125,81" o:connectangles="0,0,0,0,0"/>
                </v:shape>
                <v:shape id="Freeform 1053" o:spid="_x0000_s1039"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368MA&#10;AADcAAAADwAAAGRycy9kb3ducmV2LnhtbERPTWvCQBC9F/wPywjemo2CaUldRSpiPVltFXobs2M2&#10;NDsbstsY/71bKPQ2j/c5s0Vva9FR6yvHCsZJCoK4cLriUsHnx/rxGYQPyBprx6TgRh4W88HDDHPt&#10;rryn7hBKEUPY56jAhNDkUvrCkEWfuIY4chfXWgwRtqXULV5juK3lJE0zabHi2GCwoVdDxffhxyog&#10;s/TZavO+rY6+K/XT1258PkmlRsN++QIiUB/+xX/uNx3nZ1P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368MAAADcAAAADwAAAAAAAAAAAAAAAACYAgAAZHJzL2Rv&#10;d25yZXYueG1sUEsFBgAAAAAEAAQA9QAAAIgDAAAAAA==&#10;" path="m1310,81r-185,l1125,92r185,l1310,81xe" fillcolor="#231f20" stroked="f">
                  <v:path arrowok="t" o:connecttype="custom" o:connectlocs="1310,81;1125,81;1125,92;1310,92;1310,81" o:connectangles="0,0,0,0,0"/>
                </v:shape>
                <v:shape id="Freeform 1054" o:spid="_x0000_s1040"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nMMA&#10;AADcAAAADwAAAGRycy9kb3ducmV2LnhtbERPS2vCQBC+F/wPywje6sYeUkndBFGK9tTWR6G3aXbM&#10;BrOzIbvG9N93C4K3+fiesygG24ieOl87VjCbJiCIS6drrhQc9q+PcxA+IGtsHJOCX/JQ5KOHBWba&#10;XfmT+l2oRAxhn6ECE0KbSelLQxb91LXEkTu5zmKIsKuk7vAaw20jn5IklRZrjg0GW1oZKs+7i1VA&#10;ZunT9ebjrT76vtLP3++zny+p1GQ8LF9ABBrCXXxzb3Wcn6b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nMMAAADcAAAADwAAAAAAAAAAAAAAAACYAgAAZHJzL2Rv&#10;d25yZXYueG1sUEsFBgAAAAAEAAQA9QAAAIgDAAAAAA==&#10;" path="m1312,81r-2,l1310,92r2,l1312,81xe" fillcolor="#231f20" stroked="f">
                  <v:path arrowok="t" o:connecttype="custom" o:connectlocs="1312,81;1310,81;1310,92;1312,92;1312,81" o:connectangles="0,0,0,0,0"/>
                </v:shape>
                <v:shape id="Freeform 1055" o:spid="_x0000_s1041"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MB8IA&#10;AADcAAAADwAAAGRycy9kb3ducmV2LnhtbERPTWvCQBC9C/0PyxS86UYPUaKrSEtRT7W2Ct7G7JgN&#10;zc6G7BrTf+8WBG/zeJ8zX3a2Ei01vnSsYDRMQBDnTpdcKPj5/hhMQfiArLFyTAr+yMNy8dKbY6bd&#10;jb+o3YdCxBD2GSowIdSZlD43ZNEPXU0cuYtrLIYIm0LqBm8x3FZynCSptFhybDBY05uh/Hd/tQrI&#10;rHz6vt5ty4NvCz05fY7OR6lU/7VbzUAE6sJT/HBvdJyfTu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YwHwgAAANwAAAAPAAAAAAAAAAAAAAAAAJgCAABkcnMvZG93&#10;bnJldi54bWxQSwUGAAAAAAQABAD1AAAAhwMAAAAA&#10;" path="m1500,81r-188,l1312,92r188,l1500,81xe" fillcolor="#231f20" stroked="f">
                  <v:path arrowok="t" o:connecttype="custom" o:connectlocs="1500,81;1312,81;1312,92;1500,92;1500,81" o:connectangles="0,0,0,0,0"/>
                </v:shape>
                <v:shape id="Freeform 1056" o:spid="_x0000_s1042"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YdcUA&#10;AADcAAAADwAAAGRycy9kb3ducmV2LnhtbESPQW/CMAyF75P2HyJP2m2k7NBNhYAQ07TtNMYGEjfT&#10;mKaicaomK+Xf4wMSN1vv+b3P0/ngG9VTF+vABsajDBRxGWzNlYG/3/enV1AxIVtsApOBM0WYz+7v&#10;pljYcOIf6tepUhLCsUADLqW20DqWjjzGUWiJRTuEzmOStau07fAk4b7Rz1mWa481S4PDlpaOyuP6&#10;3xsgt4j528fqq97EvrIvu+/xfquNeXwYFhNQiYZ0M1+vP63g50Ir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hh1xQAAANwAAAAPAAAAAAAAAAAAAAAAAJgCAABkcnMv&#10;ZG93bnJldi54bWxQSwUGAAAAAAQABAD1AAAAigMAAAAA&#10;" path="m1614,76r-29,29l1614,136r28,-31l1614,76xe" fillcolor="#231f20" stroked="f">
                  <v:path arrowok="t" o:connecttype="custom" o:connectlocs="1614,76;1585,105;1614,136;1642,105;1614,76" o:connectangles="0,0,0,0,0"/>
                </v:shape>
                <v:shape id="Freeform 1057" o:spid="_x0000_s1043"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97sMA&#10;AADcAAAADwAAAGRycy9kb3ducmV2LnhtbERPS2vCQBC+F/wPywje6sYeok1dRVrE9uSjVehtzI7Z&#10;0OxsyK4x/ntXEHqbj+8503lnK9FS40vHCkbDBARx7nTJhYKf7+XzBIQPyBorx6TgSh7ms97TFDPt&#10;LryldhcKEUPYZ6jAhFBnUvrckEU/dDVx5E6usRgibAqpG7zEcFvJlyRJpcWSY4PBmt4N5X+7s1VA&#10;ZuHTj9Xmq9z7ttDj3/XoeJBKDfrd4g1EoC78ix/uTx3np69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697sMAAADcAAAADwAAAAAAAAAAAAAAAACYAgAAZHJzL2Rv&#10;d25yZXYueG1sUEsFBgAAAAAEAAQA9QAAAIgDAAAAAA==&#10;" path="m1576,39r-30,28l1576,95r28,-28l1576,39xe" fillcolor="#231f20" stroked="f">
                  <v:path arrowok="t" o:connecttype="custom" o:connectlocs="1576,39;1546,67;1576,95;1604,67;1576,39" o:connectangles="0,0,0,0,0"/>
                </v:shape>
                <v:shape id="Freeform 1058" o:spid="_x0000_s1044"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CrsUA&#10;AADcAAAADwAAAGRycy9kb3ducmV2LnhtbESPQW/CMAyF70j7D5GRuEEKB5gKASEmtO20jQHSbl7j&#10;NdUap2pCKf8eHybtZus9v/d5tel9rTpqYxXYwHSSgSIugq24NHD83I8fQcWEbLEOTAZuFGGzfhis&#10;MLfhyh/UHVKpJIRjjgZcSk2udSwceYyT0BCL9hNaj0nWttS2xauE+1rPsmyuPVYsDQ4b2jkqfg8X&#10;b4DcNs6fnt9fq1PsSrv4ept+n7Uxo2G/XYJK1Kd/89/1ixX8heDL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YKuxQAAANwAAAAPAAAAAAAAAAAAAAAAAJgCAABkcnMv&#10;ZG93bnJldi54bWxQSwUGAAAAAAQABAD1AAAAigMAAAAA&#10;" path="m1651,39r-28,28l1651,95r30,-27l1651,39xe" fillcolor="#231f20" stroked="f">
                  <v:path arrowok="t" o:connecttype="custom" o:connectlocs="1651,39;1623,67;1651,95;1681,68;1651,39" o:connectangles="0,0,0,0,0"/>
                </v:shape>
                <v:shape id="Freeform 1059" o:spid="_x0000_s1045"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NcIA&#10;AADcAAAADwAAAGRycy9kb3ducmV2LnhtbERPTWvCQBC9C/0PyxS86SYeVKKrSEtRT7W2Ct7G7JgN&#10;zc6G7BrTf+8WBG/zeJ8zX3a2Ei01vnSsIB0mIIhzp0suFPx8fwymIHxA1lg5JgV/5GG5eOnNMdPu&#10;xl/U7kMhYgj7DBWYEOpMSp8bsuiHriaO3MU1FkOETSF1g7cYbis5SpKxtFhybDBY05uh/Hd/tQrI&#10;rPz4fb3blgffFnpy+kzPR6lU/7VbzUAE6sJT/HBvdJw/SeH/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Sc1wgAAANwAAAAPAAAAAAAAAAAAAAAAAJgCAABkcnMvZG93&#10;bnJldi54bWxQSwUGAAAAAAQABAD1AAAAhwMAAAAA&#10;" path="m1614,r-29,30l1614,58r28,-28l1614,xe" fillcolor="#231f20" stroked="f">
                  <v:path arrowok="t" o:connecttype="custom" o:connectlocs="1614,0;1585,30;1614,58;1642,30;1614,0" o:connectangles="0,0,0,0,0"/>
                </v:shape>
                <v:shape id="Freeform 1060" o:spid="_x0000_s1046"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5QsIA&#10;AADcAAAADwAAAGRycy9kb3ducmV2LnhtbERPS4vCMBC+L/gfwgje1lQPKl2jiCLqaV0fC3ubbcam&#10;2ExKE2v335sFwdt8fM+ZzltbioZqXzhWMOgnIIgzpwvOFZyO6/cJCB+QNZaOScEfeZjPOm9TTLW7&#10;8xc1h5CLGMI+RQUmhCqV0meGLPq+q4gjd3G1xRBhnUtd4z2G21IOk2QkLRYcGwxWtDSUXQ83q4DM&#10;wo9Wm/2uOPsm1+Ofz8Hvt1Sq120XHyACteElfrq3Os4fD+H/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7lCwgAAANwAAAAPAAAAAAAAAAAAAAAAAJgCAABkcnMvZG93&#10;bnJldi54bWxQSwUGAAAAAAQABAD1AAAAhwMAAAAA&#10;" path="m1923,81r-190,l1733,92r190,l1923,81xe" fillcolor="#231f20" stroked="f">
                  <v:path arrowok="t" o:connecttype="custom" o:connectlocs="1923,81;1733,81;1733,92;1923,92;1923,81" o:connectangles="0,0,0,0,0"/>
                </v:shape>
                <v:shape id="Freeform 1061" o:spid="_x0000_s1047"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2cMA&#10;AADcAAAADwAAAGRycy9kb3ducmV2LnhtbERPTWvCQBC9F/wPywi91Y0KKqmbIC2inmy1LXgbs2M2&#10;mJ0N2W2M/75bKPQ2j/c5y7y3teio9ZVjBeNRAoK4cLriUsHHcf20AOEDssbaMSm4k4c8GzwsMdXu&#10;xu/UHUIpYgj7FBWYEJpUSl8YsuhHriGO3MW1FkOEbSl1i7cYbms5SZKZtFhxbDDY0Iuh4nr4tgrI&#10;rPzsdfO2qz59V+r5aT8+f0mlHof96hlEoD78i//cWx3nz6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c2cMAAADcAAAADwAAAAAAAAAAAAAAAACYAgAAZHJzL2Rv&#10;d25yZXYueG1sUEsFBgAAAAAEAAQA9QAAAIgDAAAAAA==&#10;" path="m2037,76r-28,29l2037,136r29,-31l2037,76xe" fillcolor="#231f20" stroked="f">
                  <v:path arrowok="t" o:connecttype="custom" o:connectlocs="2037,76;2009,105;2037,136;2066,105;2037,76" o:connectangles="0,0,0,0,0"/>
                </v:shape>
                <v:shape id="Freeform 1062" o:spid="_x0000_s1048"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ErcMA&#10;AADcAAAADwAAAGRycy9kb3ducmV2LnhtbERPTWvCQBC9F/wPywi91Y0iKqmbIC2inmy1LXgbs2M2&#10;mJ0N2W2M/75bKPQ2j/c5y7y3teio9ZVjBeNRAoK4cLriUsHHcf20AOEDssbaMSm4k4c8GzwsMdXu&#10;xu/UHUIpYgj7FBWYEJpUSl8YsuhHriGO3MW1FkOEbSl1i7cYbms5SZKZtFhxbDDY0Iuh4nr4tgrI&#10;rPzsdfO2qz59V+r5aT8+f0mlHof96hlEoD78i//cWx3nz6f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ErcMAAADcAAAADwAAAAAAAAAAAAAAAACYAgAAZHJzL2Rv&#10;d25yZXYueG1sUEsFBgAAAAAEAAQA9QAAAIgDAAAAAA==&#10;" path="m1999,39r-30,28l1999,95r29,-28l1999,39xe" fillcolor="#231f20" stroked="f">
                  <v:path arrowok="t" o:connecttype="custom" o:connectlocs="1999,39;1969,67;1999,95;2028,67;1999,39" o:connectangles="0,0,0,0,0"/>
                </v:shape>
                <v:shape id="Freeform 1063" o:spid="_x0000_s1049"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hNsMA&#10;AADcAAAADwAAAGRycy9kb3ducmV2LnhtbERPS2vCQBC+F/wPywi91Y2CD1I3QVpEPdlqW/A2Zsds&#10;MDsbstsY/323UOhtPr7nLPPe1qKj1leOFYxHCQjiwumKSwUfx/XTAoQPyBprx6TgTh7ybPCwxFS7&#10;G79TdwiliCHsU1RgQmhSKX1hyKIfuYY4chfXWgwRtqXULd5iuK3lJElm0mLFscFgQy+Giuvh2yog&#10;s/Kz183brvr0Xannp/34/CWVehz2q2cQgfrwL/5zb3WcP5/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hNsMAAADcAAAADwAAAAAAAAAAAAAAAACYAgAAZHJzL2Rv&#10;d25yZXYueG1sUEsFBgAAAAAEAAQA9QAAAIgDAAAAAA==&#10;" path="m2075,39r-29,28l2074,95r31,-27l2075,39xe" fillcolor="#231f20" stroked="f">
                  <v:path arrowok="t" o:connecttype="custom" o:connectlocs="2075,39;2046,67;2074,95;2105,68;2075,39" o:connectangles="0,0,0,0,0"/>
                </v:shape>
                <v:shape id="Freeform 1064" o:spid="_x0000_s1050"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QcIA&#10;AADcAAAADwAAAGRycy9kb3ducmV2LnhtbERPTWvCQBC9C/0PyxS86UYPUaKrSEtRT7W2Ct7G7JgN&#10;zc6G7BrTf+8WBG/zeJ8zX3a2Ei01vnSsYDRMQBDnTpdcKPj5/hhMQfiArLFyTAr+yMNy8dKbY6bd&#10;jb+o3YdCxBD2GSowIdSZlD43ZNEPXU0cuYtrLIYIm0LqBm8x3FZynCSptFhybDBY05uh/Hd/tQrI&#10;rHz6vt5ty4NvCz05fY7OR6lU/7VbzUAE6sJT/HBvdJw/SeH/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L9BwgAAANwAAAAPAAAAAAAAAAAAAAAAAJgCAABkcnMvZG93&#10;bnJldi54bWxQSwUGAAAAAAQABAD1AAAAhwMAAAAA&#10;" path="m2037,r-28,30l2037,58r28,-28l2037,xe" fillcolor="#231f20" stroked="f">
                  <v:path arrowok="t" o:connecttype="custom" o:connectlocs="2037,0;2009,30;2037,58;2065,30;2037,0" o:connectangles="0,0,0,0,0"/>
                </v:shape>
                <v:shape id="Freeform 1065" o:spid="_x0000_s1051"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a2sMA&#10;AADcAAAADwAAAGRycy9kb3ducmV2LnhtbERPS2vCQBC+F/wPywi91Y09mJK6CaJI25P1UcHbNDvN&#10;BrOzIbuN8d93hYK3+fieMy8G24ieOl87VjCdJCCIS6drrhQc9uunFxA+IGtsHJOCK3ko8tHDHDPt&#10;LrylfhcqEUPYZ6jAhNBmUvrSkEU/cS1x5H5cZzFE2FVSd3iJ4baRz0kykxZrjg0GW1oaKs+7X6uA&#10;zMLPVm+fH/WX7yudnjbT76NU6nE8LF5BBBrCXfzvftdxfprC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Qa2sMAAADcAAAADwAAAAAAAAAAAAAAAACYAgAAZHJzL2Rv&#10;d25yZXYueG1sUEsFBgAAAAAEAAQA9QAAAIgDAAAAAA==&#10;" path="m2346,81r-190,l2156,92r190,l2346,81xe" fillcolor="#231f20" stroked="f">
                  <v:path arrowok="t" o:connecttype="custom" o:connectlocs="2346,81;2156,81;2156,92;2346,92;2346,81" o:connectangles="0,0,0,0,0"/>
                </v:shape>
                <v:shape id="Freeform 1066" o:spid="_x0000_s1052"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OqMUA&#10;AADcAAAADwAAAGRycy9kb3ducmV2LnhtbESPQW/CMAyF70j7D5GRuEEKB5gKASEmtO20jQHSbl7j&#10;NdUap2pCKf8eHybtZus9v/d5tel9rTpqYxXYwHSSgSIugq24NHD83I8fQcWEbLEOTAZuFGGzfhis&#10;MLfhyh/UHVKpJIRjjgZcSk2udSwceYyT0BCL9hNaj0nWttS2xauE+1rPsmyuPVYsDQ4b2jkqfg8X&#10;b4DcNs6fnt9fq1PsSrv4ept+n7Uxo2G/XYJK1Kd/89/1ixX8hdDK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46oxQAAANwAAAAPAAAAAAAAAAAAAAAAAJgCAABkcnMv&#10;ZG93bnJldi54bWxQSwUGAAAAAAQABAD1AAAAigMAAAAA&#10;" path="m2460,76r-28,29l2460,136r29,-31l2460,76xe" fillcolor="#231f20" stroked="f">
                  <v:path arrowok="t" o:connecttype="custom" o:connectlocs="2460,76;2432,105;2460,136;2489,105;2460,76" o:connectangles="0,0,0,0,0"/>
                </v:shape>
                <v:shape id="Freeform 1067" o:spid="_x0000_s1053"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rM8IA&#10;AADcAAAADwAAAGRycy9kb3ducmV2LnhtbERPTWsCMRC9C/6HMII3zepB69Yo0iLqqVbbgrdxM24W&#10;N5NlE9f13zdCobd5vM+ZL1tbioZqXzhWMBomIIgzpwvOFXwd14MXED4gaywdk4IHeVguup05ptrd&#10;+ZOaQ8hFDGGfogITQpVK6TNDFv3QVcSRu7jaYoiwzqWu8R7DbSnHSTKRFguODQYrejOUXQ83q4DM&#10;yk/eN/td8e2bXE9PH6Pzj1Sq32tXryACteFf/Ofe6jh/OoPn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yszwgAAANwAAAAPAAAAAAAAAAAAAAAAAJgCAABkcnMvZG93&#10;bnJldi54bWxQSwUGAAAAAAQABAD1AAAAhwMAAAAA&#10;" path="m2422,39r-30,28l2423,95r28,-28l2422,39xe" fillcolor="#231f20" stroked="f">
                  <v:path arrowok="t" o:connecttype="custom" o:connectlocs="2422,39;2392,67;2423,95;2451,67;2422,39" o:connectangles="0,0,0,0,0"/>
                </v:shape>
                <v:shape id="Freeform 1068" o:spid="_x0000_s1054"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yicUA&#10;AADcAAAADwAAAGRycy9kb3ducmV2LnhtbESPQW/CMAyF75P2HyIj7TZSdgBUCAgxTcAJxgBpN6/x&#10;mmqNUzVZKf8eHybtZus9v/d5vux9rTpqYxXYwGiYgSIugq24NHD6eHuegooJ2WIdmAzcKMJy8fgw&#10;x9yGK79Td0ylkhCOORpwKTW51rFw5DEOQ0Ms2ndoPSZZ21LbFq8S7mv9kmVj7bFiaXDY0NpR8XP8&#10;9QbIreL4dXPYVefYlXbyuR99XbQxT4N+NQOVqE//5r/rrRX8qeDLMzKB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KJxQAAANwAAAAPAAAAAAAAAAAAAAAAAJgCAABkcnMv&#10;ZG93bnJldi54bWxQSwUGAAAAAAQABAD1AAAAigMAAAAA&#10;" path="m2498,39r-29,28l2497,95r31,-27l2498,39xe" fillcolor="#231f20" stroked="f">
                  <v:path arrowok="t" o:connecttype="custom" o:connectlocs="2498,39;2469,67;2497,95;2528,68;2498,39" o:connectangles="0,0,0,0,0"/>
                </v:shape>
                <v:shape id="Freeform 1069" o:spid="_x0000_s1055"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XEsMA&#10;AADcAAAADwAAAGRycy9kb3ducmV2LnhtbERPS2vCQBC+F/wPywi91U16iJK6SlCk7cn6qOBtmp1m&#10;g9nZkN3G9N93C4K3+fieM18OthE9db52rCCdJCCIS6drrhQcD5unGQgfkDU2jknBL3lYLkYPc8y1&#10;u/KO+n2oRAxhn6MCE0KbS+lLQxb9xLXEkft2ncUQYVdJ3eE1httGPidJJi3WHBsMtrQyVF72P1YB&#10;mcJn69eP9/rT95Wenrfp10kq9TgeihcQgYZwF9/cbzrOn6X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XEsMAAADcAAAADwAAAAAAAAAAAAAAAACYAgAAZHJzL2Rv&#10;d25yZXYueG1sUEsFBgAAAAAEAAQA9QAAAIgDAAAAAA==&#10;" path="m2460,r-28,30l2460,58r28,-28l2460,xe" fillcolor="#231f20" stroked="f">
                  <v:path arrowok="t" o:connecttype="custom" o:connectlocs="2460,0;2432,30;2460,58;2488,30;2460,0" o:connectangles="0,0,0,0,0"/>
                </v:shape>
                <v:shape id="Freeform 1070" o:spid="_x0000_s1056"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ZcMA&#10;AADcAAAADwAAAGRycy9kb3ducmV2LnhtbERPTWvCQBC9F/wPywi9NRs9qETXEBSxPdlqK3gbs9Ns&#10;aHY2ZLcx/ffdQsHbPN7nrPLBNqKnzteOFUySFARx6XTNlYL30+5pAcIHZI2NY1LwQx7y9ehhhZl2&#10;N36j/hgqEUPYZ6jAhNBmUvrSkEWfuJY4cp+usxgi7CqpO7zFcNvIaZrOpMWaY4PBljaGyq/jt1VA&#10;pvCz7f71pf7wfaXnl8PkepZKPY6HYgki0BDu4n/3s47zF1P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ZcMAAADcAAAADwAAAAAAAAAAAAAAAACYAgAAZHJzL2Rv&#10;d25yZXYueG1sUEsFBgAAAAAEAAQA9QAAAIgDAAAAAA==&#10;" path="m2767,81r-188,l2579,92r188,l2767,81xe" fillcolor="#231f20" stroked="f">
                  <v:path arrowok="t" o:connecttype="custom" o:connectlocs="2767,81;2579,81;2579,92;2767,92;2767,81" o:connectangles="0,0,0,0,0"/>
                </v:shape>
                <v:shape id="Freeform 1071" o:spid="_x0000_s1057"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s/sMA&#10;AADcAAAADwAAAGRycy9kb3ducmV2LnhtbERPS2vCQBC+C/6HZYTedJMWVFLXIJZSPVXtA3qbZqfZ&#10;YHY2ZNcY/31XELzNx/ecRd7bWnTU+sqxgnSSgCAunK64VPD58Tqeg/ABWWPtmBRcyEO+HA4WmGl3&#10;5j11h1CKGMI+QwUmhCaT0heGLPqJa4gj9+daiyHCtpS6xXMMt7V8TJKptFhxbDDY0NpQcTycrAIy&#10;Kz99edttqy/flXr2857+fkulHkb96hlEoD7cxTf3Rsf58ye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s/sMAAADcAAAADwAAAAAAAAAAAAAAAACYAgAAZHJzL2Rv&#10;d25yZXYueG1sUEsFBgAAAAAEAAQA9QAAAIgDAAAAAA==&#10;" path="m2769,81r-2,l2767,92r2,l2769,81xe" fillcolor="#231f20" stroked="f">
                  <v:path arrowok="t" o:connecttype="custom" o:connectlocs="2769,81;2767,81;2767,92;2769,92;2769,81" o:connectangles="0,0,0,0,0"/>
                </v:shape>
                <v:shape id="Freeform 1072" o:spid="_x0000_s1058"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0isMA&#10;AADcAAAADwAAAGRycy9kb3ducmV2LnhtbERPS2vCQBC+C/6HZYTedJNSVFLXIJZSPVXtA3qbZqfZ&#10;YHY2ZNcY/31XELzNx/ecRd7bWnTU+sqxgnSSgCAunK64VPD58Tqeg/ABWWPtmBRcyEO+HA4WmGl3&#10;5j11h1CKGMI+QwUmhCaT0heGLPqJa4gj9+daiyHCtpS6xXMMt7V8TJKptFhxbDDY0NpQcTycrAIy&#10;Kz99edttqy/flXr2857+fkulHkb96hlEoD7cxTf3Rsf58ye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0isMAAADcAAAADwAAAAAAAAAAAAAAAACYAgAAZHJzL2Rv&#10;d25yZXYueG1sUEsFBgAAAAAEAAQA9QAAAIgDAAAAAA==&#10;" path="m2954,81r-185,l2769,92r185,l2954,81xe" fillcolor="#231f20" stroked="f">
                  <v:path arrowok="t" o:connecttype="custom" o:connectlocs="2954,81;2769,81;2769,92;2954,92;2954,81" o:connectangles="0,0,0,0,0"/>
                </v:shape>
                <v:shape id="Freeform 1073" o:spid="_x0000_s1059"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REcMA&#10;AADcAAAADwAAAGRycy9kb3ducmV2LnhtbERPS2vCQBC+C/6HZYTedJNCVVLXIJZSPVXtA3qbZqfZ&#10;YHY2ZNcY/31XELzNx/ecRd7bWnTU+sqxgnSSgCAunK64VPD58Tqeg/ABWWPtmBRcyEO+HA4WmGl3&#10;5j11h1CKGMI+QwUmhCaT0heGLPqJa4gj9+daiyHCtpS6xXMMt7V8TJKptFhxbDDY0NpQcTycrAIy&#10;Kz99edttqy/flXr2857+fkulHkb96hlEoD7cxTf3Rsf58ye4Ph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9REcMAAADcAAAADwAAAAAAAAAAAAAAAACYAgAAZHJzL2Rv&#10;d25yZXYueG1sUEsFBgAAAAAEAAQA9QAAAIgDAAAAAA==&#10;" path="m2957,81r-3,l2954,92r3,l2957,81xe" fillcolor="#231f20" stroked="f">
                  <v:path arrowok="t" o:connecttype="custom" o:connectlocs="2957,81;2954,81;2954,92;2957,92;2957,81" o:connectangles="0,0,0,0,0"/>
                </v:shape>
                <v:shape id="Freeform 1074" o:spid="_x0000_s1060"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sMA&#10;AADcAAAADwAAAGRycy9kb3ducmV2LnhtbERPTWvCQBC9C/6HZYTedGMPqaRugijSemqrVvA2zU6z&#10;wexsyK4x/ffdQsHbPN7nLIvBNqKnzteOFcxnCQji0umaKwXHw3a6AOEDssbGMSn4IQ9FPh4tMdPu&#10;xh/U70MlYgj7DBWYENpMSl8asuhnriWO3LfrLIYIu0rqDm8x3DbyMUlSabHm2GCwpbWh8rK/WgVk&#10;Vj7dvLzv6k/fV/rp/Db/OkmlHibD6hlEoCHcxf/uVx3nL1L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PZsMAAADcAAAADwAAAAAAAAAAAAAAAACYAgAAZHJzL2Rv&#10;d25yZXYueG1sUEsFBgAAAAAEAAQA9QAAAIgDAAAAAA==&#10;" path="m3141,81r-184,l2957,92r184,l3141,81xe" fillcolor="#231f20" stroked="f">
                  <v:path arrowok="t" o:connecttype="custom" o:connectlocs="3141,81;2957,81;2957,92;3141,92;3141,81" o:connectangles="0,0,0,0,0"/>
                </v:shape>
                <v:shape id="Freeform 1075" o:spid="_x0000_s1061"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q/cIA&#10;AADcAAAADwAAAGRycy9kb3ducmV2LnhtbERPTWvCQBC9F/wPywje6sYeVKJrCErRntpaFbyN2TEb&#10;zM6G7BrTf98tFHqbx/ucZdbbWnTU+sqxgsk4AUFcOF1xqeDw9fo8B+EDssbaMSn4Jg/ZavC0xFS7&#10;B39Stw+liCHsU1RgQmhSKX1hyKIfu4Y4clfXWgwRtqXULT5iuK3lS5JMpcWKY4PBhtaGitv+bhWQ&#10;yf10s/14q46+K/Xs/D65nKRSo2GfL0AE6sO/+M+903H+fAa/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Wr9wgAAANwAAAAPAAAAAAAAAAAAAAAAAJgCAABkcnMvZG93&#10;bnJldi54bWxQSwUGAAAAAAQABAD1AAAAhwMAAAAA&#10;" path="m3144,81r-3,l3141,92r3,l3144,81xe" fillcolor="#231f20" stroked="f">
                  <v:path arrowok="t" o:connecttype="custom" o:connectlocs="3144,81;3141,81;3141,92;3144,92;3144,81" o:connectangles="0,0,0,0,0"/>
                </v:shape>
                <v:shape id="Freeform 1076" o:spid="_x0000_s1062"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j8UA&#10;AADcAAAADwAAAGRycy9kb3ducmV2LnhtbESPQW/CMAyF75P2HyIj7TZSdgBUCAgxTcAJxgBpN6/x&#10;mmqNUzVZKf8eHybtZus9v/d5vux9rTpqYxXYwGiYgSIugq24NHD6eHuegooJ2WIdmAzcKMJy8fgw&#10;x9yGK79Td0ylkhCOORpwKTW51rFw5DEOQ0Ms2ndoPSZZ21LbFq8S7mv9kmVj7bFiaXDY0NpR8XP8&#10;9QbIreL4dXPYVefYlXbyuR99XbQxT4N+NQOVqE//5r/rrRX8qdDKMzKB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v6PxQAAANwAAAAPAAAAAAAAAAAAAAAAAJgCAABkcnMv&#10;ZG93bnJldi54bWxQSwUGAAAAAAQABAD1AAAAigMAAAAA&#10;" path="m3328,81r-184,l3144,92r184,l3328,81xe" fillcolor="#231f20" stroked="f">
                  <v:path arrowok="t" o:connecttype="custom" o:connectlocs="3328,81;3144,81;3144,92;3328,92;3328,81" o:connectangles="0,0,0,0,0"/>
                </v:shape>
                <v:shape id="Freeform 1077" o:spid="_x0000_s1063"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bFMIA&#10;AADcAAAADwAAAGRycy9kb3ducmV2LnhtbERPTWsCMRC9C/6HMII3zerB6tYoooj2VKttwdu4GTeL&#10;m8myiev23zcFobd5vM+ZL1tbioZqXzhWMBomIIgzpwvOFXyetoMpCB+QNZaOScEPeVguup05pto9&#10;+IOaY8hFDGGfogITQpVK6TNDFv3QVcSRu7raYoiwzqWu8RHDbSnHSTKRFguODQYrWhvKbse7VUBm&#10;5Seb3eGt+PJNrl/O76PLt1Sq32tXryACteFf/HTvdZw/ncH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lsUwgAAANwAAAAPAAAAAAAAAAAAAAAAAJgCAABkcnMvZG93&#10;bnJldi54bWxQSwUGAAAAAAQABAD1AAAAhwMAAAAA&#10;" path="m3331,81r-3,l3328,92r3,l3331,81xe" fillcolor="#231f20" stroked="f">
                  <v:path arrowok="t" o:connecttype="custom" o:connectlocs="3331,81;3328,81;3328,92;3331,92;3331,81" o:connectangles="0,0,0,0,0"/>
                </v:shape>
                <v:shape id="Freeform 1078" o:spid="_x0000_s1064"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kVMUA&#10;AADcAAAADwAAAGRycy9kb3ducmV2LnhtbESPT2/CMAzF75P4DpGRdhspHGB0BISGpm0nxl9pN6/x&#10;mmqNUzVZKd8eHybtZus9v/fzYtX7WnXUxiqwgfEoA0VcBFtxaeB4eHl4BBUTssU6MBm4UoTVcnC3&#10;wNyGC++o26dSSQjHHA24lJpc61g48hhHoSEW7Tu0HpOsbaltixcJ97WeZNlUe6xYGhw29Oyo+Nn/&#10;egPk1nG6ef14r06xK+3sczv+Omtj7of9+glUoj79m/+u36zgzwVfnpEJ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WRUxQAAANwAAAAPAAAAAAAAAAAAAAAAAJgCAABkcnMv&#10;ZG93bnJldi54bWxQSwUGAAAAAAQABAD1AAAAigMAAAAA&#10;" path="m3515,81r-184,l3331,92r184,l3515,81xe" fillcolor="#231f20" stroked="f">
                  <v:path arrowok="t" o:connecttype="custom" o:connectlocs="3515,81;3331,81;3331,92;3515,92;3515,81" o:connectangles="0,0,0,0,0"/>
                </v:shape>
                <v:shape id="Freeform 1079" o:spid="_x0000_s1065"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Bz8MA&#10;AADcAAAADwAAAGRycy9kb3ducmV2LnhtbERPS2vCQBC+F/wPywje6iY9qE1dRVrE9uSjVehtzI7Z&#10;0OxsyK4x/ntXEHqbj+8503lnK9FS40vHCtJhAoI4d7rkQsHP9/J5AsIHZI2VY1JwJQ/zWe9pipl2&#10;F95SuwuFiCHsM1RgQqgzKX1uyKIfupo4cifXWAwRNoXUDV5iuK3kS5KMpMWSY4PBmt4N5X+7s1VA&#10;ZuFHH6vNV7n3baHHv+v0eJBKDfrd4g1EoC78ix/uTx3nv6Z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3Bz8MAAADcAAAADwAAAAAAAAAAAAAAAACYAgAAZHJzL2Rv&#10;d25yZXYueG1sUEsFBgAAAAAEAAQA9QAAAIgDAAAAAA==&#10;" path="m3518,81r-3,l3515,92r3,l3518,81xe" fillcolor="#231f20" stroked="f">
                  <v:path arrowok="t" o:connecttype="custom" o:connectlocs="3518,81;3515,81;3515,92;3518,92;3518,81" o:connectangles="0,0,0,0,0"/>
                </v:shape>
                <v:shape id="Freeform 1080" o:spid="_x0000_s1066"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fuMMA&#10;AADcAAAADwAAAGRycy9kb3ducmV2LnhtbERPS2vCQBC+F/wPyxR6qxs9+EjdBFFK9aTVttDbNDvN&#10;BrOzIbuN8d+7gtDbfHzPWeS9rUVHra8cKxgNExDEhdMVlwo+jq/PMxA+IGusHZOCC3nIs8HDAlPt&#10;zvxO3SGUIoawT1GBCaFJpfSFIYt+6BriyP261mKIsC2lbvEcw20tx0kykRYrjg0GG1oZKk6HP6uA&#10;zNJP1m/7bfXpu1JPv3ejny+p1NNjv3wBEagP/+K7e6Pj/PkY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9fuMMAAADcAAAADwAAAAAAAAAAAAAAAACYAgAAZHJzL2Rv&#10;d25yZXYueG1sUEsFBgAAAAAEAAQA9QAAAIgDAAAAAA==&#10;" path="m3702,81r-184,l3518,92r184,l3702,81xe" fillcolor="#231f20" stroked="f">
                  <v:path arrowok="t" o:connecttype="custom" o:connectlocs="3702,81;3518,81;3518,92;3702,92;3702,81" o:connectangles="0,0,0,0,0"/>
                </v:shape>
                <v:shape id="Freeform 1081" o:spid="_x0000_s1067"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6I8MA&#10;AADcAAAADwAAAGRycy9kb3ducmV2LnhtbERPTWsCMRC9F/wPYQRvNauCtatRRBH11FbbgrdxM24W&#10;N5NlE9f13zeFQm/zeJ8zW7S2FA3VvnCsYNBPQBBnThecK/g8bp4nIHxA1lg6JgUP8rCYd55mmGp3&#10;5w9qDiEXMYR9igpMCFUqpc8MWfR9VxFH7uJqiyHCOpe6xnsMt6UcJslYWiw4NhisaGUoux5uVgGZ&#10;pR+vt+/74ss3uX45vQ3O31KpXrddTkEEasO/+M+903H+6wh+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P6I8MAAADcAAAADwAAAAAAAAAAAAAAAACYAgAAZHJzL2Rv&#10;d25yZXYueG1sUEsFBgAAAAAEAAQA9QAAAIgDAAAAAA==&#10;" path="m3705,81r-3,l3702,92r3,l3705,81xe" fillcolor="#231f20" stroked="f">
                  <v:path arrowok="t" o:connecttype="custom" o:connectlocs="3705,81;3702,81;3702,92;3705,92;3705,81" o:connectangles="0,0,0,0,0"/>
                </v:shape>
                <v:shape id="Freeform 1082" o:spid="_x0000_s1068"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iV8MA&#10;AADcAAAADwAAAGRycy9kb3ducmV2LnhtbERPTWsCMRC9F/wPYQRvNauItatRRBH11FbbgrdxM24W&#10;N5NlE9f13zeFQm/zeJ8zW7S2FA3VvnCsYNBPQBBnThecK/g8bp4nIHxA1lg6JgUP8rCYd55mmGp3&#10;5w9qDiEXMYR9igpMCFUqpc8MWfR9VxFH7uJqiyHCOpe6xnsMt6UcJslYWiw4NhisaGUoux5uVgGZ&#10;pR+vt+/74ss3uX45vQ3O31KpXrddTkEEasO/+M+903H+6wh+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piV8MAAADcAAAADwAAAAAAAAAAAAAAAACYAgAAZHJzL2Rv&#10;d25yZXYueG1sUEsFBgAAAAAEAAQA9QAAAIgDAAAAAA==&#10;" path="m3889,81r-184,l3705,92r184,l3889,81xe" fillcolor="#231f20" stroked="f">
                  <v:path arrowok="t" o:connecttype="custom" o:connectlocs="3889,81;3705,81;3705,92;3889,92;3889,81" o:connectangles="0,0,0,0,0"/>
                </v:shape>
                <v:shape id="Freeform 1083" o:spid="_x0000_s1069"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HzMMA&#10;AADcAAAADwAAAGRycy9kb3ducmV2LnhtbERPTWsCMRC9F/wPYQRvNaugtatRRBH11FbbgrdxM24W&#10;N5NlE9f13zeFQm/zeJ8zW7S2FA3VvnCsYNBPQBBnThecK/g8bp4nIHxA1lg6JgUP8rCYd55mmGp3&#10;5w9qDiEXMYR9igpMCFUqpc8MWfR9VxFH7uJqiyHCOpe6xnsMt6UcJslYWiw4NhisaGUoux5uVgGZ&#10;pR+vt+/74ss3uX45vQ3O31KpXrddTkEEasO/+M+903H+6wh+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bHzMMAAADcAAAADwAAAAAAAAAAAAAAAACYAgAAZHJzL2Rv&#10;d25yZXYueG1sUEsFBgAAAAAEAAQA9QAAAIgDAAAAAA==&#10;" path="m3892,81r-3,l3889,92r3,l3892,81xe" fillcolor="#231f20" stroked="f">
                  <v:path arrowok="t" o:connecttype="custom" o:connectlocs="3892,81;3889,81;3889,92;3892,92;3892,81" o:connectangles="0,0,0,0,0"/>
                </v:shape>
                <v:shape id="Freeform 1084" o:spid="_x0000_s1070" style="position:absolute;left:1440;top:261;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Zu8MA&#10;AADcAAAADwAAAGRycy9kb3ducmV2LnhtbERPS2vCQBC+F/wPywje6sYeok1dRVrE9uSjVehtzI7Z&#10;0OxsyK4x/ntXEHqbj+8503lnK9FS40vHCkbDBARx7nTJhYKf7+XzBIQPyBorx6TgSh7ms97TFDPt&#10;LryldhcKEUPYZ6jAhFBnUvrckEU/dDVx5E6usRgibAqpG7zEcFvJlyRJpcWSY4PBmt4N5X+7s1VA&#10;ZuHTj9Xmq9z7ttDj3/XoeJBKDfrd4g1EoC78ix/uTx3nv6Z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Zu8MAAADcAAAADwAAAAAAAAAAAAAAAACYAgAAZHJzL2Rv&#10;d25yZXYueG1sUEsFBgAAAAAEAAQA9QAAAIgDA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595" w:right="499"/>
        <w:jc w:val="center"/>
        <w:rPr>
          <w:rFonts w:ascii="Book Antiqua" w:hAnsi="Book Antiqua" w:cs="Book Antiqua"/>
          <w:i/>
          <w:iCs/>
          <w:color w:val="231F20"/>
          <w:sz w:val="18"/>
          <w:szCs w:val="18"/>
        </w:rPr>
      </w:pPr>
      <w:r>
        <w:rPr>
          <w:rFonts w:ascii="Book Antiqua" w:hAnsi="Book Antiqua" w:cs="Book Antiqua"/>
          <w:i/>
          <w:iCs/>
          <w:color w:val="231F20"/>
          <w:sz w:val="18"/>
          <w:szCs w:val="18"/>
        </w:rPr>
        <w:t>Reduction in Force Must Be in Good Faith and for Constitutional Reason</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1976755</wp:posOffset>
                </wp:positionH>
                <wp:positionV relativeFrom="paragraph">
                  <wp:posOffset>173990</wp:posOffset>
                </wp:positionV>
                <wp:extent cx="465455" cy="437515"/>
                <wp:effectExtent l="5080" t="2540" r="5715" b="762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74"/>
                          <a:chExt cx="733" cy="689"/>
                        </a:xfrm>
                      </wpg:grpSpPr>
                      <wps:wsp>
                        <wps:cNvPr id="122" name="Freeform 1086"/>
                        <wps:cNvSpPr>
                          <a:spLocks/>
                        </wps:cNvSpPr>
                        <wps:spPr bwMode="auto">
                          <a:xfrm>
                            <a:off x="323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10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117" y="750"/>
                            <a:ext cx="22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331" y="750"/>
                            <a:ext cx="40" cy="20"/>
                          </a:xfrm>
                          <a:prstGeom prst="rect">
                            <a:avLst/>
                          </a:prstGeom>
                          <a:noFill/>
                          <a:extLst>
                            <a:ext uri="{909E8E84-426E-40DD-AFC4-6F175D3DCCD1}">
                              <a14:hiddenFill xmlns:a14="http://schemas.microsoft.com/office/drawing/2010/main">
                                <a:solidFill>
                                  <a:srgbClr val="FFFFFF"/>
                                </a:solidFill>
                              </a14:hiddenFill>
                            </a:ext>
                          </a:extLst>
                        </pic:spPr>
                      </pic:pic>
                      <wps:wsp>
                        <wps:cNvPr id="125" name="Freeform 1089"/>
                        <wps:cNvSpPr>
                          <a:spLocks/>
                        </wps:cNvSpPr>
                        <wps:spPr bwMode="auto">
                          <a:xfrm>
                            <a:off x="372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0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9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127" name="Freeform 1091"/>
                        <wps:cNvSpPr>
                          <a:spLocks/>
                        </wps:cNvSpPr>
                        <wps:spPr bwMode="auto">
                          <a:xfrm>
                            <a:off x="346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92"/>
                        <wps:cNvSpPr>
                          <a:spLocks/>
                        </wps:cNvSpPr>
                        <wps:spPr bwMode="auto">
                          <a:xfrm>
                            <a:off x="349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093"/>
                        <wps:cNvSpPr>
                          <a:spLocks/>
                        </wps:cNvSpPr>
                        <wps:spPr bwMode="auto">
                          <a:xfrm>
                            <a:off x="349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94"/>
                        <wps:cNvSpPr>
                          <a:spLocks/>
                        </wps:cNvSpPr>
                        <wps:spPr bwMode="auto">
                          <a:xfrm>
                            <a:off x="344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95"/>
                        <wps:cNvSpPr>
                          <a:spLocks/>
                        </wps:cNvSpPr>
                        <wps:spPr bwMode="auto">
                          <a:xfrm>
                            <a:off x="3339" y="905"/>
                            <a:ext cx="280" cy="23"/>
                          </a:xfrm>
                          <a:custGeom>
                            <a:avLst/>
                            <a:gdLst>
                              <a:gd name="T0" fmla="*/ 0 w 280"/>
                              <a:gd name="T1" fmla="*/ 23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3 h 23"/>
                              <a:gd name="T16" fmla="*/ 0 w 280"/>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3"/>
                                </a:moveTo>
                                <a:lnTo>
                                  <a:pt x="0" y="15"/>
                                </a:lnTo>
                                <a:lnTo>
                                  <a:pt x="14" y="0"/>
                                </a:lnTo>
                                <a:lnTo>
                                  <a:pt x="22" y="0"/>
                                </a:lnTo>
                                <a:lnTo>
                                  <a:pt x="257" y="0"/>
                                </a:lnTo>
                                <a:lnTo>
                                  <a:pt x="265" y="0"/>
                                </a:lnTo>
                                <a:lnTo>
                                  <a:pt x="279" y="15"/>
                                </a:lnTo>
                                <a:lnTo>
                                  <a:pt x="279"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0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37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1097"/>
                        <wps:cNvSpPr>
                          <a:spLocks/>
                        </wps:cNvSpPr>
                        <wps:spPr bwMode="auto">
                          <a:xfrm>
                            <a:off x="3371" y="882"/>
                            <a:ext cx="214" cy="23"/>
                          </a:xfrm>
                          <a:custGeom>
                            <a:avLst/>
                            <a:gdLst>
                              <a:gd name="T0" fmla="*/ 0 w 214"/>
                              <a:gd name="T1" fmla="*/ 23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3 h 23"/>
                              <a:gd name="T16" fmla="*/ 0 w 214"/>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0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302" y="933"/>
                            <a:ext cx="36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0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319" y="929"/>
                            <a:ext cx="320" cy="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1100"/>
                        <wps:cNvSpPr>
                          <a:spLocks/>
                        </wps:cNvSpPr>
                        <wps:spPr bwMode="auto">
                          <a:xfrm>
                            <a:off x="330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101"/>
                        <wps:cNvSpPr>
                          <a:spLocks/>
                        </wps:cNvSpPr>
                        <wps:spPr bwMode="auto">
                          <a:xfrm>
                            <a:off x="344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8" name="Group 1102"/>
                        <wpg:cNvGrpSpPr>
                          <a:grpSpLocks/>
                        </wpg:cNvGrpSpPr>
                        <wpg:grpSpPr bwMode="auto">
                          <a:xfrm>
                            <a:off x="3237" y="335"/>
                            <a:ext cx="483" cy="35"/>
                            <a:chOff x="3237" y="335"/>
                            <a:chExt cx="483" cy="35"/>
                          </a:xfrm>
                        </wpg:grpSpPr>
                        <wps:wsp>
                          <wps:cNvPr id="139" name="Freeform 1103"/>
                          <wps:cNvSpPr>
                            <a:spLocks/>
                          </wps:cNvSpPr>
                          <wps:spPr bwMode="auto">
                            <a:xfrm>
                              <a:off x="323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104"/>
                          <wps:cNvSpPr>
                            <a:spLocks/>
                          </wps:cNvSpPr>
                          <wps:spPr bwMode="auto">
                            <a:xfrm>
                              <a:off x="323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05"/>
                          <wps:cNvSpPr>
                            <a:spLocks/>
                          </wps:cNvSpPr>
                          <wps:spPr bwMode="auto">
                            <a:xfrm>
                              <a:off x="323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06"/>
                          <wps:cNvSpPr>
                            <a:spLocks/>
                          </wps:cNvSpPr>
                          <wps:spPr bwMode="auto">
                            <a:xfrm>
                              <a:off x="323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 name="Freeform 1107"/>
                        <wps:cNvSpPr>
                          <a:spLocks/>
                        </wps:cNvSpPr>
                        <wps:spPr bwMode="auto">
                          <a:xfrm>
                            <a:off x="346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108"/>
                        <wps:cNvSpPr>
                          <a:spLocks/>
                        </wps:cNvSpPr>
                        <wps:spPr bwMode="auto">
                          <a:xfrm>
                            <a:off x="346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109"/>
                        <wps:cNvSpPr>
                          <a:spLocks/>
                        </wps:cNvSpPr>
                        <wps:spPr bwMode="auto">
                          <a:xfrm>
                            <a:off x="34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110"/>
                        <wps:cNvSpPr>
                          <a:spLocks/>
                        </wps:cNvSpPr>
                        <wps:spPr bwMode="auto">
                          <a:xfrm>
                            <a:off x="345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11"/>
                        <wps:cNvSpPr>
                          <a:spLocks/>
                        </wps:cNvSpPr>
                        <wps:spPr bwMode="auto">
                          <a:xfrm>
                            <a:off x="345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112"/>
                        <wps:cNvSpPr>
                          <a:spLocks/>
                        </wps:cNvSpPr>
                        <wps:spPr bwMode="auto">
                          <a:xfrm>
                            <a:off x="31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113"/>
                        <wps:cNvSpPr>
                          <a:spLocks/>
                        </wps:cNvSpPr>
                        <wps:spPr bwMode="auto">
                          <a:xfrm>
                            <a:off x="359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114"/>
                        <wps:cNvSpPr>
                          <a:spLocks/>
                        </wps:cNvSpPr>
                        <wps:spPr bwMode="auto">
                          <a:xfrm>
                            <a:off x="359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15"/>
                        <wps:cNvSpPr>
                          <a:spLocks/>
                        </wps:cNvSpPr>
                        <wps:spPr bwMode="auto">
                          <a:xfrm>
                            <a:off x="311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D5354" id="Group 121" o:spid="_x0000_s1026" style="position:absolute;margin-left:155.65pt;margin-top:13.7pt;width:36.65pt;height:34.45pt;z-index:251658240;mso-wrap-distance-left:0;mso-wrap-distance-right:0;mso-position-horizontal-relative:page" coordorigin="311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" o:allowincell="f">
                <v:shape id="Freeform 1086" o:spid="_x0000_s1027" style="position:absolute;left:323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k78A&#10;AADcAAAADwAAAGRycy9kb3ducmV2LnhtbERPy6rCMBDdC/5DGMGdplYRrUa5XBAU3PjYuBuasS02&#10;k9pEW//eCIK7OZznLNetKcWTaldYVjAaRiCIU6sLzhScT5vBDITzyBpLy6TgRQ7Wq25niYm2DR/o&#10;efSZCCHsElSQe18lUro0J4NuaCviwF1tbdAHWGdS19iEcFPKOIqm0mDBoSHHiv5zSm/Hh1FwdXP7&#10;mN1Kq6mQ48t+F9+biVGq32v/FiA8tf4n/rq3OsyPY/g8Ey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7GTvwAAANwAAAAPAAAAAAAAAAAAAAAAAJgCAABkcnMvZG93bnJl&#10;di54bWxQSwUGAAAAAAQABAD1AAAAhAMAAAAA&#10;" path="m,l,398e" filled="f" strokecolor="#939598" strokeweight=".3pt">
                  <v:path arrowok="t" o:connecttype="custom" o:connectlocs="0,0;0,398" o:connectangles="0,0"/>
                </v:shape>
                <v:shape id="Picture 1087" o:spid="_x0000_s1028" type="#_x0000_t75" style="position:absolute;left:3117;top:750;width:22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9b6bDAAAA3AAAAA8AAABkcnMvZG93bnJldi54bWxET0trAjEQvhf6H8IUvNVslYqsRlkfLUJP&#10;aqF6G5Jxd+1msiSprv++EQq9zcf3nOm8s424kA+1YwUv/QwEsXam5lLB5/7teQwiRGSDjWNScKMA&#10;89njwxRz4668pcsuliKFcMhRQRVjm0sZdEUWQ9+1xIk7OW8xJuhLaTxeU7ht5CDLRtJizamhwpaW&#10;Fenv3Y9V8K4/iuPits786FDoV/xanbbNWaneU1dMQETq4r/4z70xaf5gCPdn0gV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1vpsMAAADcAAAADwAAAAAAAAAAAAAAAACf&#10;AgAAZHJzL2Rvd25yZXYueG1sUEsFBgAAAAAEAAQA9wAAAI8DAAAAAA==&#10;">
                  <v:imagedata r:id="rId88" o:title=""/>
                </v:shape>
                <v:shape id="Picture 1088" o:spid="_x0000_s1029" type="#_x0000_t75" style="position:absolute;left:3331;top:750;width:4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jhPEAAAA3AAAAA8AAABkcnMvZG93bnJldi54bWxEj0Frg0AQhe+B/odlCrklqyEUsdlICCQt&#10;vYRqLrkN7kSl7qy4q9F/3w0UepvhvXnfm102mVaM1LvGsoJ4HYEgLq1uuFJwLU6rBITzyBpby6Rg&#10;JgfZ/mWxw1TbB3/TmPtKhBB2KSqove9SKV1Zk0G3th1x0O62N+jD2ldS9/gI4aaVmyh6kwYbDoQa&#10;OzrWVP7kgwlcHuLL4Ex5q+5fTfdxnscimZVavk6HdxCeJv9v/rv+1KH+ZgvPZ8IE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FjhPEAAAA3AAAAA8AAAAAAAAAAAAAAAAA&#10;nwIAAGRycy9kb3ducmV2LnhtbFBLBQYAAAAABAAEAPcAAACQAwAAAAA=&#10;">
                  <v:imagedata r:id="rId89" o:title=""/>
                </v:shape>
                <v:shape id="Freeform 1089" o:spid="_x0000_s1030" style="position:absolute;left:372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58EA&#10;AADcAAAADwAAAGRycy9kb3ducmV2LnhtbERPS2vCQBC+F/wPyxS8NZtGK2nqKqUgKHhp9OJtyE4e&#10;mJ2N2dXEf+8Khd7m43vOcj2aVtyod41lBe9RDIK4sLrhSsHxsHlLQTiPrLG1TAru5GC9mrwsMdN2&#10;4F+65b4SIYRdhgpq77tMSlfUZNBFtiMOXGl7gz7AvpK6xyGEm1YmcbyQBhsODTV29FNTcc6vRkHp&#10;Pu01PbdWUyNnp/0uuQxzo9T0dfz+AuFp9P/iP/dWh/nJBz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KefBAAAA3AAAAA8AAAAAAAAAAAAAAAAAmAIAAGRycy9kb3du&#10;cmV2LnhtbFBLBQYAAAAABAAEAPUAAACGAwAAAAA=&#10;" path="m,l,398e" filled="f" strokecolor="#939598" strokeweight=".3pt">
                  <v:path arrowok="t" o:connecttype="custom" o:connectlocs="0,0;0,398" o:connectangles="0,0"/>
                </v:shape>
                <v:shape id="Picture 1090" o:spid="_x0000_s1031" type="#_x0000_t75" style="position:absolute;left:359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BGDCAAAA3AAAAA8AAABkcnMvZG93bnJldi54bWxET9uKwjAQfRf2H8Is7JumK+KlNoqIgrAP&#10;YusHDM30sjaT0sTa/XuzIPg2h3OdZDuYRvTUudqygu9JBII4t7rmUsE1O46XIJxH1thYJgV/5GC7&#10;+RglGGv74Av1qS9FCGEXo4LK+zaW0uUVGXQT2xIHrrCdQR9gV0rd4SOEm0ZOo2guDdYcGipsaV9R&#10;fkvvRsGt+LWyXy2Wq+vP4Zwd99lskWZKfX0OuzUIT4N/i1/ukw7zp3P4fyZc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eQRgwgAAANwAAAAPAAAAAAAAAAAAAAAAAJ8C&#10;AABkcnMvZG93bnJldi54bWxQSwUGAAAAAAQABAD3AAAAjgMAAAAA&#10;">
                  <v:imagedata r:id="rId55" o:title=""/>
                </v:shape>
                <v:shape id="Freeform 1091" o:spid="_x0000_s1032" style="position:absolute;left:346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yf8QA&#10;AADcAAAADwAAAGRycy9kb3ducmV2LnhtbERPS2vCQBC+F/wPywje6kYPWlI3QQr2cWlQS7yO2WmS&#10;NjubZleN/npXKHibj+85i7Q3jThS52rLCibjCARxYXXNpYKv7erxCYTzyBoby6TgTA7SZPCwwFjb&#10;E6/puPGlCCHsYlRQed/GUrqiIoNubFviwH3bzqAPsCul7vAUwk0jp1E0kwZrDg0VtvRSUfG7ORgF&#10;61n28bPXl+Lz7W9nl3meYf6aKTUa9stnEJ56fxf/u991mD+dw+2ZcIF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cn/EAAAA3AAAAA8AAAAAAAAAAAAAAAAAmAIAAGRycy9k&#10;b3ducmV2LnhtbFBLBQYAAAAABAAEAPUAAACJAwAAAAA=&#10;" path="m39,513l,513,,,39,r,513xe" filled="f" strokecolor="#231f20" strokeweight=".1005mm">
                  <v:path arrowok="t" o:connecttype="custom" o:connectlocs="39,513;0,513;0,0;39,0;39,513" o:connectangles="0,0,0,0,0"/>
                </v:shape>
                <v:shape id="Freeform 1092" o:spid="_x0000_s1033" style="position:absolute;left:349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cf8IA&#10;AADcAAAADwAAAGRycy9kb3ducmV2LnhtbESPTYvCMBCG74L/IYzgRTTVg0g1yrKg2L2pe9jj0Mw2&#10;ZZtJbaLWf+8cFrzNMO/HM5td7xt1py7WgQ3MZxko4jLYmisD35f9dAUqJmSLTWAy8KQIu+1wsMHc&#10;hgef6H5OlZIQjjkacCm1udaxdOQxzkJLLLff0HlMsnaVth0+JNw3epFlS+2xZmlw2NKno/LvfPNS&#10;ktyh+ml1f71OiiK70fLwVaAx41H/sQaVqE9v8b/7aAV/IbT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Nx/wgAAANwAAAAPAAAAAAAAAAAAAAAAAJgCAABkcnMvZG93&#10;bnJldi54bWxQSwUGAAAAAAQABAD1AAAAhwMAAAAA&#10;" path="m,l,534e" filled="f" strokecolor="#231f20" strokeweight="0">
                  <v:path arrowok="t" o:connecttype="custom" o:connectlocs="0,0;0,534" o:connectangles="0,0"/>
                </v:shape>
                <v:shape id="Freeform 1093" o:spid="_x0000_s1034" style="position:absolute;left:349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essQA&#10;AADcAAAADwAAAGRycy9kb3ducmV2LnhtbERPS2vCQBC+F/oflin0ZjYJtGh0FRFL26OPWHobs9Mk&#10;NDsbslsT/fWuIPQ2H99zZovBNOJEnastK0iiGARxYXXNpYL97m00BuE8ssbGMik4k4PF/PFhhpm2&#10;PW/otPWlCCHsMlRQed9mUrqiIoMusi1x4H5sZ9AH2JVSd9iHcNPINI5fpcGaQ0OFLa0qKn63f0ZB&#10;Xqzfz9+H/tMfXy5S9l/NZZknSj0/DcspCE+D/xff3R86zE8n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XrLEAAAA3AAAAA8AAAAAAAAAAAAAAAAAmAIAAGRycy9k&#10;b3ducmV2LnhtbFBLBQYAAAAABAAEAPUAAACJAwAAAAA=&#10;" path="m,l,534e" filled="f" strokecolor="#231f20" strokeweight=".30444mm">
                  <v:path arrowok="t" o:connecttype="custom" o:connectlocs="0,0;0,534" o:connectangles="0,0"/>
                </v:shape>
                <v:shape id="Freeform 1094" o:spid="_x0000_s1035" style="position:absolute;left:344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RkMUA&#10;AADcAAAADwAAAGRycy9kb3ducmV2LnhtbESPQWvCQBCF74X+h2UKvdVNjYiNrlIEUw/tQS14HbJj&#10;EszOht01pv++cyj0NsN78943q83oOjVQiK1nA6+TDBRx5W3LtYHv0+5lASomZIudZzLwQxE268eH&#10;FRbW3/lAwzHVSkI4FmigSakvtI5VQw7jxPfEol18cJhkDbW2Ae8S7jo9zbK5dtiyNDTY07ah6nq8&#10;OQPn6emtnM/KfLf/xDjkMw7l14cxz0/j+xJUojH9m/+u91bw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RGQxQAAANwAAAAPAAAAAAAAAAAAAAAAAJgCAABkcnMv&#10;ZG93bnJldi54bWxQSwUGAAAAAAQABAD1AAAAigMAAAAA&#10;" path="m71,l3,,,3r,7l3,13r68,l74,10r,-7l71,xe" fillcolor="#231f20" stroked="f">
                  <v:path arrowok="t" o:connecttype="custom" o:connectlocs="71,0;3,0;0,3;0,10;3,13;71,13;74,10;74,3;71,0" o:connectangles="0,0,0,0,0,0,0,0,0"/>
                </v:shape>
                <v:shape id="Freeform 1095" o:spid="_x0000_s1036" style="position:absolute;left:333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ZhcQA&#10;AADcAAAADwAAAGRycy9kb3ducmV2LnhtbERPTWvCQBC9C/6HZYTedGOlxcZsJFhbhApSWxBvY3ZM&#10;gtnZkN2a9N93C4K3ebzPSZa9qcWVWldZVjCdRCCIc6srLhR8f72N5yCcR9ZYWyYFv+RgmQ4HCcba&#10;dvxJ170vRAhhF6OC0vsmltLlJRl0E9sQB+5sW4M+wLaQusUuhJtaPkbRszRYcWgosaFVSfll/2MU&#10;0Ht22jWHbXaM3Obj6eVSrOvXTqmHUZ8tQHjq/V18c290mD+bwv8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2YXEAAAA3AAAAA8AAAAAAAAAAAAAAAAAmAIAAGRycy9k&#10;b3ducmV2LnhtbFBLBQYAAAAABAAEAPUAAACJAwAAAAA=&#10;" path="m,23l,15,14,r8,l257,r8,l279,15r,8l,23xe" filled="f" strokecolor="#231f20" strokeweight=".3pt">
                  <v:path arrowok="t" o:connecttype="custom" o:connectlocs="0,23;0,15;14,0;22,0;257,0;265,0;279,15;279,23;0,23" o:connectangles="0,0,0,0,0,0,0,0,0"/>
                </v:shape>
                <v:shape id="Picture 1096" o:spid="_x0000_s1037" type="#_x0000_t75" style="position:absolute;left:337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Ip3AAAAA3AAAAA8AAABkcnMvZG93bnJldi54bWxET82KwjAQvi/4DmEEb2uqQlmqUURZ9Kru&#10;AwzNmFabSdtk2+rTG2Fhb/Px/c5qM9hKdNT60rGC2TQBQZw7XbJR8HP5/vwC4QOyxsoxKXiQh816&#10;9LHCTLueT9SdgxExhH2GCooQ6kxKnxdk0U9dTRy5q2sthghbI3WLfQy3lZwnSSotlhwbCqxpV1B+&#10;P/9aBbvbxYTDzXZp01xl89ybtDr1Sk3Gw3YJItAQ/sV/7qOO8xdzeD8TL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gincAAAADcAAAADwAAAAAAAAAAAAAAAACfAgAA&#10;ZHJzL2Rvd25yZXYueG1sUEsFBgAAAAAEAAQA9wAAAIwDAAAAAA==&#10;">
                  <v:imagedata r:id="rId90" o:title=""/>
                </v:shape>
                <v:shape id="Freeform 1097" o:spid="_x0000_s1038" style="position:absolute;left:337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6hsIA&#10;AADcAAAADwAAAGRycy9kb3ducmV2LnhtbERP32vCMBB+H+x/CDfYm6ZaENeZlk0QOmVg3fZ+NGdb&#10;1lxKErX+90YY7O0+vp+3KkbTizM531lWMJsmIIhrqztuFHx/bSZLED4ga+wtk4IreSjyx4cVZtpe&#10;uKLzITQihrDPUEEbwpBJ6euWDPqpHYgjd7TOYIjQNVI7vMRw08t5kiykwY5jQ4sDrVuqfw8no4D7&#10;/bas3C5wVaYf77Mf+Vm/HJV6fhrfXkEEGsO/+M9d6jg/TeH+TL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jqGwgAAANwAAAAPAAAAAAAAAAAAAAAAAJgCAABkcnMvZG93&#10;bnJldi54bWxQSwUGAAAAAAQABAD1AAAAhwMAAAAA&#10;" path="m,23l,15,11,r6,l196,r6,l213,15r,8l,23xe" filled="f" strokecolor="#231f20" strokeweight=".3pt">
                  <v:path arrowok="t" o:connecttype="custom" o:connectlocs="0,23;0,15;11,0;17,0;196,0;202,0;213,15;213,23;0,23" o:connectangles="0,0,0,0,0,0,0,0,0"/>
                </v:shape>
                <v:shape id="Picture 1098" o:spid="_x0000_s1039" type="#_x0000_t75" style="position:absolute;left:3302;top:933;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CFDCAAAA3AAAAA8AAABkcnMvZG93bnJldi54bWxET01rwkAQvQv+h2UEb7qxBivRVZqCNO2t&#10;tuB1yI5JMDsbstuY5Nd3CwVv83ifsz/2phYdta6yrGC1jEAQ51ZXXCj4/jottiCcR9ZYWyYFAzk4&#10;HqaTPSba3vmTurMvRAhhl6CC0vsmkdLlJRl0S9sQB+5qW4M+wLaQusV7CDe1fIqijTRYcWgosaHX&#10;kvLb+ccoeL++pRfkMYvzYkifP8Zum56kUvNZ/7ID4an3D/G/O9Nh/jqGv2fCBfLw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QhQwgAAANwAAAAPAAAAAAAAAAAAAAAAAJ8C&#10;AABkcnMvZG93bnJldi54bWxQSwUGAAAAAAQABAD3AAAAjgMAAAAA&#10;">
                  <v:imagedata r:id="rId91" o:title=""/>
                </v:shape>
                <v:shape id="Picture 1099" o:spid="_x0000_s1040" type="#_x0000_t75" style="position:absolute;left:3319;top:929;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ab7FAAAA3AAAAA8AAABkcnMvZG93bnJldi54bWxEj0FrwkAQhe8F/8MyQm91Y02lpG6CWITi&#10;qY0W9DZkp0kwOxt2VxP/fbdQ8DbDe++bN6tiNJ24kvOtZQXzWQKCuLK65VrBYb99egXhA7LGzjIp&#10;uJGHIp88rDDTduAvupahFhHCPkMFTQh9JqWvGjLoZ7YnjtqPdQZDXF0ttcMhwk0nn5NkKQ22HC80&#10;2NOmoepcXkyk1OUxpJe5T4f0PUX3eVp/73qlHqfj+g1EoDHczf/pDx3rL17g75k4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2m+xQAAANwAAAAPAAAAAAAAAAAAAAAA&#10;AJ8CAABkcnMvZG93bnJldi54bWxQSwUGAAAAAAQABAD3AAAAkQMAAAAA&#10;">
                  <v:imagedata r:id="rId57" o:title=""/>
                </v:shape>
                <v:shape id="Freeform 1100" o:spid="_x0000_s1041" style="position:absolute;left:330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sMA&#10;AADcAAAADwAAAGRycy9kb3ducmV2LnhtbERPS2vCQBC+C/6HZYRegm7aokh0lVJoaQ4F37kO2TEJ&#10;ZmdDdhvjv3cLgrf5+J6zXPemFh21rrKs4HUSgyDOra64UHDYf43nIJxH1lhbJgU3crBeDQdLTLS9&#10;8pa6nS9ECGGXoILS+yaR0uUlGXQT2xAH7mxbgz7AtpC6xWsIN7V8i+OZNFhxaCixoc+S8svuzyjI&#10;vrvTQR+jNN/8ZkXj0jSLoqlSL6P+YwHCU++f4of7R4f57zP4fyZ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w+sMAAADcAAAADwAAAAAAAAAAAAAAAACYAgAAZHJzL2Rv&#10;d25yZXYueG1sUEsFBgAAAAAEAAQA9QAAAIgDAAAAAA==&#10;" path="m,31l2,21,10,11,19,3,27,,327,r8,3l344,11r7,10l353,31,,31xe" filled="f" strokecolor="#231f20" strokeweight=".3pt">
                  <v:path arrowok="t" o:connecttype="custom" o:connectlocs="0,31;2,21;10,11;19,3;27,0;327,0;335,3;344,11;351,21;353,31;0,31" o:connectangles="0,0,0,0,0,0,0,0,0,0,0"/>
                </v:shape>
                <v:shape id="Freeform 1101" o:spid="_x0000_s1042" style="position:absolute;left:344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J5MIA&#10;AADcAAAADwAAAGRycy9kb3ducmV2LnhtbERPTWvCQBC9C/6HZQredFMjtkZXEcHUgz1UC70O2WkS&#10;mp0Nu2uM/74rCN7m8T5ntelNIzpyvras4HWSgCAurK65VPB93o/fQfiArLGxTApu5GGzHg5WmGl7&#10;5S/qTqEUMYR9hgqqENpMSl9UZNBPbEscuV/rDIYIXSm1w2sMN42cJslcGqw5NlTY0q6i4u90MQp+&#10;pudFPp/l6f5wRN+lM3b554dSo5d+uwQRqA9P8cN90HF++gb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InkwgAAANwAAAAPAAAAAAAAAAAAAAAAAJgCAABkcnMvZG93&#10;bnJldi54bWxQSwUGAAAAAAQABAD1AAAAhwMAAAAA&#10;" path="m71,l3,,,3r,7l3,14r68,l74,10r,-7l71,xe" fillcolor="#231f20" stroked="f">
                  <v:path arrowok="t" o:connecttype="custom" o:connectlocs="71,0;3,0;0,3;0,10;3,14;71,14;74,10;74,3;71,0" o:connectangles="0,0,0,0,0,0,0,0,0"/>
                </v:shape>
                <v:group id="Group 1102" o:spid="_x0000_s1043" style="position:absolute;left:3237;top:335;width:483;height:35" coordorigin="323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103" o:spid="_x0000_s1044"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WysEA&#10;AADcAAAADwAAAGRycy9kb3ducmV2LnhtbERPTYvCMBC9L+x/CCN4W1MVZa1GWRVB8KSunsdmtinb&#10;TEoTtfrrjSB4m8f7nMmssaW4UO0Lxwq6nQQEceZ0wbmC3/3q6xuED8gaS8ek4EYeZtPPjwmm2l15&#10;S5ddyEUMYZ+iAhNClUrpM0MWfcdVxJH7c7XFEGGdS13jNYbbUvaSZCgtFhwbDFa0MJT9785Wwak8&#10;bPrDBeW9QXG830ZLs7V6rlS71fyMQQRqwlv8cq91nN8fwf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21srBAAAA3AAAAA8AAAAAAAAAAAAAAAAAmAIAAGRycy9kb3du&#10;cmV2LnhtbFBLBQYAAAAABAAEAPUAAACGAwAAAAA=&#10;" path="m480,18l1,18r4,1l213,34r56,l477,19r3,-1xe" fillcolor="#231f20" stroked="f">
                    <v:path arrowok="t" o:connecttype="custom" o:connectlocs="480,18;1,18;5,19;213,34;269,34;477,19;480,18" o:connectangles="0,0,0,0,0,0,0"/>
                  </v:shape>
                  <v:shape id="Freeform 1104" o:spid="_x0000_s1045"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MKsUA&#10;AADcAAAADwAAAGRycy9kb3ducmV2LnhtbESPS2/CMBCE75X4D9Yi9VYcHkWQYhBQVarUE8/zNt7G&#10;UeN1FLsQ+PXdQ6XedjWzM98uVp2v1YXaWAU2MBxkoIiLYCsuDRwPb08zUDEhW6wDk4EbRVgtew8L&#10;zG248o4u+1QqCeGYowGXUpNrHQtHHuMgNMSifYXWY5K1LbVt8SrhvtajLJtqjxVLg8OGto6K7/2P&#10;N/BZnz7G0y2Vo+fqfL/NX93O240xj/1u/QIqUZf+zX/X71bwJ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wqxQAAANwAAAAPAAAAAAAAAAAAAAAAAJgCAABkcnMv&#10;ZG93bnJldi54bWxQSwUGAAAAAAQABAD1AAAAigMAAAAA&#10;" path="m268,l213,,5,16,,16r,2l79,18,78,16r1,-2l82,14,209,6r143,l268,xe" fillcolor="#231f20" stroked="f">
                    <v:path arrowok="t" o:connecttype="custom" o:connectlocs="268,0;213,0;5,16;0,16;0,18;79,18;78,16;79,14;82,14;209,6;352,6;268,0" o:connectangles="0,0,0,0,0,0,0,0,0,0,0,0"/>
                  </v:shape>
                  <v:shape id="Freeform 1105" o:spid="_x0000_s1046"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pscEA&#10;AADcAAAADwAAAGRycy9kb3ducmV2LnhtbERPS2sCMRC+C/6HMII3zfrErkZpFaHgyVfP42a6WbqZ&#10;LJuoa3+9EQq9zcf3nMWqsaW4Ue0LxwoG/QQEceZ0wbmC03Hbm4HwAVlj6ZgUPMjDatluLTDV7s57&#10;uh1CLmII+xQVmBCqVEqfGbLo+64ijty3qy2GCOtc6hrvMdyWcpgkU2mx4NhgsKK1oezncLUKLuV5&#10;N5quKR9Oiq/fx9vG7K3+UKrbad7nIAI14V/85/7Ucf54AK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qbHBAAAA3AAAAA8AAAAAAAAAAAAAAAAAmAIAAGRycy9kb3du&#10;cmV2LnhtbFBLBQYAAAAABAAEAPUAAACGAwAAAAA=&#10;" path="m272,6r-63,l209,9r2,5l213,18r56,l271,14r1,-5l272,6xe" fillcolor="#231f20" stroked="f">
                    <v:path arrowok="t" o:connecttype="custom" o:connectlocs="272,6;209,6;209,9;211,14;213,18;269,18;271,14;272,9;272,6" o:connectangles="0,0,0,0,0,0,0,0,0"/>
                  </v:shape>
                  <v:shape id="Freeform 1106" o:spid="_x0000_s1047"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3xsIA&#10;AADcAAAADwAAAGRycy9kb3ducmV2LnhtbERPS2sCMRC+F/wPYQRvNdu1FV2N0ioFoSef53EzbpZu&#10;Jssm6uqvbwqCt/n4njOdt7YSF2p86VjBWz8BQZw7XXKhYLf9fh2B8AFZY+WYFNzIw3zWeZlipt2V&#10;13TZhELEEPYZKjAh1JmUPjdk0fddTRy5k2sshgibQuoGrzHcVjJNkqG0WHJsMFjTwlD+uzlbBcdq&#10;/zMYLqhIP8rD/TZemrXVX0r1uu3nBESgNjzFD/dKx/nvKfw/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DfGwgAAANwAAAAPAAAAAAAAAAAAAAAAAJgCAABkcnMvZG93&#10;bnJldi54bWxQSwUGAAAAAAQABAD1AAAAhwMAAAAA&#10;" path="m352,6r-80,l400,14r2,l403,16r-1,2l482,18r,-2l477,16,352,6xe" fillcolor="#231f20" stroked="f">
                    <v:path arrowok="t" o:connecttype="custom" o:connectlocs="352,6;272,6;400,14;402,14;403,16;402,18;482,18;482,16;477,16;352,6" o:connectangles="0,0,0,0,0,0,0,0,0,0"/>
                  </v:shape>
                </v:group>
                <v:shape id="Freeform 1107" o:spid="_x0000_s1048" style="position:absolute;left:346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osIA&#10;AADcAAAADwAAAGRycy9kb3ducmV2LnhtbERPTWvCQBC9C/6HZYTedFNba4iuIkKp0JOpgschOyah&#10;2dmwu8bor+8WBG/zeJ+zXPemER05X1tW8DpJQBAXVtdcKjj8fI5TED4ga2wsk4IbeVivhoMlZtpe&#10;eU9dHkoRQ9hnqKAKoc2k9EVFBv3EtsSRO1tnMEToSqkdXmO4aeQ0ST6kwZpjQ4UtbSsqfvOLUTD7&#10;upy6/Xaeu/v5+M39PA27tFDqZdRvFiAC9eEpfrh3Os5/f4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GiwgAAANwAAAAPAAAAAAAAAAAAAAAAAJgCAABkcnMvZG93&#10;bnJldi54bWxQSwUGAAAAAAQABAD1AAAAhwMAAAAA&#10;" path="m,l,e" filled="f" strokecolor="white" strokeweight=".859mm">
                  <v:path arrowok="t" o:connecttype="custom" o:connectlocs="0,0;0,0" o:connectangles="0,0"/>
                </v:shape>
                <v:shape id="Freeform 1108" o:spid="_x0000_s1049" style="position:absolute;left:346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BLMMA&#10;AADcAAAADwAAAGRycy9kb3ducmV2LnhtbERPS2sCMRC+C/6HMIXeNNuiRVaj2BahUBRfB4/jZtxd&#10;3UzCJl3Xf2+Egrf5+J4zmbWmEg3VvrSs4K2fgCDOrC45V7DfLXojED4ga6wsk4IbeZhNu50Jptpe&#10;eUPNNuQihrBPUUERgkul9FlBBn3fOuLInWxtMERY51LXeI3hppLvSfIhDZYcGwp09FVQdtn+GQWL&#10;425jk+/1mVfud/l5KIf+1DilXl/a+RhEoDY8xf/uHx3nDwb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fBLMMAAADcAAAADwAAAAAAAAAAAAAAAACYAgAAZHJzL2Rv&#10;d25yZXYueG1sUEsFBgAAAAAEAAQA9QAAAIgDAAAAAA==&#10;" path="m,l,48e" filled="f" strokecolor="#231f20" strokeweight=".1055mm">
                  <v:path arrowok="t" o:connecttype="custom" o:connectlocs="0,0;0,48" o:connectangles="0,0"/>
                </v:shape>
                <v:shape id="Freeform 1109" o:spid="_x0000_s1050" style="position:absolute;left:34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6PMMA&#10;AADcAAAADwAAAGRycy9kb3ducmV2LnhtbERPS2sCMRC+C/0PYQq9adZiRVajqFDaSws+0Ou4GTer&#10;m8k2iev23zeFQm/z8T1ntuhsLVryoXKsYDjIQBAXTldcKtjvXvsTECEia6wdk4JvCrCYP/RmmGt3&#10;5w2121iKFMIhRwUmxiaXMhSGLIaBa4gTd3beYkzQl1J7vKdwW8vnLBtLixWnBoMNrQ0V1+3NKmjf&#10;TOfb4+fX5QML2Zxuh9FudVDq6bFbTkFE6uK/+M/9rtP80Qv8Pp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6PMMAAADcAAAADwAAAAAAAAAAAAAAAACYAgAAZHJzL2Rv&#10;d25yZXYueG1sUEsFBgAAAAAEAAQA9QAAAIgDAAAAAA==&#10;" path="m,l,48e" filled="f" strokecolor="#231f20" strokeweight=".52pt">
                  <v:path arrowok="t" o:connecttype="custom" o:connectlocs="0,0;0,48" o:connectangles="0,0"/>
                </v:shape>
                <v:shape id="Freeform 1110" o:spid="_x0000_s1051" style="position:absolute;left:345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99sMA&#10;AADcAAAADwAAAGRycy9kb3ducmV2LnhtbERPTWvCQBC9F/wPywi9iNlUSpA0q1hBlNKDpvU+7E6T&#10;YHY2ZFeT9td3C0Jv83ifU6xH24ob9b5xrOApSUEQa2carhR8fuzmSxA+IBtsHZOCb/KwXk0eCsyN&#10;G/hEtzJUIoawz1FBHUKXS+l1TRZ94jriyH253mKIsK+k6XGI4baVizTNpMWGY0ONHW1r0pfyahXI&#10;t/efhXSz43G/f9UHHrbmnJVKPU7HzQuIQGP4F9/dBxPnP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99sMAAADcAAAADwAAAAAAAAAAAAAAAACYAgAAZHJzL2Rv&#10;d25yZXYueG1sUEsFBgAAAAAEAAQA9QAAAIgDAAAAAA==&#10;" path="m34,l9,,,9,,34r9,9l34,43r9,-9l43,9,34,xe" fillcolor="#231f20" stroked="f">
                  <v:path arrowok="t" o:connecttype="custom" o:connectlocs="34,0;9,0;0,9;0,34;9,43;34,43;43,34;43,9;34,0" o:connectangles="0,0,0,0,0,0,0,0,0"/>
                </v:shape>
                <v:shape id="Freeform 1111" o:spid="_x0000_s1052" style="position:absolute;left:345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oMIA&#10;AADcAAAADwAAAGRycy9kb3ducmV2LnhtbERP32vCMBB+F/wfwgm+aeqQTTqjiENRxoa6zeezOdti&#10;cylNjPW/N4PB3u7j+3nTeWsqEahxpWUFo2ECgjizuuRcwffXajAB4TyyxsoyKbiTg/ms25liqu2N&#10;9xQOPhcxhF2KCgrv61RKlxVk0A1tTRy5s20M+gibXOoGbzHcVPIpSZ6lwZJjQ4E1LQvKLoerURDe&#10;Pu32crzand+/h591yPLTh1Oq32sXryA8tf5f/Ofe6Dh//AK/z8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yCgwgAAANwAAAAPAAAAAAAAAAAAAAAAAJgCAABkcnMvZG93&#10;bnJldi54bWxQSwUGAAAAAAQABAD1AAAAhwMAAAAA&#10;" path="m43,21r,13l34,43r-12,l9,43,,34,,21,,9,9,,22,,34,r9,9l43,21xe" filled="f" strokecolor="#231f20" strokeweight=".4pt">
                  <v:path arrowok="t" o:connecttype="custom" o:connectlocs="43,21;43,34;34,43;22,43;9,43;0,34;0,21;0,9;9,0;22,0;34,0;43,9;43,21" o:connectangles="0,0,0,0,0,0,0,0,0,0,0,0,0"/>
                </v:shape>
                <v:shape id="Freeform 1112" o:spid="_x0000_s1053" style="position:absolute;left:31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2E8QA&#10;AADcAAAADwAAAGRycy9kb3ducmV2LnhtbESPQW/CMAyF75P4D5GRuI2UCW2jEBAgwXodTIKj1Zi2&#10;onGqJIOyXz8fJu1m6z2/93mx6l2rbhRi49nAZJyBIi69bbgy8HXcPb+DignZYuuZDDwowmo5eFpg&#10;bv2dP+l2SJWSEI45GqhT6nKtY1mTwzj2HbFoFx8cJllDpW3Au4S7Vr9k2at22LA01NjRtqbyevh2&#10;Buys/dmct90p8LnYh4+yeDtmU2NGw349B5WoT//mv+vCCv5Ua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5NhPEAAAA3AAAAA8AAAAAAAAAAAAAAAAAmAIAAGRycy9k&#10;b3ducmV2LnhtbFBLBQYAAAAABAAEAPUAAACJAwAAAAA=&#10;" path="m,391l122,,245,391e" filled="f" strokecolor="#939598" strokeweight=".25pt">
                  <v:path arrowok="t" o:connecttype="custom" o:connectlocs="0,391;122,0;245,391" o:connectangles="0,0,0"/>
                </v:shape>
                <v:shape id="Freeform 1113" o:spid="_x0000_s1054" style="position:absolute;left:359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TiMEA&#10;AADcAAAADwAAAGRycy9kb3ducmV2LnhtbERPS4vCMBC+C/sfwizsTVNFfFSjqLDaq7qwHodmbIvN&#10;pCRRq7/eLCx4m4/vOfNla2pxI+crywr6vQQEcW51xYWCn+N3dwLCB2SNtWVS8CAPy8VHZ46ptnfe&#10;0+0QChFD2KeooAyhSaX0eUkGfc82xJE7W2cwROgKqR3eY7ip5SBJRtJgxbGhxIY2JeWXw9Uo0NP6&#10;uT5tml/Hp2zrdnk2PiZDpb4+29UMRKA2vMX/7kzH+cMp/D0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1k4jBAAAA3AAAAA8AAAAAAAAAAAAAAAAAmAIAAGRycy9kb3du&#10;cmV2LnhtbFBLBQYAAAAABAAEAPUAAACGAwAAAAA=&#10;" path="m,391l122,,245,391e" filled="f" strokecolor="#939598" strokeweight=".25pt">
                  <v:path arrowok="t" o:connecttype="custom" o:connectlocs="0,391;122,0;245,391" o:connectangles="0,0,0"/>
                </v:shape>
                <v:shape id="Freeform 1114" o:spid="_x0000_s1055" style="position:absolute;left:359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SjMUA&#10;AADcAAAADwAAAGRycy9kb3ducmV2LnhtbESP0UoDQQxF3wX/YYjgi7SzCkpZOy22KAjSgrUfEHey&#10;O4s7me1ObNe/bx4KviXcm3tP5ssxduZIQ24TO7ifFmCIq+Rbbhzsv94mMzBZkD12icnBH2VYLq6v&#10;5lj6dOJPOu6kMRrCuUQHQaQvrc1VoIh5mnpi1eo0RBRdh8b6AU8aHjv7UBRPNmLL2hCwp3Wg6mf3&#10;Gx3U1NWH7bd80GojtnrdbGfhcOfc7c348gxGaJR/8+X63Sv+o+LrMzqBXZ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ZKMxQAAANwAAAAPAAAAAAAAAAAAAAAAAJgCAABkcnMv&#10;ZG93bnJldi54bWxQSwUGAAAAAAQABAD1AAAAigMAAAAA&#10;" path="m245,l185,37,60,37,,e" filled="f" strokecolor="#939598" strokeweight=".3pt">
                  <v:path arrowok="t" o:connecttype="custom" o:connectlocs="245,0;185,37;60,37;0,0" o:connectangles="0,0,0,0"/>
                </v:shape>
                <v:shape id="Freeform 1115" o:spid="_x0000_s1056" style="position:absolute;left:311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3F8IA&#10;AADcAAAADwAAAGRycy9kb3ducmV2LnhtbERP22rCQBB9L/gPyxT6UnRjoSLRVaooFIpCbT9gzE6y&#10;wexszI6a/n23IPRtDuc682XvG3WlLtaBDYxHGSjiItiaKwPfX9vhFFQUZItNYDLwQxGWi8HDHHMb&#10;bvxJ14NUKoVwzNGAE2lzrWPhyGMchZY4cWXoPEqCXaVth7cU7hv9kmUT7bHm1OCwpbWj4nS4eAMl&#10;NeV5f5QPWu1EF5vdfurOz8Y8PfZvM1BCvfyL7+53m+a/juHvmXS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TcXwgAAANwAAAAPAAAAAAAAAAAAAAAAAJgCAABkcnMvZG93&#10;bnJldi54bWxQSwUGAAAAAAQABAD1AAAAhwM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5" w:line="240" w:lineRule="auto"/>
        <w:jc w:val="left"/>
        <w:rPr>
          <w:rFonts w:ascii="Book Antiqua" w:hAnsi="Book Antiqua" w:cs="Book Antiqua"/>
          <w:i/>
          <w:iCs/>
          <w:sz w:val="20"/>
          <w:szCs w:val="20"/>
        </w:rPr>
      </w:pPr>
    </w:p>
    <w:p w:rsidR="003C1D24" w:rsidRDefault="003C1D24" w:rsidP="003C1D24">
      <w:pPr>
        <w:pStyle w:val="Heading4"/>
        <w:kinsoku w:val="0"/>
        <w:overflowPunct w:val="0"/>
        <w:ind w:left="96" w:right="0"/>
        <w:rPr>
          <w:rFonts w:eastAsiaTheme="minorEastAsia"/>
          <w:color w:val="231F20"/>
        </w:rPr>
      </w:pPr>
      <w:r>
        <w:rPr>
          <w:rFonts w:eastAsiaTheme="minorEastAsia"/>
          <w:color w:val="231F20"/>
        </w:rPr>
        <w:t>Zoll v. Eastern Allamakee Community School District</w:t>
      </w:r>
    </w:p>
    <w:p w:rsidR="003C1D24" w:rsidRDefault="003C1D24" w:rsidP="003C1D24">
      <w:pPr>
        <w:pStyle w:val="BodyText"/>
        <w:kinsoku w:val="0"/>
        <w:overflowPunct w:val="0"/>
        <w:spacing w:before="235" w:line="295" w:lineRule="auto"/>
        <w:ind w:left="1039" w:right="943"/>
        <w:jc w:val="center"/>
        <w:rPr>
          <w:rFonts w:ascii="Book Antiqua" w:hAnsi="Book Antiqua" w:cs="Book Antiqua"/>
          <w:i/>
          <w:iCs/>
          <w:color w:val="231F20"/>
          <w:sz w:val="16"/>
          <w:szCs w:val="16"/>
        </w:rPr>
      </w:pPr>
      <w:r>
        <w:rPr>
          <w:rFonts w:ascii="Book Antiqua" w:hAnsi="Book Antiqua" w:cs="Book Antiqua"/>
          <w:i/>
          <w:iCs/>
          <w:color w:val="231F20"/>
          <w:sz w:val="16"/>
          <w:szCs w:val="16"/>
        </w:rPr>
        <w:t>United States Court of Appeals, Eighth Circuit, 1978.</w:t>
      </w:r>
    </w:p>
    <w:p w:rsidR="003C1D24" w:rsidRDefault="003C1D24" w:rsidP="003C1D24">
      <w:pPr>
        <w:pStyle w:val="BodyText"/>
        <w:kinsoku w:val="0"/>
        <w:overflowPunct w:val="0"/>
        <w:spacing w:line="240" w:lineRule="auto"/>
        <w:ind w:left="93"/>
        <w:jc w:val="center"/>
        <w:rPr>
          <w:rFonts w:ascii="Book Antiqua" w:hAnsi="Book Antiqua" w:cs="Book Antiqua"/>
          <w:i/>
          <w:iCs/>
          <w:color w:val="231F20"/>
          <w:sz w:val="16"/>
          <w:szCs w:val="16"/>
        </w:rPr>
      </w:pPr>
      <w:r>
        <w:rPr>
          <w:rFonts w:ascii="Book Antiqua" w:hAnsi="Book Antiqua" w:cs="Book Antiqua"/>
          <w:i/>
          <w:iCs/>
          <w:color w:val="231F20"/>
          <w:sz w:val="16"/>
          <w:szCs w:val="16"/>
        </w:rPr>
        <w:t>588 F.2d 246.</w:t>
      </w:r>
    </w:p>
    <w:p w:rsidR="003C1D24" w:rsidRDefault="003C1D24" w:rsidP="003C1D24">
      <w:pPr>
        <w:pStyle w:val="BodyText"/>
        <w:kinsoku w:val="0"/>
        <w:overflowPunct w:val="0"/>
        <w:spacing w:before="1" w:line="240" w:lineRule="auto"/>
        <w:jc w:val="left"/>
        <w:rPr>
          <w:rFonts w:ascii="Book Antiqua" w:hAnsi="Book Antiqua" w:cs="Book Antiqua"/>
          <w:i/>
          <w:iCs/>
          <w:sz w:val="20"/>
          <w:szCs w:val="20"/>
        </w:rPr>
      </w:pPr>
    </w:p>
    <w:p w:rsidR="003C1D24" w:rsidRDefault="003C1D24" w:rsidP="003C1D24">
      <w:pPr>
        <w:pStyle w:val="BodyText"/>
        <w:kinsoku w:val="0"/>
        <w:overflowPunct w:val="0"/>
        <w:spacing w:before="1"/>
        <w:ind w:left="100"/>
        <w:rPr>
          <w:color w:val="231F20"/>
        </w:rPr>
      </w:pPr>
      <w:r>
        <w:rPr>
          <w:color w:val="231F20"/>
        </w:rPr>
        <w:t>Action was brought by former school teacher for reinstatement and back pay following non- renewal of her contract. The United States Dis- trict Court for the Northern District of Iowa . .   .</w:t>
      </w:r>
    </w:p>
    <w:p w:rsidR="003C1D24" w:rsidRDefault="003C1D24" w:rsidP="003C1D24">
      <w:pPr>
        <w:pStyle w:val="BodyText"/>
        <w:kinsoku w:val="0"/>
        <w:overflowPunct w:val="0"/>
        <w:spacing w:before="85"/>
        <w:ind w:left="100" w:right="109"/>
        <w:rPr>
          <w:color w:val="231F20"/>
        </w:rPr>
      </w:pPr>
      <w:r>
        <w:rPr>
          <w:rFonts w:ascii="Times New Roman" w:hAnsi="Times New Roman" w:cs="Times New Roman"/>
        </w:rPr>
        <w:br w:type="column"/>
      </w:r>
      <w:r>
        <w:rPr>
          <w:color w:val="231F20"/>
          <w:spacing w:val="4"/>
        </w:rPr>
        <w:t xml:space="preserve">entered </w:t>
      </w:r>
      <w:r>
        <w:rPr>
          <w:color w:val="231F20"/>
          <w:spacing w:val="5"/>
        </w:rPr>
        <w:t xml:space="preserve">judgment </w:t>
      </w:r>
      <w:r>
        <w:rPr>
          <w:color w:val="231F20"/>
          <w:spacing w:val="3"/>
        </w:rPr>
        <w:t xml:space="preserve">in </w:t>
      </w:r>
      <w:r>
        <w:rPr>
          <w:color w:val="231F20"/>
          <w:spacing w:val="4"/>
        </w:rPr>
        <w:t xml:space="preserve">favor </w:t>
      </w:r>
      <w:r>
        <w:rPr>
          <w:color w:val="231F20"/>
          <w:spacing w:val="3"/>
        </w:rPr>
        <w:t xml:space="preserve">of </w:t>
      </w:r>
      <w:r>
        <w:rPr>
          <w:color w:val="231F20"/>
          <w:spacing w:val="5"/>
        </w:rPr>
        <w:t xml:space="preserve">teacher </w:t>
      </w:r>
      <w:r>
        <w:rPr>
          <w:color w:val="231F20"/>
          <w:spacing w:val="6"/>
        </w:rPr>
        <w:t>against</w:t>
      </w:r>
      <w:r>
        <w:rPr>
          <w:color w:val="231F20"/>
          <w:spacing w:val="59"/>
        </w:rPr>
        <w:t xml:space="preserve"> </w:t>
      </w:r>
      <w:r>
        <w:rPr>
          <w:color w:val="231F20"/>
          <w:spacing w:val="3"/>
        </w:rPr>
        <w:t xml:space="preserve">superintendent </w:t>
      </w:r>
      <w:r>
        <w:rPr>
          <w:color w:val="231F20"/>
          <w:spacing w:val="2"/>
        </w:rPr>
        <w:t xml:space="preserve">and </w:t>
      </w:r>
      <w:r>
        <w:rPr>
          <w:color w:val="231F20"/>
          <w:spacing w:val="3"/>
        </w:rPr>
        <w:t xml:space="preserve">elementary principal, </w:t>
      </w:r>
      <w:r>
        <w:rPr>
          <w:color w:val="231F20"/>
          <w:spacing w:val="4"/>
        </w:rPr>
        <w:t xml:space="preserve">and </w:t>
      </w:r>
      <w:r>
        <w:rPr>
          <w:color w:val="231F20"/>
          <w:spacing w:val="8"/>
        </w:rPr>
        <w:t xml:space="preserve">superintendent </w:t>
      </w:r>
      <w:r>
        <w:rPr>
          <w:color w:val="231F20"/>
          <w:spacing w:val="6"/>
        </w:rPr>
        <w:t xml:space="preserve">and </w:t>
      </w:r>
      <w:r>
        <w:rPr>
          <w:color w:val="231F20"/>
          <w:spacing w:val="8"/>
        </w:rPr>
        <w:t xml:space="preserve">principal </w:t>
      </w:r>
      <w:r>
        <w:rPr>
          <w:color w:val="231F20"/>
          <w:spacing w:val="7"/>
        </w:rPr>
        <w:t xml:space="preserve">appealed </w:t>
      </w:r>
      <w:r>
        <w:rPr>
          <w:color w:val="231F20"/>
          <w:spacing w:val="9"/>
        </w:rPr>
        <w:t xml:space="preserve">and </w:t>
      </w:r>
      <w:r>
        <w:rPr>
          <w:color w:val="231F20"/>
        </w:rPr>
        <w:t>teacher cross-appealed. The Court of</w:t>
      </w:r>
      <w:r>
        <w:rPr>
          <w:color w:val="231F20"/>
          <w:spacing w:val="-35"/>
        </w:rPr>
        <w:t xml:space="preserve"> </w:t>
      </w:r>
      <w:r>
        <w:rPr>
          <w:color w:val="231F20"/>
        </w:rPr>
        <w:t xml:space="preserve">Appeals . . . </w:t>
      </w:r>
      <w:r>
        <w:rPr>
          <w:color w:val="231F20"/>
          <w:spacing w:val="3"/>
        </w:rPr>
        <w:t xml:space="preserve">held </w:t>
      </w:r>
      <w:r>
        <w:rPr>
          <w:color w:val="231F20"/>
          <w:spacing w:val="4"/>
        </w:rPr>
        <w:t xml:space="preserve">that: </w:t>
      </w:r>
      <w:r>
        <w:rPr>
          <w:color w:val="231F20"/>
          <w:spacing w:val="3"/>
        </w:rPr>
        <w:t xml:space="preserve">(1) there was </w:t>
      </w:r>
      <w:r>
        <w:rPr>
          <w:color w:val="231F20"/>
          <w:spacing w:val="4"/>
        </w:rPr>
        <w:t xml:space="preserve">sufficient evidence </w:t>
      </w:r>
      <w:r>
        <w:rPr>
          <w:color w:val="231F20"/>
          <w:spacing w:val="5"/>
        </w:rPr>
        <w:t xml:space="preserve">of </w:t>
      </w:r>
      <w:r>
        <w:rPr>
          <w:color w:val="231F20"/>
        </w:rPr>
        <w:t>illicit</w:t>
      </w:r>
      <w:r>
        <w:rPr>
          <w:color w:val="231F20"/>
          <w:spacing w:val="-9"/>
        </w:rPr>
        <w:t xml:space="preserve"> </w:t>
      </w:r>
      <w:r>
        <w:rPr>
          <w:color w:val="231F20"/>
        </w:rPr>
        <w:t>motive</w:t>
      </w:r>
      <w:r>
        <w:rPr>
          <w:color w:val="231F20"/>
          <w:spacing w:val="-9"/>
        </w:rPr>
        <w:t xml:space="preserve"> </w:t>
      </w:r>
      <w:r>
        <w:rPr>
          <w:color w:val="231F20"/>
        </w:rPr>
        <w:t>for</w:t>
      </w:r>
      <w:r>
        <w:rPr>
          <w:color w:val="231F20"/>
          <w:spacing w:val="-9"/>
        </w:rPr>
        <w:t xml:space="preserve"> </w:t>
      </w:r>
      <w:r>
        <w:rPr>
          <w:color w:val="231F20"/>
        </w:rPr>
        <w:t>nonrenewal</w:t>
      </w:r>
      <w:r>
        <w:rPr>
          <w:color w:val="231F20"/>
          <w:spacing w:val="-9"/>
        </w:rPr>
        <w:t xml:space="preserve"> </w:t>
      </w:r>
      <w:r>
        <w:rPr>
          <w:color w:val="231F20"/>
        </w:rPr>
        <w:t>of</w:t>
      </w:r>
      <w:r>
        <w:rPr>
          <w:color w:val="231F20"/>
          <w:spacing w:val="-9"/>
        </w:rPr>
        <w:t xml:space="preserve"> </w:t>
      </w:r>
      <w:r>
        <w:rPr>
          <w:color w:val="231F20"/>
        </w:rPr>
        <w:t>teacher’s</w:t>
      </w:r>
      <w:r>
        <w:rPr>
          <w:color w:val="231F20"/>
          <w:spacing w:val="-9"/>
        </w:rPr>
        <w:t xml:space="preserve"> </w:t>
      </w:r>
      <w:r>
        <w:rPr>
          <w:color w:val="231F20"/>
        </w:rPr>
        <w:t xml:space="preserve">contract to support jury verdict of liability; (2) no revers- </w:t>
      </w:r>
      <w:r>
        <w:rPr>
          <w:color w:val="231F20"/>
          <w:spacing w:val="3"/>
        </w:rPr>
        <w:t xml:space="preserve">ible error was </w:t>
      </w:r>
      <w:r>
        <w:rPr>
          <w:color w:val="231F20"/>
          <w:spacing w:val="4"/>
        </w:rPr>
        <w:t xml:space="preserve">committed </w:t>
      </w:r>
      <w:r>
        <w:rPr>
          <w:color w:val="231F20"/>
          <w:spacing w:val="2"/>
        </w:rPr>
        <w:t xml:space="preserve">in </w:t>
      </w:r>
      <w:r>
        <w:rPr>
          <w:color w:val="231F20"/>
          <w:spacing w:val="4"/>
        </w:rPr>
        <w:t xml:space="preserve">charging </w:t>
      </w:r>
      <w:r>
        <w:rPr>
          <w:color w:val="231F20"/>
          <w:spacing w:val="3"/>
        </w:rPr>
        <w:t xml:space="preserve">jury </w:t>
      </w:r>
      <w:r>
        <w:rPr>
          <w:color w:val="231F20"/>
          <w:spacing w:val="5"/>
        </w:rPr>
        <w:t xml:space="preserve">on </w:t>
      </w:r>
      <w:r>
        <w:rPr>
          <w:color w:val="231F20"/>
        </w:rPr>
        <w:t xml:space="preserve">elements of </w:t>
      </w:r>
      <w:r>
        <w:rPr>
          <w:color w:val="231F20"/>
          <w:spacing w:val="3"/>
        </w:rPr>
        <w:t xml:space="preserve">teacher’s </w:t>
      </w:r>
      <w:r>
        <w:rPr>
          <w:color w:val="231F20"/>
        </w:rPr>
        <w:t xml:space="preserve">case, but (3) district court failed to comply with requisite guidelines for at- torney fee awards and decided back pay claims </w:t>
      </w:r>
      <w:r>
        <w:rPr>
          <w:color w:val="231F20"/>
          <w:spacing w:val="6"/>
        </w:rPr>
        <w:t xml:space="preserve">against </w:t>
      </w:r>
      <w:r>
        <w:rPr>
          <w:color w:val="231F20"/>
          <w:spacing w:val="5"/>
        </w:rPr>
        <w:t xml:space="preserve">school </w:t>
      </w:r>
      <w:r>
        <w:rPr>
          <w:color w:val="231F20"/>
          <w:spacing w:val="6"/>
        </w:rPr>
        <w:t xml:space="preserve">district without benefit </w:t>
      </w:r>
      <w:r>
        <w:rPr>
          <w:color w:val="231F20"/>
          <w:spacing w:val="3"/>
        </w:rPr>
        <w:t xml:space="preserve">of </w:t>
      </w:r>
      <w:r>
        <w:rPr>
          <w:color w:val="231F20"/>
          <w:spacing w:val="7"/>
        </w:rPr>
        <w:t xml:space="preserve">the </w:t>
      </w:r>
      <w:r>
        <w:rPr>
          <w:color w:val="231F20"/>
        </w:rPr>
        <w:t xml:space="preserve">Supreme Court’s recent </w:t>
      </w:r>
      <w:r>
        <w:rPr>
          <w:rFonts w:ascii="Book Antiqua" w:hAnsi="Book Antiqua" w:cs="Book Antiqua"/>
          <w:i/>
          <w:iCs/>
          <w:color w:val="231F20"/>
        </w:rPr>
        <w:t xml:space="preserve">Monell </w:t>
      </w:r>
      <w:r>
        <w:rPr>
          <w:color w:val="231F20"/>
        </w:rPr>
        <w:t>decision, which foreclosed absolute immunity for local govern- ing</w:t>
      </w:r>
      <w:r>
        <w:rPr>
          <w:color w:val="231F20"/>
          <w:spacing w:val="-1"/>
        </w:rPr>
        <w:t xml:space="preserve"> </w:t>
      </w:r>
      <w:r>
        <w:rPr>
          <w:color w:val="231F20"/>
        </w:rPr>
        <w:t>bodies.</w:t>
      </w:r>
    </w:p>
    <w:p w:rsidR="003C1D24" w:rsidRDefault="003C1D24" w:rsidP="003C1D24">
      <w:pPr>
        <w:pStyle w:val="BodyText"/>
        <w:kinsoku w:val="0"/>
        <w:overflowPunct w:val="0"/>
        <w:ind w:left="100" w:right="113" w:firstLine="240"/>
        <w:rPr>
          <w:color w:val="231F20"/>
        </w:rPr>
      </w:pPr>
      <w:r>
        <w:rPr>
          <w:color w:val="231F20"/>
        </w:rPr>
        <w:t xml:space="preserve">Mrs. Zoll holds a Master’s Degree in Elemen- tary Administration and is certified by the State of Iowa as both a teacher and an administrator. Prior to the nonrenewal of her contract, she had been employed as a first-grade teacher in Alla- </w:t>
      </w:r>
      <w:r>
        <w:rPr>
          <w:color w:val="231F20"/>
          <w:spacing w:val="3"/>
        </w:rPr>
        <w:t xml:space="preserve">makee County </w:t>
      </w:r>
      <w:r>
        <w:rPr>
          <w:color w:val="231F20"/>
          <w:spacing w:val="2"/>
        </w:rPr>
        <w:t xml:space="preserve">for </w:t>
      </w:r>
      <w:r>
        <w:rPr>
          <w:color w:val="231F20"/>
          <w:spacing w:val="3"/>
        </w:rPr>
        <w:t xml:space="preserve">twenty-nine years. </w:t>
      </w:r>
      <w:r>
        <w:rPr>
          <w:color w:val="231F20"/>
          <w:spacing w:val="2"/>
        </w:rPr>
        <w:t xml:space="preserve">The </w:t>
      </w:r>
      <w:r>
        <w:rPr>
          <w:color w:val="231F20"/>
          <w:spacing w:val="4"/>
        </w:rPr>
        <w:t xml:space="preserve">last </w:t>
      </w:r>
      <w:r>
        <w:rPr>
          <w:color w:val="231F20"/>
        </w:rPr>
        <w:t>fifteen years of her teaching career were with</w:t>
      </w:r>
      <w:r>
        <w:rPr>
          <w:color w:val="231F20"/>
          <w:spacing w:val="-24"/>
        </w:rPr>
        <w:t xml:space="preserve"> </w:t>
      </w:r>
      <w:r>
        <w:rPr>
          <w:color w:val="231F20"/>
        </w:rPr>
        <w:t xml:space="preserve">the </w:t>
      </w:r>
      <w:r>
        <w:rPr>
          <w:color w:val="231F20"/>
          <w:spacing w:val="2"/>
        </w:rPr>
        <w:t xml:space="preserve">Eastern Allamakee Community School </w:t>
      </w:r>
      <w:r>
        <w:rPr>
          <w:color w:val="231F20"/>
          <w:spacing w:val="3"/>
        </w:rPr>
        <w:t xml:space="preserve">District </w:t>
      </w:r>
      <w:r>
        <w:rPr>
          <w:color w:val="231F20"/>
        </w:rPr>
        <w:t>which was organized after she began teaching. She was promoted to elementary school princi- pal in the Eastern Allamakee Community</w:t>
      </w:r>
      <w:r>
        <w:rPr>
          <w:color w:val="231F20"/>
          <w:spacing w:val="-13"/>
        </w:rPr>
        <w:t xml:space="preserve"> </w:t>
      </w:r>
      <w:r>
        <w:rPr>
          <w:color w:val="231F20"/>
        </w:rPr>
        <w:t xml:space="preserve">School </w:t>
      </w:r>
      <w:r>
        <w:rPr>
          <w:color w:val="231F20"/>
          <w:spacing w:val="2"/>
        </w:rPr>
        <w:t xml:space="preserve">District </w:t>
      </w:r>
      <w:r>
        <w:rPr>
          <w:color w:val="231F20"/>
        </w:rPr>
        <w:t xml:space="preserve">but </w:t>
      </w:r>
      <w:r>
        <w:rPr>
          <w:color w:val="231F20"/>
          <w:spacing w:val="2"/>
        </w:rPr>
        <w:t xml:space="preserve">resigned after </w:t>
      </w:r>
      <w:r>
        <w:rPr>
          <w:color w:val="231F20"/>
        </w:rPr>
        <w:t xml:space="preserve">two </w:t>
      </w:r>
      <w:r>
        <w:rPr>
          <w:color w:val="231F20"/>
          <w:spacing w:val="2"/>
        </w:rPr>
        <w:t xml:space="preserve">years </w:t>
      </w:r>
      <w:r>
        <w:rPr>
          <w:color w:val="231F20"/>
        </w:rPr>
        <w:t xml:space="preserve">to </w:t>
      </w:r>
      <w:r>
        <w:rPr>
          <w:color w:val="231F20"/>
          <w:spacing w:val="3"/>
        </w:rPr>
        <w:t xml:space="preserve">devote </w:t>
      </w:r>
      <w:r>
        <w:rPr>
          <w:color w:val="231F20"/>
        </w:rPr>
        <w:t>her full time to teaching.</w:t>
      </w:r>
    </w:p>
    <w:p w:rsidR="003C1D24" w:rsidRDefault="003C1D24" w:rsidP="003C1D24">
      <w:pPr>
        <w:pStyle w:val="BodyText"/>
        <w:kinsoku w:val="0"/>
        <w:overflowPunct w:val="0"/>
        <w:ind w:left="100" w:right="111" w:firstLine="240"/>
        <w:rPr>
          <w:color w:val="231F20"/>
        </w:rPr>
      </w:pPr>
      <w:r>
        <w:rPr>
          <w:color w:val="231F20"/>
        </w:rPr>
        <w:t>In September 1973, Mr. Harold Pronga suc- ceeded Mrs. Zoll as the elementary school prin- cipal. In June and July 1974, Mrs. Zoll wrote two letters to the editor of a local newspaper sharply criticizing Mr. Pronga, School Superintendent Duane Fuhrman, and school board members Lawrence Protsman, Hugh Conway, James Met- tille and Roy Renk for a decline in administra- tive concern with academic excellence.</w:t>
      </w:r>
    </w:p>
    <w:p w:rsidR="003C1D24" w:rsidRDefault="003C1D24" w:rsidP="003C1D24">
      <w:pPr>
        <w:pStyle w:val="BodyText"/>
        <w:kinsoku w:val="0"/>
        <w:overflowPunct w:val="0"/>
        <w:ind w:left="100" w:right="110" w:firstLine="240"/>
        <w:rPr>
          <w:color w:val="231F20"/>
        </w:rPr>
      </w:pPr>
      <w:r>
        <w:rPr>
          <w:color w:val="231F20"/>
          <w:spacing w:val="6"/>
        </w:rPr>
        <w:t xml:space="preserve">Mrs. Zoll </w:t>
      </w:r>
      <w:r>
        <w:rPr>
          <w:color w:val="231F20"/>
          <w:spacing w:val="8"/>
        </w:rPr>
        <w:t xml:space="preserve">complained </w:t>
      </w:r>
      <w:r>
        <w:rPr>
          <w:color w:val="231F20"/>
          <w:spacing w:val="6"/>
        </w:rPr>
        <w:t xml:space="preserve">that </w:t>
      </w:r>
      <w:r>
        <w:rPr>
          <w:color w:val="231F20"/>
          <w:spacing w:val="8"/>
        </w:rPr>
        <w:t xml:space="preserve">athletics </w:t>
      </w:r>
      <w:r>
        <w:rPr>
          <w:color w:val="231F20"/>
          <w:spacing w:val="6"/>
        </w:rPr>
        <w:t>were</w:t>
      </w:r>
      <w:r>
        <w:rPr>
          <w:color w:val="231F20"/>
          <w:spacing w:val="59"/>
        </w:rPr>
        <w:t xml:space="preserve"> </w:t>
      </w:r>
      <w:r>
        <w:rPr>
          <w:color w:val="231F20"/>
        </w:rPr>
        <w:t xml:space="preserve">stressed over academics in the high school </w:t>
      </w:r>
      <w:r>
        <w:rPr>
          <w:color w:val="231F20"/>
          <w:spacing w:val="2"/>
        </w:rPr>
        <w:t xml:space="preserve">and </w:t>
      </w:r>
      <w:r>
        <w:rPr>
          <w:color w:val="231F20"/>
        </w:rPr>
        <w:t>that</w:t>
      </w:r>
      <w:r>
        <w:rPr>
          <w:color w:val="231F20"/>
          <w:spacing w:val="-10"/>
        </w:rPr>
        <w:t xml:space="preserve"> </w:t>
      </w:r>
      <w:r>
        <w:rPr>
          <w:color w:val="231F20"/>
        </w:rPr>
        <w:t>the</w:t>
      </w:r>
      <w:r>
        <w:rPr>
          <w:color w:val="231F20"/>
          <w:spacing w:val="-10"/>
        </w:rPr>
        <w:t xml:space="preserve"> </w:t>
      </w:r>
      <w:r>
        <w:rPr>
          <w:color w:val="231F20"/>
        </w:rPr>
        <w:t>quality</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elementary</w:t>
      </w:r>
      <w:r>
        <w:rPr>
          <w:color w:val="231F20"/>
          <w:spacing w:val="-10"/>
        </w:rPr>
        <w:t xml:space="preserve"> </w:t>
      </w:r>
      <w:r>
        <w:rPr>
          <w:color w:val="231F20"/>
        </w:rPr>
        <w:t>school</w:t>
      </w:r>
      <w:r>
        <w:rPr>
          <w:color w:val="231F20"/>
          <w:spacing w:val="-10"/>
        </w:rPr>
        <w:t xml:space="preserve"> </w:t>
      </w:r>
      <w:r>
        <w:rPr>
          <w:color w:val="231F20"/>
        </w:rPr>
        <w:t>was</w:t>
      </w:r>
      <w:r>
        <w:rPr>
          <w:color w:val="231F20"/>
          <w:spacing w:val="-10"/>
        </w:rPr>
        <w:t xml:space="preserve"> </w:t>
      </w:r>
      <w:r>
        <w:rPr>
          <w:color w:val="231F20"/>
        </w:rPr>
        <w:t xml:space="preserve">also in jeopardy. Her </w:t>
      </w:r>
      <w:r>
        <w:rPr>
          <w:color w:val="231F20"/>
          <w:spacing w:val="2"/>
        </w:rPr>
        <w:t xml:space="preserve">fears </w:t>
      </w:r>
      <w:r>
        <w:rPr>
          <w:color w:val="231F20"/>
        </w:rPr>
        <w:t xml:space="preserve">were </w:t>
      </w:r>
      <w:r>
        <w:rPr>
          <w:color w:val="231F20"/>
          <w:spacing w:val="2"/>
        </w:rPr>
        <w:t xml:space="preserve">based </w:t>
      </w:r>
      <w:r>
        <w:rPr>
          <w:color w:val="231F20"/>
        </w:rPr>
        <w:t xml:space="preserve">in </w:t>
      </w:r>
      <w:r>
        <w:rPr>
          <w:color w:val="231F20"/>
          <w:spacing w:val="2"/>
        </w:rPr>
        <w:t xml:space="preserve">part </w:t>
      </w:r>
      <w:r>
        <w:rPr>
          <w:color w:val="231F20"/>
          <w:spacing w:val="3"/>
        </w:rPr>
        <w:t xml:space="preserve">upon </w:t>
      </w:r>
      <w:r>
        <w:rPr>
          <w:color w:val="231F20"/>
        </w:rPr>
        <w:t xml:space="preserve">Mr. </w:t>
      </w:r>
      <w:r>
        <w:rPr>
          <w:color w:val="231F20"/>
          <w:spacing w:val="4"/>
        </w:rPr>
        <w:t xml:space="preserve">Pronga’s </w:t>
      </w:r>
      <w:r>
        <w:rPr>
          <w:color w:val="231F20"/>
          <w:spacing w:val="3"/>
        </w:rPr>
        <w:t xml:space="preserve">refusal </w:t>
      </w:r>
      <w:r>
        <w:rPr>
          <w:color w:val="231F20"/>
          <w:spacing w:val="2"/>
        </w:rPr>
        <w:t xml:space="preserve">to </w:t>
      </w:r>
      <w:r>
        <w:rPr>
          <w:color w:val="231F20"/>
          <w:spacing w:val="4"/>
        </w:rPr>
        <w:t xml:space="preserve">authorize </w:t>
      </w:r>
      <w:r>
        <w:rPr>
          <w:color w:val="231F20"/>
          <w:spacing w:val="3"/>
        </w:rPr>
        <w:t xml:space="preserve">her </w:t>
      </w:r>
      <w:r>
        <w:rPr>
          <w:color w:val="231F20"/>
          <w:spacing w:val="4"/>
        </w:rPr>
        <w:t xml:space="preserve">requisi- </w:t>
      </w:r>
      <w:r>
        <w:rPr>
          <w:color w:val="231F20"/>
          <w:spacing w:val="5"/>
        </w:rPr>
        <w:t xml:space="preserve">tion </w:t>
      </w:r>
      <w:r>
        <w:rPr>
          <w:color w:val="231F20"/>
          <w:spacing w:val="4"/>
        </w:rPr>
        <w:t xml:space="preserve">for </w:t>
      </w:r>
      <w:r>
        <w:rPr>
          <w:color w:val="231F20"/>
          <w:spacing w:val="5"/>
        </w:rPr>
        <w:t xml:space="preserve">work books </w:t>
      </w:r>
      <w:r>
        <w:rPr>
          <w:color w:val="231F20"/>
          <w:spacing w:val="4"/>
        </w:rPr>
        <w:t xml:space="preserve">and his </w:t>
      </w:r>
      <w:r>
        <w:rPr>
          <w:color w:val="231F20"/>
          <w:spacing w:val="6"/>
        </w:rPr>
        <w:t xml:space="preserve">suggestion </w:t>
      </w:r>
      <w:r>
        <w:rPr>
          <w:color w:val="231F20"/>
          <w:spacing w:val="7"/>
        </w:rPr>
        <w:t xml:space="preserve">that </w:t>
      </w:r>
      <w:r>
        <w:rPr>
          <w:color w:val="231F20"/>
        </w:rPr>
        <w:t xml:space="preserve">Mrs. Zoll teach her students to play “Fish” </w:t>
      </w:r>
      <w:r>
        <w:rPr>
          <w:color w:val="231F20"/>
          <w:spacing w:val="2"/>
        </w:rPr>
        <w:t xml:space="preserve">and </w:t>
      </w:r>
      <w:r>
        <w:rPr>
          <w:color w:val="231F20"/>
        </w:rPr>
        <w:t>“Concentration.”</w:t>
      </w:r>
    </w:p>
    <w:p w:rsidR="003C1D24" w:rsidRDefault="003C1D24" w:rsidP="003C1D24">
      <w:pPr>
        <w:pStyle w:val="BodyText"/>
        <w:kinsoku w:val="0"/>
        <w:overflowPunct w:val="0"/>
        <w:ind w:left="100" w:right="114" w:firstLine="240"/>
        <w:rPr>
          <w:color w:val="231F20"/>
        </w:rPr>
      </w:pPr>
      <w:r>
        <w:rPr>
          <w:color w:val="231F20"/>
        </w:rPr>
        <w:t xml:space="preserve">In August, 1974, on her second day at school </w:t>
      </w:r>
      <w:r>
        <w:rPr>
          <w:color w:val="231F20"/>
          <w:spacing w:val="2"/>
        </w:rPr>
        <w:t xml:space="preserve">following </w:t>
      </w:r>
      <w:r>
        <w:rPr>
          <w:color w:val="231F20"/>
        </w:rPr>
        <w:t xml:space="preserve">the </w:t>
      </w:r>
      <w:r>
        <w:rPr>
          <w:color w:val="231F20"/>
          <w:spacing w:val="2"/>
        </w:rPr>
        <w:t xml:space="preserve">summer vacation, Mrs. Zoll </w:t>
      </w:r>
      <w:r>
        <w:rPr>
          <w:color w:val="231F20"/>
          <w:spacing w:val="3"/>
        </w:rPr>
        <w:t xml:space="preserve">was </w:t>
      </w:r>
      <w:r>
        <w:rPr>
          <w:color w:val="231F20"/>
        </w:rPr>
        <w:t xml:space="preserve">summoned to </w:t>
      </w:r>
      <w:r>
        <w:rPr>
          <w:color w:val="231F20"/>
          <w:spacing w:val="-4"/>
        </w:rPr>
        <w:t xml:space="preserve">Mr. </w:t>
      </w:r>
      <w:r>
        <w:rPr>
          <w:color w:val="231F20"/>
        </w:rPr>
        <w:t xml:space="preserve">Pronga’s office to discuss the letters. </w:t>
      </w:r>
      <w:r>
        <w:rPr>
          <w:color w:val="231F20"/>
          <w:spacing w:val="-5"/>
        </w:rPr>
        <w:t xml:space="preserve">Mr. </w:t>
      </w:r>
      <w:r>
        <w:rPr>
          <w:color w:val="231F20"/>
        </w:rPr>
        <w:t>Pronga had informed</w:t>
      </w:r>
      <w:r>
        <w:rPr>
          <w:color w:val="231F20"/>
          <w:spacing w:val="-19"/>
        </w:rPr>
        <w:t xml:space="preserve"> </w:t>
      </w:r>
      <w:r>
        <w:rPr>
          <w:color w:val="231F20"/>
        </w:rPr>
        <w:t xml:space="preserve">Superintendent Fuhrman of the planned meeting. At the </w:t>
      </w:r>
      <w:r>
        <w:rPr>
          <w:color w:val="231F20"/>
          <w:spacing w:val="2"/>
        </w:rPr>
        <w:t xml:space="preserve">outset </w:t>
      </w:r>
      <w:r>
        <w:rPr>
          <w:color w:val="231F20"/>
        </w:rPr>
        <w:t xml:space="preserve">of their discussion, </w:t>
      </w:r>
      <w:r>
        <w:rPr>
          <w:color w:val="231F20"/>
          <w:spacing w:val="-5"/>
        </w:rPr>
        <w:t xml:space="preserve">Mr. </w:t>
      </w:r>
      <w:r>
        <w:rPr>
          <w:color w:val="231F20"/>
        </w:rPr>
        <w:t>Pronga read to Mrs.</w:t>
      </w:r>
      <w:r>
        <w:rPr>
          <w:color w:val="231F20"/>
          <w:spacing w:val="24"/>
        </w:rPr>
        <w:t xml:space="preserve"> </w:t>
      </w:r>
      <w:r>
        <w:rPr>
          <w:color w:val="231F20"/>
        </w:rPr>
        <w:t>Zoll</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87" w:space="253"/>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5"/>
        <w:ind w:left="100" w:right="2"/>
        <w:rPr>
          <w:color w:val="231F20"/>
        </w:rPr>
      </w:pPr>
      <w:r>
        <w:rPr>
          <w:color w:val="231F20"/>
        </w:rPr>
        <w:t>from his prepared notes: “I am very concerned and equally puzzled by your letters to the edi- tor.” Mr. Pronga accused Mrs. Zoll of misrep- resenting facts and chastised her for failing to express her feelings through proper channels.</w:t>
      </w:r>
    </w:p>
    <w:p w:rsidR="003C1D24" w:rsidRDefault="003C1D24" w:rsidP="003C1D24">
      <w:pPr>
        <w:pStyle w:val="BodyText"/>
        <w:kinsoku w:val="0"/>
        <w:overflowPunct w:val="0"/>
        <w:ind w:left="100" w:firstLine="240"/>
        <w:rPr>
          <w:color w:val="231F20"/>
        </w:rPr>
      </w:pPr>
      <w:r>
        <w:rPr>
          <w:color w:val="231F20"/>
        </w:rPr>
        <w:t xml:space="preserve">In December 1974, the school board followed the suggestion of the Iowa Department of Public </w:t>
      </w:r>
      <w:r>
        <w:rPr>
          <w:color w:val="231F20"/>
          <w:spacing w:val="2"/>
        </w:rPr>
        <w:t xml:space="preserve">Instruction </w:t>
      </w:r>
      <w:r>
        <w:rPr>
          <w:color w:val="231F20"/>
        </w:rPr>
        <w:t xml:space="preserve">in </w:t>
      </w:r>
      <w:r>
        <w:rPr>
          <w:color w:val="231F20"/>
          <w:spacing w:val="2"/>
        </w:rPr>
        <w:t xml:space="preserve">adopting </w:t>
      </w:r>
      <w:r>
        <w:rPr>
          <w:color w:val="231F20"/>
        </w:rPr>
        <w:t xml:space="preserve">a </w:t>
      </w:r>
      <w:r>
        <w:rPr>
          <w:color w:val="231F20"/>
          <w:spacing w:val="2"/>
        </w:rPr>
        <w:t xml:space="preserve">contingency plan </w:t>
      </w:r>
      <w:r>
        <w:rPr>
          <w:color w:val="231F20"/>
          <w:spacing w:val="3"/>
        </w:rPr>
        <w:t xml:space="preserve">for </w:t>
      </w:r>
      <w:r>
        <w:rPr>
          <w:color w:val="231F20"/>
        </w:rPr>
        <w:t xml:space="preserve">staff reduction in the event of a decline in enroll- </w:t>
      </w:r>
      <w:r>
        <w:rPr>
          <w:color w:val="231F20"/>
          <w:spacing w:val="2"/>
        </w:rPr>
        <w:t xml:space="preserve">ment. </w:t>
      </w:r>
      <w:r>
        <w:rPr>
          <w:color w:val="231F20"/>
        </w:rPr>
        <w:t xml:space="preserve">The </w:t>
      </w:r>
      <w:r>
        <w:rPr>
          <w:color w:val="231F20"/>
          <w:spacing w:val="2"/>
        </w:rPr>
        <w:t xml:space="preserve">plan included </w:t>
      </w:r>
      <w:r>
        <w:rPr>
          <w:color w:val="231F20"/>
        </w:rPr>
        <w:t xml:space="preserve">rules for </w:t>
      </w:r>
      <w:r>
        <w:rPr>
          <w:color w:val="231F20"/>
          <w:spacing w:val="3"/>
        </w:rPr>
        <w:t xml:space="preserve">determining </w:t>
      </w:r>
      <w:r>
        <w:rPr>
          <w:color w:val="231F20"/>
        </w:rPr>
        <w:t xml:space="preserve">the </w:t>
      </w:r>
      <w:r>
        <w:rPr>
          <w:color w:val="231F20"/>
          <w:spacing w:val="2"/>
        </w:rPr>
        <w:t xml:space="preserve">pool </w:t>
      </w:r>
      <w:r>
        <w:rPr>
          <w:color w:val="231F20"/>
        </w:rPr>
        <w:t xml:space="preserve">of </w:t>
      </w:r>
      <w:r>
        <w:rPr>
          <w:color w:val="231F20"/>
          <w:spacing w:val="2"/>
        </w:rPr>
        <w:t xml:space="preserve">teachers </w:t>
      </w:r>
      <w:r>
        <w:rPr>
          <w:color w:val="231F20"/>
        </w:rPr>
        <w:t xml:space="preserve">from </w:t>
      </w:r>
      <w:r>
        <w:rPr>
          <w:color w:val="231F20"/>
          <w:spacing w:val="2"/>
        </w:rPr>
        <w:t xml:space="preserve">which layoffs </w:t>
      </w:r>
      <w:r>
        <w:rPr>
          <w:color w:val="231F20"/>
          <w:spacing w:val="3"/>
        </w:rPr>
        <w:t xml:space="preserve">would </w:t>
      </w:r>
      <w:r>
        <w:rPr>
          <w:color w:val="231F20"/>
        </w:rPr>
        <w:t xml:space="preserve">be </w:t>
      </w:r>
      <w:r>
        <w:rPr>
          <w:color w:val="231F20"/>
          <w:spacing w:val="3"/>
        </w:rPr>
        <w:t xml:space="preserve">made. Selection </w:t>
      </w:r>
      <w:r>
        <w:rPr>
          <w:color w:val="231F20"/>
        </w:rPr>
        <w:t xml:space="preserve">from </w:t>
      </w:r>
      <w:r>
        <w:rPr>
          <w:color w:val="231F20"/>
          <w:spacing w:val="2"/>
        </w:rPr>
        <w:t xml:space="preserve">the </w:t>
      </w:r>
      <w:r>
        <w:rPr>
          <w:color w:val="231F20"/>
          <w:spacing w:val="3"/>
        </w:rPr>
        <w:t xml:space="preserve">pool would </w:t>
      </w:r>
      <w:r>
        <w:rPr>
          <w:color w:val="231F20"/>
        </w:rPr>
        <w:t xml:space="preserve">be </w:t>
      </w:r>
      <w:r>
        <w:rPr>
          <w:color w:val="231F20"/>
          <w:spacing w:val="4"/>
        </w:rPr>
        <w:t xml:space="preserve">by  </w:t>
      </w:r>
      <w:r>
        <w:rPr>
          <w:color w:val="231F20"/>
        </w:rPr>
        <w:t xml:space="preserve">a </w:t>
      </w:r>
      <w:r>
        <w:rPr>
          <w:color w:val="231F20"/>
          <w:spacing w:val="5"/>
        </w:rPr>
        <w:t xml:space="preserve">100-point system. </w:t>
      </w:r>
      <w:r>
        <w:rPr>
          <w:color w:val="231F20"/>
        </w:rPr>
        <w:t xml:space="preserve">A </w:t>
      </w:r>
      <w:r>
        <w:rPr>
          <w:color w:val="231F20"/>
          <w:spacing w:val="5"/>
        </w:rPr>
        <w:t xml:space="preserve">maximum </w:t>
      </w:r>
      <w:r>
        <w:rPr>
          <w:color w:val="231F20"/>
          <w:spacing w:val="3"/>
        </w:rPr>
        <w:t xml:space="preserve">of 40 </w:t>
      </w:r>
      <w:r>
        <w:rPr>
          <w:color w:val="231F20"/>
          <w:spacing w:val="6"/>
        </w:rPr>
        <w:t xml:space="preserve">points </w:t>
      </w:r>
      <w:r>
        <w:rPr>
          <w:color w:val="231F20"/>
          <w:spacing w:val="2"/>
        </w:rPr>
        <w:t xml:space="preserve">could </w:t>
      </w:r>
      <w:r>
        <w:rPr>
          <w:color w:val="231F20"/>
        </w:rPr>
        <w:t xml:space="preserve">be </w:t>
      </w:r>
      <w:r>
        <w:rPr>
          <w:color w:val="231F20"/>
          <w:spacing w:val="2"/>
        </w:rPr>
        <w:t xml:space="preserve">awarded </w:t>
      </w:r>
      <w:r>
        <w:rPr>
          <w:color w:val="231F20"/>
        </w:rPr>
        <w:t xml:space="preserve">for </w:t>
      </w:r>
      <w:r>
        <w:rPr>
          <w:color w:val="231F20"/>
          <w:spacing w:val="2"/>
        </w:rPr>
        <w:t xml:space="preserve">experience </w:t>
      </w:r>
      <w:r>
        <w:rPr>
          <w:color w:val="231F20"/>
        </w:rPr>
        <w:t xml:space="preserve">and </w:t>
      </w:r>
      <w:r>
        <w:rPr>
          <w:color w:val="231F20"/>
          <w:spacing w:val="3"/>
        </w:rPr>
        <w:t xml:space="preserve">training. </w:t>
      </w:r>
      <w:r>
        <w:rPr>
          <w:color w:val="231F20"/>
        </w:rPr>
        <w:t>The principal, superintendent and school board could award up to 20 points each, based on their subjective evaluations.</w:t>
      </w:r>
    </w:p>
    <w:p w:rsidR="003C1D24" w:rsidRDefault="003C1D24" w:rsidP="003C1D24">
      <w:pPr>
        <w:pStyle w:val="BodyText"/>
        <w:kinsoku w:val="0"/>
        <w:overflowPunct w:val="0"/>
        <w:ind w:left="100" w:firstLine="240"/>
        <w:rPr>
          <w:color w:val="231F20"/>
        </w:rPr>
      </w:pPr>
      <w:r>
        <w:rPr>
          <w:color w:val="231F20"/>
        </w:rPr>
        <w:t>At the February 1975 school board meet- ing, the board was informed of a projected en- rollment decline of first-grade students for the 1975–76 school year which would warrant a staff reduction. The board treated as a pool from which a lay-off would be made the three first- grade teachers: Mrs. Zoll, Mrs. Rebecca Oker- lund and Mrs. Jane Meyer. The official decision of which teacher to terminate was postponed until the March board meeting. Mrs. Zoll was advised by a colleague of the school board presi- dent that the decision to terminate her was actu- ally made at the closed executive session of the February board meeting.</w:t>
      </w:r>
    </w:p>
    <w:p w:rsidR="003C1D24" w:rsidRDefault="003C1D24" w:rsidP="003C1D24">
      <w:pPr>
        <w:pStyle w:val="BodyText"/>
        <w:kinsoku w:val="0"/>
        <w:overflowPunct w:val="0"/>
        <w:ind w:left="100" w:right="4" w:firstLine="240"/>
        <w:rPr>
          <w:color w:val="231F20"/>
        </w:rPr>
      </w:pPr>
      <w:r>
        <w:rPr>
          <w:color w:val="231F20"/>
        </w:rPr>
        <w:t>Out of the potential 100 points, Mrs. Zoll re- ceived 57, Mrs. Okerlund 62½, and Mrs.   Meyer</w:t>
      </w:r>
    </w:p>
    <w:p w:rsidR="003C1D24" w:rsidRDefault="003C1D24" w:rsidP="003C1D24">
      <w:pPr>
        <w:pStyle w:val="BodyText"/>
        <w:kinsoku w:val="0"/>
        <w:overflowPunct w:val="0"/>
        <w:ind w:left="100"/>
        <w:rPr>
          <w:color w:val="231F20"/>
        </w:rPr>
      </w:pPr>
      <w:r>
        <w:rPr>
          <w:color w:val="231F20"/>
        </w:rPr>
        <w:t>72. Mrs. Zoll was erroneously awarded 17</w:t>
      </w:r>
      <w:r>
        <w:rPr>
          <w:color w:val="231F20"/>
          <w:spacing w:val="-22"/>
        </w:rPr>
        <w:t xml:space="preserve"> </w:t>
      </w:r>
      <w:r>
        <w:rPr>
          <w:color w:val="231F20"/>
        </w:rPr>
        <w:t xml:space="preserve">points for </w:t>
      </w:r>
      <w:r>
        <w:rPr>
          <w:color w:val="231F20"/>
          <w:spacing w:val="2"/>
        </w:rPr>
        <w:t xml:space="preserve">experience, although </w:t>
      </w:r>
      <w:r>
        <w:rPr>
          <w:color w:val="231F20"/>
        </w:rPr>
        <w:t xml:space="preserve">she was </w:t>
      </w:r>
      <w:r>
        <w:rPr>
          <w:color w:val="231F20"/>
          <w:spacing w:val="2"/>
        </w:rPr>
        <w:t xml:space="preserve">entitled </w:t>
      </w:r>
      <w:r>
        <w:rPr>
          <w:color w:val="231F20"/>
        </w:rPr>
        <w:t xml:space="preserve">to </w:t>
      </w:r>
      <w:r>
        <w:rPr>
          <w:color w:val="231F20"/>
          <w:spacing w:val="3"/>
        </w:rPr>
        <w:t xml:space="preserve">20 </w:t>
      </w:r>
      <w:r>
        <w:rPr>
          <w:color w:val="231F20"/>
        </w:rPr>
        <w:t xml:space="preserve">points under the objective scale. Thus, she </w:t>
      </w:r>
      <w:r>
        <w:rPr>
          <w:color w:val="231F20"/>
          <w:spacing w:val="2"/>
        </w:rPr>
        <w:t xml:space="preserve">was </w:t>
      </w:r>
      <w:r>
        <w:rPr>
          <w:color w:val="231F20"/>
        </w:rPr>
        <w:t xml:space="preserve">actually awarded 54 points, although entitled to 57 </w:t>
      </w:r>
      <w:r>
        <w:rPr>
          <w:color w:val="231F20"/>
          <w:spacing w:val="2"/>
        </w:rPr>
        <w:t xml:space="preserve">points. Mrs. Zoll received </w:t>
      </w:r>
      <w:r>
        <w:rPr>
          <w:color w:val="231F20"/>
        </w:rPr>
        <w:t xml:space="preserve">the </w:t>
      </w:r>
      <w:r>
        <w:rPr>
          <w:color w:val="231F20"/>
          <w:spacing w:val="2"/>
        </w:rPr>
        <w:t xml:space="preserve">highest </w:t>
      </w:r>
      <w:r>
        <w:rPr>
          <w:color w:val="231F20"/>
          <w:spacing w:val="3"/>
        </w:rPr>
        <w:t xml:space="preserve">point </w:t>
      </w:r>
      <w:r>
        <w:rPr>
          <w:color w:val="231F20"/>
          <w:spacing w:val="6"/>
        </w:rPr>
        <w:t xml:space="preserve">totals </w:t>
      </w:r>
      <w:r>
        <w:rPr>
          <w:color w:val="231F20"/>
          <w:spacing w:val="4"/>
        </w:rPr>
        <w:t xml:space="preserve">on </w:t>
      </w:r>
      <w:r>
        <w:rPr>
          <w:color w:val="231F20"/>
          <w:spacing w:val="5"/>
        </w:rPr>
        <w:t xml:space="preserve">the </w:t>
      </w:r>
      <w:r>
        <w:rPr>
          <w:color w:val="231F20"/>
          <w:spacing w:val="7"/>
        </w:rPr>
        <w:t xml:space="preserve">objective evaluation </w:t>
      </w:r>
      <w:r>
        <w:rPr>
          <w:color w:val="231F20"/>
          <w:spacing w:val="4"/>
        </w:rPr>
        <w:t xml:space="preserve">of </w:t>
      </w:r>
      <w:r>
        <w:rPr>
          <w:color w:val="231F20"/>
          <w:spacing w:val="8"/>
        </w:rPr>
        <w:t xml:space="preserve">experi- </w:t>
      </w:r>
      <w:r>
        <w:rPr>
          <w:color w:val="231F20"/>
        </w:rPr>
        <w:t xml:space="preserve">ence </w:t>
      </w:r>
      <w:r>
        <w:rPr>
          <w:color w:val="231F20"/>
          <w:spacing w:val="2"/>
        </w:rPr>
        <w:t xml:space="preserve">and </w:t>
      </w:r>
      <w:r>
        <w:rPr>
          <w:color w:val="231F20"/>
          <w:spacing w:val="3"/>
        </w:rPr>
        <w:t xml:space="preserve">training. </w:t>
      </w:r>
      <w:r>
        <w:rPr>
          <w:color w:val="231F20"/>
          <w:spacing w:val="2"/>
        </w:rPr>
        <w:t xml:space="preserve">Out </w:t>
      </w:r>
      <w:r>
        <w:rPr>
          <w:color w:val="231F20"/>
        </w:rPr>
        <w:t xml:space="preserve">of a </w:t>
      </w:r>
      <w:r>
        <w:rPr>
          <w:color w:val="231F20"/>
          <w:spacing w:val="3"/>
        </w:rPr>
        <w:t xml:space="preserve">possible </w:t>
      </w:r>
      <w:r>
        <w:rPr>
          <w:color w:val="231F20"/>
        </w:rPr>
        <w:t xml:space="preserve">40 </w:t>
      </w:r>
      <w:r>
        <w:rPr>
          <w:color w:val="231F20"/>
          <w:spacing w:val="4"/>
        </w:rPr>
        <w:t xml:space="preserve">points, </w:t>
      </w:r>
      <w:r>
        <w:rPr>
          <w:color w:val="231F20"/>
          <w:spacing w:val="3"/>
        </w:rPr>
        <w:t xml:space="preserve">Mrs. Zoll received 40, Mrs. </w:t>
      </w:r>
      <w:r>
        <w:rPr>
          <w:color w:val="231F20"/>
          <w:spacing w:val="4"/>
        </w:rPr>
        <w:t xml:space="preserve">Okerlund </w:t>
      </w:r>
      <w:r>
        <w:rPr>
          <w:color w:val="231F20"/>
          <w:spacing w:val="3"/>
        </w:rPr>
        <w:t xml:space="preserve">4½, </w:t>
      </w:r>
      <w:r>
        <w:rPr>
          <w:color w:val="231F20"/>
          <w:spacing w:val="5"/>
        </w:rPr>
        <w:t xml:space="preserve">and </w:t>
      </w:r>
      <w:r>
        <w:rPr>
          <w:color w:val="231F20"/>
          <w:spacing w:val="4"/>
        </w:rPr>
        <w:t xml:space="preserve">Mrs. Meyer 16. Mrs. Zoll received the </w:t>
      </w:r>
      <w:r>
        <w:rPr>
          <w:color w:val="231F20"/>
          <w:spacing w:val="6"/>
        </w:rPr>
        <w:t>lowest</w:t>
      </w:r>
      <w:r>
        <w:rPr>
          <w:color w:val="231F20"/>
          <w:spacing w:val="59"/>
        </w:rPr>
        <w:t xml:space="preserve"> </w:t>
      </w:r>
      <w:r>
        <w:rPr>
          <w:color w:val="231F20"/>
          <w:spacing w:val="5"/>
        </w:rPr>
        <w:t xml:space="preserve">point totals </w:t>
      </w:r>
      <w:r>
        <w:rPr>
          <w:color w:val="231F20"/>
          <w:spacing w:val="3"/>
        </w:rPr>
        <w:t xml:space="preserve">on </w:t>
      </w:r>
      <w:r>
        <w:rPr>
          <w:color w:val="231F20"/>
          <w:spacing w:val="4"/>
        </w:rPr>
        <w:t xml:space="preserve">the </w:t>
      </w:r>
      <w:r>
        <w:rPr>
          <w:color w:val="231F20"/>
          <w:spacing w:val="6"/>
        </w:rPr>
        <w:t xml:space="preserve">subjective evaluations </w:t>
      </w:r>
      <w:r>
        <w:rPr>
          <w:color w:val="231F20"/>
          <w:spacing w:val="7"/>
        </w:rPr>
        <w:t xml:space="preserve">by </w:t>
      </w:r>
      <w:r>
        <w:rPr>
          <w:color w:val="231F20"/>
          <w:spacing w:val="-4"/>
        </w:rPr>
        <w:t xml:space="preserve">Mr. </w:t>
      </w:r>
      <w:r>
        <w:rPr>
          <w:color w:val="231F20"/>
        </w:rPr>
        <w:t xml:space="preserve">Pronga, </w:t>
      </w:r>
      <w:r>
        <w:rPr>
          <w:color w:val="231F20"/>
          <w:spacing w:val="-4"/>
        </w:rPr>
        <w:t xml:space="preserve">Mr. </w:t>
      </w:r>
      <w:r>
        <w:rPr>
          <w:color w:val="231F20"/>
        </w:rPr>
        <w:t xml:space="preserve">Fuhrman and the school board. </w:t>
      </w:r>
      <w:r>
        <w:rPr>
          <w:color w:val="231F20"/>
          <w:spacing w:val="2"/>
        </w:rPr>
        <w:t xml:space="preserve">Out </w:t>
      </w:r>
      <w:r>
        <w:rPr>
          <w:color w:val="231F20"/>
        </w:rPr>
        <w:t xml:space="preserve">of a </w:t>
      </w:r>
      <w:r>
        <w:rPr>
          <w:color w:val="231F20"/>
          <w:spacing w:val="3"/>
        </w:rPr>
        <w:t xml:space="preserve">possible </w:t>
      </w:r>
      <w:r>
        <w:rPr>
          <w:color w:val="231F20"/>
        </w:rPr>
        <w:t xml:space="preserve">60 </w:t>
      </w:r>
      <w:r>
        <w:rPr>
          <w:color w:val="231F20"/>
          <w:spacing w:val="3"/>
        </w:rPr>
        <w:t xml:space="preserve">points, Mrs. Zoll received </w:t>
      </w:r>
      <w:r>
        <w:rPr>
          <w:color w:val="231F20"/>
        </w:rPr>
        <w:t>17, Mrs. Okerlund 58, and Mrs. Meyer</w:t>
      </w:r>
      <w:r>
        <w:rPr>
          <w:color w:val="231F20"/>
          <w:spacing w:val="46"/>
        </w:rPr>
        <w:t xml:space="preserve"> </w:t>
      </w:r>
      <w:r>
        <w:rPr>
          <w:color w:val="231F20"/>
        </w:rPr>
        <w:t>56.</w:t>
      </w:r>
    </w:p>
    <w:p w:rsidR="003C1D24" w:rsidRDefault="003C1D24" w:rsidP="003C1D24">
      <w:pPr>
        <w:pStyle w:val="BodyText"/>
        <w:kinsoku w:val="0"/>
        <w:overflowPunct w:val="0"/>
        <w:ind w:left="100" w:firstLine="240"/>
        <w:rPr>
          <w:color w:val="231F20"/>
        </w:rPr>
      </w:pPr>
      <w:r>
        <w:rPr>
          <w:color w:val="231F20"/>
          <w:spacing w:val="2"/>
        </w:rPr>
        <w:t xml:space="preserve">On </w:t>
      </w:r>
      <w:r>
        <w:rPr>
          <w:color w:val="231F20"/>
          <w:spacing w:val="4"/>
        </w:rPr>
        <w:t xml:space="preserve">April </w:t>
      </w:r>
      <w:r>
        <w:rPr>
          <w:color w:val="231F20"/>
          <w:spacing w:val="2"/>
        </w:rPr>
        <w:t xml:space="preserve">8, </w:t>
      </w:r>
      <w:r>
        <w:rPr>
          <w:color w:val="231F20"/>
          <w:spacing w:val="4"/>
        </w:rPr>
        <w:t xml:space="preserve">1975, </w:t>
      </w:r>
      <w:r>
        <w:rPr>
          <w:color w:val="231F20"/>
          <w:spacing w:val="3"/>
        </w:rPr>
        <w:t xml:space="preserve">the </w:t>
      </w:r>
      <w:r>
        <w:rPr>
          <w:color w:val="231F20"/>
          <w:spacing w:val="4"/>
        </w:rPr>
        <w:t xml:space="preserve">school </w:t>
      </w:r>
      <w:r>
        <w:rPr>
          <w:color w:val="231F20"/>
          <w:spacing w:val="3"/>
        </w:rPr>
        <w:t xml:space="preserve">board </w:t>
      </w:r>
      <w:r>
        <w:rPr>
          <w:color w:val="231F20"/>
          <w:spacing w:val="5"/>
        </w:rPr>
        <w:t xml:space="preserve">notified </w:t>
      </w:r>
      <w:r>
        <w:rPr>
          <w:color w:val="231F20"/>
        </w:rPr>
        <w:t>Mrs.</w:t>
      </w:r>
      <w:r>
        <w:rPr>
          <w:color w:val="231F20"/>
          <w:spacing w:val="-9"/>
        </w:rPr>
        <w:t xml:space="preserve"> </w:t>
      </w:r>
      <w:r>
        <w:rPr>
          <w:color w:val="231F20"/>
        </w:rPr>
        <w:t>Zoll</w:t>
      </w:r>
      <w:r>
        <w:rPr>
          <w:color w:val="231F20"/>
          <w:spacing w:val="-9"/>
        </w:rPr>
        <w:t xml:space="preserve"> </w:t>
      </w:r>
      <w:r>
        <w:rPr>
          <w:color w:val="231F20"/>
        </w:rPr>
        <w:t>that</w:t>
      </w:r>
      <w:r>
        <w:rPr>
          <w:color w:val="231F20"/>
          <w:spacing w:val="-9"/>
        </w:rPr>
        <w:t xml:space="preserve"> </w:t>
      </w:r>
      <w:r>
        <w:rPr>
          <w:color w:val="231F20"/>
        </w:rPr>
        <w:t>her</w:t>
      </w:r>
      <w:r>
        <w:rPr>
          <w:color w:val="231F20"/>
          <w:spacing w:val="-9"/>
        </w:rPr>
        <w:t xml:space="preserve"> </w:t>
      </w:r>
      <w:r>
        <w:rPr>
          <w:color w:val="231F20"/>
        </w:rPr>
        <w:t>contract</w:t>
      </w:r>
      <w:r>
        <w:rPr>
          <w:color w:val="231F20"/>
          <w:spacing w:val="-9"/>
        </w:rPr>
        <w:t xml:space="preserve"> </w:t>
      </w:r>
      <w:r>
        <w:rPr>
          <w:color w:val="231F20"/>
        </w:rPr>
        <w:t>would</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 xml:space="preserve">renewed </w:t>
      </w:r>
      <w:r>
        <w:rPr>
          <w:color w:val="231F20"/>
          <w:spacing w:val="4"/>
        </w:rPr>
        <w:t xml:space="preserve">for the </w:t>
      </w:r>
      <w:r>
        <w:rPr>
          <w:color w:val="231F20"/>
          <w:spacing w:val="5"/>
        </w:rPr>
        <w:t xml:space="preserve">1975–76 school </w:t>
      </w:r>
      <w:r>
        <w:rPr>
          <w:color w:val="231F20"/>
        </w:rPr>
        <w:t xml:space="preserve">year. A </w:t>
      </w:r>
      <w:r>
        <w:rPr>
          <w:color w:val="231F20"/>
          <w:spacing w:val="5"/>
        </w:rPr>
        <w:t xml:space="preserve">public </w:t>
      </w:r>
      <w:r>
        <w:rPr>
          <w:color w:val="231F20"/>
          <w:spacing w:val="6"/>
        </w:rPr>
        <w:t>hearing</w:t>
      </w:r>
      <w:r>
        <w:rPr>
          <w:color w:val="231F20"/>
          <w:spacing w:val="59"/>
        </w:rPr>
        <w:t xml:space="preserve"> </w:t>
      </w:r>
      <w:r>
        <w:rPr>
          <w:color w:val="231F20"/>
        </w:rPr>
        <w:t xml:space="preserve">was convened by the school board at Mrs. Zoll’s request on June 9, 1975, pursuant to Iowa  </w:t>
      </w:r>
      <w:r>
        <w:rPr>
          <w:color w:val="231F20"/>
          <w:spacing w:val="16"/>
        </w:rPr>
        <w:t xml:space="preserve"> </w:t>
      </w:r>
      <w:r>
        <w:rPr>
          <w:color w:val="231F20"/>
        </w:rPr>
        <w:t>Code</w:t>
      </w:r>
    </w:p>
    <w:p w:rsidR="003C1D24" w:rsidRDefault="003C1D24" w:rsidP="003C1D24">
      <w:pPr>
        <w:pStyle w:val="BodyText"/>
        <w:kinsoku w:val="0"/>
        <w:overflowPunct w:val="0"/>
        <w:spacing w:before="85"/>
        <w:ind w:left="100" w:right="112"/>
        <w:rPr>
          <w:color w:val="231F20"/>
        </w:rPr>
      </w:pPr>
      <w:r>
        <w:rPr>
          <w:rFonts w:ascii="Times New Roman" w:hAnsi="Times New Roman" w:cs="Times New Roman"/>
        </w:rPr>
        <w:br w:type="column"/>
      </w:r>
      <w:r>
        <w:rPr>
          <w:color w:val="231F20"/>
        </w:rPr>
        <w:t>§ 279.13 (1975). At the conclusion of the hearing, the board voted four to one not to renew her contract.</w:t>
      </w:r>
    </w:p>
    <w:p w:rsidR="003C1D24" w:rsidRDefault="003C1D24" w:rsidP="003C1D24">
      <w:pPr>
        <w:pStyle w:val="BodyText"/>
        <w:kinsoku w:val="0"/>
        <w:overflowPunct w:val="0"/>
        <w:ind w:left="100" w:right="111" w:firstLine="240"/>
        <w:rPr>
          <w:color w:val="231F20"/>
        </w:rPr>
      </w:pPr>
      <w:r>
        <w:rPr>
          <w:color w:val="231F20"/>
          <w:spacing w:val="2"/>
        </w:rPr>
        <w:t xml:space="preserve">On </w:t>
      </w:r>
      <w:r>
        <w:rPr>
          <w:color w:val="231F20"/>
          <w:spacing w:val="4"/>
        </w:rPr>
        <w:t xml:space="preserve">December </w:t>
      </w:r>
      <w:r>
        <w:rPr>
          <w:color w:val="231F20"/>
          <w:spacing w:val="3"/>
        </w:rPr>
        <w:t xml:space="preserve">15, </w:t>
      </w:r>
      <w:r>
        <w:rPr>
          <w:color w:val="231F20"/>
          <w:spacing w:val="4"/>
        </w:rPr>
        <w:t xml:space="preserve">1975, </w:t>
      </w:r>
      <w:r>
        <w:rPr>
          <w:color w:val="231F20"/>
          <w:spacing w:val="3"/>
        </w:rPr>
        <w:t xml:space="preserve">Mrs. Zoll </w:t>
      </w:r>
      <w:r>
        <w:rPr>
          <w:color w:val="231F20"/>
          <w:spacing w:val="4"/>
        </w:rPr>
        <w:t xml:space="preserve">filed </w:t>
      </w:r>
      <w:r>
        <w:rPr>
          <w:color w:val="231F20"/>
          <w:spacing w:val="5"/>
        </w:rPr>
        <w:t xml:space="preserve">suit </w:t>
      </w:r>
      <w:r>
        <w:rPr>
          <w:color w:val="231F20"/>
        </w:rPr>
        <w:t xml:space="preserve">against </w:t>
      </w:r>
      <w:r>
        <w:rPr>
          <w:color w:val="231F20"/>
          <w:spacing w:val="-4"/>
        </w:rPr>
        <w:t xml:space="preserve">Mr. </w:t>
      </w:r>
      <w:r>
        <w:rPr>
          <w:color w:val="231F20"/>
        </w:rPr>
        <w:t xml:space="preserve">Pronga, </w:t>
      </w:r>
      <w:r>
        <w:rPr>
          <w:color w:val="231F20"/>
          <w:spacing w:val="-4"/>
        </w:rPr>
        <w:t xml:space="preserve">Mr. </w:t>
      </w:r>
      <w:r>
        <w:rPr>
          <w:color w:val="231F20"/>
        </w:rPr>
        <w:t>Fuhrman, and the four board</w:t>
      </w:r>
      <w:r>
        <w:rPr>
          <w:color w:val="231F20"/>
          <w:spacing w:val="-5"/>
        </w:rPr>
        <w:t xml:space="preserve"> </w:t>
      </w:r>
      <w:r>
        <w:rPr>
          <w:color w:val="231F20"/>
        </w:rPr>
        <w:t>members</w:t>
      </w:r>
      <w:r>
        <w:rPr>
          <w:color w:val="231F20"/>
          <w:spacing w:val="-5"/>
        </w:rPr>
        <w:t xml:space="preserve"> </w:t>
      </w:r>
      <w:r>
        <w:rPr>
          <w:color w:val="231F20"/>
        </w:rPr>
        <w:t>who</w:t>
      </w:r>
      <w:r>
        <w:rPr>
          <w:color w:val="231F20"/>
          <w:spacing w:val="-5"/>
        </w:rPr>
        <w:t xml:space="preserve"> </w:t>
      </w:r>
      <w:r>
        <w:rPr>
          <w:color w:val="231F20"/>
        </w:rPr>
        <w:t>voted</w:t>
      </w:r>
      <w:r>
        <w:rPr>
          <w:color w:val="231F20"/>
          <w:spacing w:val="-5"/>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renew</w:t>
      </w:r>
      <w:r>
        <w:rPr>
          <w:color w:val="231F20"/>
          <w:spacing w:val="-5"/>
        </w:rPr>
        <w:t xml:space="preserve"> </w:t>
      </w:r>
      <w:r>
        <w:rPr>
          <w:color w:val="231F20"/>
        </w:rPr>
        <w:t>her</w:t>
      </w:r>
      <w:r>
        <w:rPr>
          <w:color w:val="231F20"/>
          <w:spacing w:val="-5"/>
        </w:rPr>
        <w:t xml:space="preserve"> </w:t>
      </w:r>
      <w:r>
        <w:rPr>
          <w:color w:val="231F20"/>
        </w:rPr>
        <w:t>con- tract, alleging that they had refused to renew</w:t>
      </w:r>
      <w:r>
        <w:rPr>
          <w:color w:val="231F20"/>
          <w:spacing w:val="-24"/>
        </w:rPr>
        <w:t xml:space="preserve"> </w:t>
      </w:r>
      <w:r>
        <w:rPr>
          <w:color w:val="231F20"/>
        </w:rPr>
        <w:t>her teaching contract in retaliation for her exercise</w:t>
      </w:r>
      <w:r>
        <w:rPr>
          <w:color w:val="231F20"/>
          <w:spacing w:val="-29"/>
        </w:rPr>
        <w:t xml:space="preserve"> </w:t>
      </w:r>
      <w:r>
        <w:rPr>
          <w:color w:val="231F20"/>
        </w:rPr>
        <w:t>of First Amendment rights, in violation of 42</w:t>
      </w:r>
      <w:r>
        <w:rPr>
          <w:color w:val="231F20"/>
          <w:spacing w:val="-28"/>
        </w:rPr>
        <w:t xml:space="preserve"> </w:t>
      </w:r>
      <w:r>
        <w:rPr>
          <w:color w:val="231F20"/>
        </w:rPr>
        <w:t>U.S.C.</w:t>
      </w:r>
    </w:p>
    <w:p w:rsidR="003C1D24" w:rsidRDefault="003C1D24" w:rsidP="003C1D24">
      <w:pPr>
        <w:pStyle w:val="BodyText"/>
        <w:kinsoku w:val="0"/>
        <w:overflowPunct w:val="0"/>
        <w:spacing w:line="241" w:lineRule="exact"/>
        <w:ind w:left="100"/>
        <w:rPr>
          <w:color w:val="231F20"/>
        </w:rPr>
      </w:pPr>
      <w:r>
        <w:rPr>
          <w:color w:val="231F20"/>
        </w:rPr>
        <w:t>§ 1983 (1970). . . .</w:t>
      </w:r>
    </w:p>
    <w:p w:rsidR="003C1D24" w:rsidRDefault="003C1D24" w:rsidP="003C1D24">
      <w:pPr>
        <w:pStyle w:val="BodyText"/>
        <w:kinsoku w:val="0"/>
        <w:overflowPunct w:val="0"/>
        <w:spacing w:before="4" w:line="223" w:lineRule="auto"/>
        <w:ind w:left="100" w:right="113" w:firstLine="240"/>
        <w:rPr>
          <w:color w:val="231F20"/>
        </w:rPr>
      </w:pPr>
      <w:r>
        <w:rPr>
          <w:color w:val="231F20"/>
        </w:rPr>
        <w:t>There</w:t>
      </w:r>
      <w:r>
        <w:rPr>
          <w:color w:val="231F20"/>
          <w:spacing w:val="-17"/>
        </w:rPr>
        <w:t xml:space="preserve"> </w:t>
      </w:r>
      <w:r>
        <w:rPr>
          <w:color w:val="231F20"/>
        </w:rPr>
        <w:t>is</w:t>
      </w:r>
      <w:r>
        <w:rPr>
          <w:color w:val="231F20"/>
          <w:spacing w:val="-17"/>
        </w:rPr>
        <w:t xml:space="preserve"> </w:t>
      </w:r>
      <w:r>
        <w:rPr>
          <w:color w:val="231F20"/>
        </w:rPr>
        <w:t>sufficient</w:t>
      </w:r>
      <w:r>
        <w:rPr>
          <w:color w:val="231F20"/>
          <w:spacing w:val="-17"/>
        </w:rPr>
        <w:t xml:space="preserve"> </w:t>
      </w:r>
      <w:r>
        <w:rPr>
          <w:color w:val="231F20"/>
        </w:rPr>
        <w:t>evidence</w:t>
      </w:r>
      <w:r>
        <w:rPr>
          <w:color w:val="231F20"/>
          <w:spacing w:val="-17"/>
        </w:rPr>
        <w:t xml:space="preserve"> </w:t>
      </w:r>
      <w:r>
        <w:rPr>
          <w:color w:val="231F20"/>
        </w:rPr>
        <w:t>of</w:t>
      </w:r>
      <w:r>
        <w:rPr>
          <w:color w:val="231F20"/>
          <w:spacing w:val="-17"/>
        </w:rPr>
        <w:t xml:space="preserve"> </w:t>
      </w:r>
      <w:r>
        <w:rPr>
          <w:color w:val="231F20"/>
        </w:rPr>
        <w:t>a</w:t>
      </w:r>
      <w:r>
        <w:rPr>
          <w:color w:val="231F20"/>
          <w:spacing w:val="-17"/>
        </w:rPr>
        <w:t xml:space="preserve"> </w:t>
      </w:r>
      <w:r>
        <w:rPr>
          <w:color w:val="231F20"/>
        </w:rPr>
        <w:t>retaliatory</w:t>
      </w:r>
      <w:r>
        <w:rPr>
          <w:color w:val="231F20"/>
          <w:spacing w:val="-17"/>
        </w:rPr>
        <w:t xml:space="preserve"> </w:t>
      </w:r>
      <w:r>
        <w:rPr>
          <w:color w:val="231F20"/>
        </w:rPr>
        <w:t>mo- tive for the nonrenewal of Mrs. Zoll’s contract to support the jury verdict. Mrs. Zoll’s letters to</w:t>
      </w:r>
      <w:r>
        <w:rPr>
          <w:color w:val="231F20"/>
          <w:spacing w:val="-12"/>
        </w:rPr>
        <w:t xml:space="preserve"> </w:t>
      </w:r>
      <w:r>
        <w:rPr>
          <w:color w:val="231F20"/>
        </w:rPr>
        <w:t>the editor criticizing the school administration were published in the summer of 1974. On the second day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1974–75</w:t>
      </w:r>
      <w:r>
        <w:rPr>
          <w:color w:val="231F20"/>
          <w:spacing w:val="-6"/>
        </w:rPr>
        <w:t xml:space="preserve"> </w:t>
      </w:r>
      <w:r>
        <w:rPr>
          <w:color w:val="231F20"/>
        </w:rPr>
        <w:t>school</w:t>
      </w:r>
      <w:r>
        <w:rPr>
          <w:color w:val="231F20"/>
          <w:spacing w:val="-6"/>
        </w:rPr>
        <w:t xml:space="preserve"> </w:t>
      </w:r>
      <w:r>
        <w:rPr>
          <w:color w:val="231F20"/>
          <w:spacing w:val="-3"/>
        </w:rPr>
        <w:t>year,</w:t>
      </w:r>
      <w:r>
        <w:rPr>
          <w:color w:val="231F20"/>
          <w:spacing w:val="-6"/>
        </w:rPr>
        <w:t xml:space="preserve"> </w:t>
      </w:r>
      <w:r>
        <w:rPr>
          <w:color w:val="231F20"/>
          <w:spacing w:val="-5"/>
        </w:rPr>
        <w:t>Mr.</w:t>
      </w:r>
      <w:r>
        <w:rPr>
          <w:color w:val="231F20"/>
          <w:spacing w:val="-6"/>
        </w:rPr>
        <w:t xml:space="preserve"> </w:t>
      </w:r>
      <w:r>
        <w:rPr>
          <w:color w:val="231F20"/>
        </w:rPr>
        <w:t>Pronga</w:t>
      </w:r>
      <w:r>
        <w:rPr>
          <w:color w:val="231F20"/>
          <w:spacing w:val="-6"/>
        </w:rPr>
        <w:t xml:space="preserve"> </w:t>
      </w:r>
      <w:r>
        <w:rPr>
          <w:color w:val="231F20"/>
        </w:rPr>
        <w:t xml:space="preserve">called Mrs. Zoll to his office to express his displeasure </w:t>
      </w:r>
      <w:r>
        <w:rPr>
          <w:color w:val="231F20"/>
          <w:spacing w:val="3"/>
        </w:rPr>
        <w:t xml:space="preserve">with the </w:t>
      </w:r>
      <w:r>
        <w:rPr>
          <w:color w:val="231F20"/>
          <w:spacing w:val="4"/>
        </w:rPr>
        <w:t xml:space="preserve">letters. </w:t>
      </w:r>
      <w:r>
        <w:rPr>
          <w:color w:val="231F20"/>
        </w:rPr>
        <w:t xml:space="preserve">Mr. </w:t>
      </w:r>
      <w:r>
        <w:rPr>
          <w:color w:val="231F20"/>
          <w:spacing w:val="4"/>
        </w:rPr>
        <w:t xml:space="preserve">Fuhrman </w:t>
      </w:r>
      <w:r>
        <w:rPr>
          <w:color w:val="231F20"/>
          <w:spacing w:val="3"/>
        </w:rPr>
        <w:t xml:space="preserve">had </w:t>
      </w:r>
      <w:r>
        <w:rPr>
          <w:color w:val="231F20"/>
          <w:spacing w:val="4"/>
        </w:rPr>
        <w:t xml:space="preserve">foreknowl- </w:t>
      </w:r>
      <w:r>
        <w:rPr>
          <w:color w:val="231F20"/>
          <w:spacing w:val="2"/>
        </w:rPr>
        <w:t xml:space="preserve">edge </w:t>
      </w:r>
      <w:r>
        <w:rPr>
          <w:color w:val="231F20"/>
        </w:rPr>
        <w:t xml:space="preserve">of the </w:t>
      </w:r>
      <w:r>
        <w:rPr>
          <w:color w:val="231F20"/>
          <w:spacing w:val="2"/>
        </w:rPr>
        <w:t xml:space="preserve">meeting. </w:t>
      </w:r>
      <w:r>
        <w:rPr>
          <w:color w:val="231F20"/>
        </w:rPr>
        <w:t xml:space="preserve">There was </w:t>
      </w:r>
      <w:r>
        <w:rPr>
          <w:color w:val="231F20"/>
          <w:spacing w:val="2"/>
        </w:rPr>
        <w:t xml:space="preserve">testimony </w:t>
      </w:r>
      <w:r>
        <w:rPr>
          <w:color w:val="231F20"/>
          <w:spacing w:val="3"/>
        </w:rPr>
        <w:t xml:space="preserve">that </w:t>
      </w:r>
      <w:r>
        <w:rPr>
          <w:color w:val="231F20"/>
        </w:rPr>
        <w:t>the decision to terminate Mrs. Zoll was made</w:t>
      </w:r>
      <w:r>
        <w:rPr>
          <w:color w:val="231F20"/>
          <w:spacing w:val="-24"/>
        </w:rPr>
        <w:t xml:space="preserve"> </w:t>
      </w:r>
      <w:r>
        <w:rPr>
          <w:color w:val="231F20"/>
        </w:rPr>
        <w:t xml:space="preserve">be- fore the statistical evaluation. Mrs. Zoll’s expert witness testified to inconsistencies between </w:t>
      </w:r>
      <w:r>
        <w:rPr>
          <w:color w:val="231F20"/>
          <w:spacing w:val="2"/>
        </w:rPr>
        <w:t xml:space="preserve">the </w:t>
      </w:r>
      <w:r>
        <w:rPr>
          <w:color w:val="231F20"/>
        </w:rPr>
        <w:t xml:space="preserve">points assigned Mrs. Zoll and the notes and tes- timony of </w:t>
      </w:r>
      <w:r>
        <w:rPr>
          <w:color w:val="231F20"/>
          <w:spacing w:val="-5"/>
        </w:rPr>
        <w:t xml:space="preserve">Mr. </w:t>
      </w:r>
      <w:r>
        <w:rPr>
          <w:color w:val="231F20"/>
        </w:rPr>
        <w:t xml:space="preserve">Pronga and </w:t>
      </w:r>
      <w:r>
        <w:rPr>
          <w:color w:val="231F20"/>
          <w:spacing w:val="-5"/>
        </w:rPr>
        <w:t>Mr.</w:t>
      </w:r>
      <w:r>
        <w:rPr>
          <w:color w:val="231F20"/>
          <w:spacing w:val="1"/>
        </w:rPr>
        <w:t xml:space="preserve"> </w:t>
      </w:r>
      <w:r>
        <w:rPr>
          <w:color w:val="231F20"/>
        </w:rPr>
        <w:t>Fuhrman.</w:t>
      </w:r>
    </w:p>
    <w:p w:rsidR="003C1D24" w:rsidRDefault="003C1D24" w:rsidP="003C1D24">
      <w:pPr>
        <w:pStyle w:val="BodyText"/>
        <w:kinsoku w:val="0"/>
        <w:overflowPunct w:val="0"/>
        <w:spacing w:line="223" w:lineRule="auto"/>
        <w:ind w:left="100" w:right="111" w:firstLine="240"/>
        <w:rPr>
          <w:color w:val="231F20"/>
        </w:rPr>
      </w:pPr>
      <w:r>
        <w:rPr>
          <w:color w:val="231F20"/>
          <w:spacing w:val="4"/>
        </w:rPr>
        <w:t xml:space="preserve">Under </w:t>
      </w:r>
      <w:r>
        <w:rPr>
          <w:color w:val="231F20"/>
          <w:spacing w:val="3"/>
        </w:rPr>
        <w:t xml:space="preserve">the staff </w:t>
      </w:r>
      <w:r>
        <w:rPr>
          <w:color w:val="231F20"/>
          <w:spacing w:val="4"/>
        </w:rPr>
        <w:t xml:space="preserve">reduction policy which </w:t>
      </w:r>
      <w:r>
        <w:rPr>
          <w:color w:val="231F20"/>
          <w:spacing w:val="5"/>
        </w:rPr>
        <w:t xml:space="preserve">the </w:t>
      </w:r>
      <w:r>
        <w:rPr>
          <w:color w:val="231F20"/>
          <w:spacing w:val="4"/>
        </w:rPr>
        <w:t xml:space="preserve">board had </w:t>
      </w:r>
      <w:r>
        <w:rPr>
          <w:color w:val="231F20"/>
          <w:spacing w:val="5"/>
        </w:rPr>
        <w:t xml:space="preserve">adopted </w:t>
      </w:r>
      <w:r>
        <w:rPr>
          <w:color w:val="231F20"/>
          <w:spacing w:val="3"/>
        </w:rPr>
        <w:t xml:space="preserve">in </w:t>
      </w:r>
      <w:r>
        <w:rPr>
          <w:color w:val="231F20"/>
          <w:spacing w:val="5"/>
        </w:rPr>
        <w:t xml:space="preserve">December </w:t>
      </w:r>
      <w:r>
        <w:rPr>
          <w:color w:val="231F20"/>
          <w:spacing w:val="4"/>
        </w:rPr>
        <w:t xml:space="preserve">1974, </w:t>
      </w:r>
      <w:r>
        <w:rPr>
          <w:color w:val="231F20"/>
          <w:spacing w:val="6"/>
        </w:rPr>
        <w:t>teach-</w:t>
      </w:r>
      <w:r>
        <w:rPr>
          <w:color w:val="231F20"/>
          <w:spacing w:val="59"/>
        </w:rPr>
        <w:t xml:space="preserve"> </w:t>
      </w:r>
      <w:r>
        <w:rPr>
          <w:color w:val="231F20"/>
        </w:rPr>
        <w:t xml:space="preserve">ers laid off pursuant to the policy were granted </w:t>
      </w:r>
      <w:r>
        <w:rPr>
          <w:color w:val="231F20"/>
          <w:spacing w:val="4"/>
        </w:rPr>
        <w:t xml:space="preserve">certain </w:t>
      </w:r>
      <w:r>
        <w:rPr>
          <w:color w:val="231F20"/>
          <w:spacing w:val="3"/>
        </w:rPr>
        <w:t xml:space="preserve">“recall </w:t>
      </w:r>
      <w:r>
        <w:rPr>
          <w:color w:val="231F20"/>
          <w:spacing w:val="4"/>
        </w:rPr>
        <w:t xml:space="preserve">rights” </w:t>
      </w:r>
      <w:r>
        <w:rPr>
          <w:color w:val="231F20"/>
          <w:spacing w:val="3"/>
        </w:rPr>
        <w:t xml:space="preserve">for </w:t>
      </w:r>
      <w:r>
        <w:rPr>
          <w:color w:val="231F20"/>
        </w:rPr>
        <w:t xml:space="preserve">a </w:t>
      </w:r>
      <w:r>
        <w:rPr>
          <w:color w:val="231F20"/>
          <w:spacing w:val="4"/>
        </w:rPr>
        <w:t xml:space="preserve">three-year </w:t>
      </w:r>
      <w:r>
        <w:rPr>
          <w:color w:val="231F20"/>
          <w:spacing w:val="5"/>
        </w:rPr>
        <w:t xml:space="preserve">period: </w:t>
      </w:r>
      <w:r>
        <w:rPr>
          <w:color w:val="231F20"/>
        </w:rPr>
        <w:t xml:space="preserve">“Any staff member laid off due to reduction of staff </w:t>
      </w:r>
      <w:r>
        <w:rPr>
          <w:color w:val="231F20"/>
          <w:spacing w:val="2"/>
        </w:rPr>
        <w:t xml:space="preserve">policy </w:t>
      </w:r>
      <w:r>
        <w:rPr>
          <w:color w:val="231F20"/>
        </w:rPr>
        <w:t xml:space="preserve">may be </w:t>
      </w:r>
      <w:r>
        <w:rPr>
          <w:color w:val="231F20"/>
          <w:spacing w:val="2"/>
        </w:rPr>
        <w:t xml:space="preserve">recalled </w:t>
      </w:r>
      <w:r>
        <w:rPr>
          <w:color w:val="231F20"/>
        </w:rPr>
        <w:t xml:space="preserve">if a </w:t>
      </w:r>
      <w:r>
        <w:rPr>
          <w:color w:val="231F20"/>
          <w:spacing w:val="2"/>
        </w:rPr>
        <w:t xml:space="preserve">vacancy </w:t>
      </w:r>
      <w:r>
        <w:rPr>
          <w:color w:val="231F20"/>
          <w:spacing w:val="3"/>
        </w:rPr>
        <w:t xml:space="preserve">exists </w:t>
      </w:r>
      <w:r>
        <w:rPr>
          <w:color w:val="231F20"/>
        </w:rPr>
        <w:t xml:space="preserve">within three years.” Three vacancies arose dur- ing the </w:t>
      </w:r>
      <w:r>
        <w:rPr>
          <w:color w:val="231F20"/>
          <w:spacing w:val="2"/>
        </w:rPr>
        <w:t xml:space="preserve">year following Mrs. Zoll’s </w:t>
      </w:r>
      <w:r>
        <w:rPr>
          <w:color w:val="231F20"/>
          <w:spacing w:val="3"/>
        </w:rPr>
        <w:t xml:space="preserve">termination. </w:t>
      </w:r>
      <w:r>
        <w:rPr>
          <w:color w:val="231F20"/>
        </w:rPr>
        <w:t>The vacancies were at the first grade, sixth</w:t>
      </w:r>
      <w:r>
        <w:rPr>
          <w:color w:val="231F20"/>
          <w:spacing w:val="-20"/>
        </w:rPr>
        <w:t xml:space="preserve"> </w:t>
      </w:r>
      <w:r>
        <w:rPr>
          <w:color w:val="231F20"/>
        </w:rPr>
        <w:t xml:space="preserve">grade and </w:t>
      </w:r>
      <w:r>
        <w:rPr>
          <w:color w:val="231F20"/>
          <w:spacing w:val="2"/>
        </w:rPr>
        <w:t xml:space="preserve">seventh-eighth grade levels. Mrs. Zoll </w:t>
      </w:r>
      <w:r>
        <w:rPr>
          <w:color w:val="231F20"/>
          <w:spacing w:val="3"/>
        </w:rPr>
        <w:t xml:space="preserve">ap- </w:t>
      </w:r>
      <w:r>
        <w:rPr>
          <w:color w:val="231F20"/>
        </w:rPr>
        <w:t>plied for but was not offered any of these posi- tions. Instead, two new teachers were hired and one teacher was transferred to fill the vacancies. The jury could reasonably have believed that</w:t>
      </w:r>
      <w:r>
        <w:rPr>
          <w:color w:val="231F20"/>
          <w:spacing w:val="-11"/>
        </w:rPr>
        <w:t xml:space="preserve"> </w:t>
      </w:r>
      <w:r>
        <w:rPr>
          <w:color w:val="231F20"/>
        </w:rPr>
        <w:t xml:space="preserve">the subjective rating of Mrs. Zoll by </w:t>
      </w:r>
      <w:r>
        <w:rPr>
          <w:color w:val="231F20"/>
          <w:spacing w:val="-5"/>
        </w:rPr>
        <w:t xml:space="preserve">Mr. </w:t>
      </w:r>
      <w:r>
        <w:rPr>
          <w:color w:val="231F20"/>
        </w:rPr>
        <w:t xml:space="preserve">Pronga and </w:t>
      </w:r>
      <w:r>
        <w:rPr>
          <w:color w:val="231F20"/>
          <w:spacing w:val="-4"/>
        </w:rPr>
        <w:t xml:space="preserve">Mr. </w:t>
      </w:r>
      <w:r>
        <w:rPr>
          <w:color w:val="231F20"/>
        </w:rPr>
        <w:t xml:space="preserve">Fuhrman was a pretext for discharging </w:t>
      </w:r>
      <w:r>
        <w:rPr>
          <w:color w:val="231F20"/>
          <w:spacing w:val="2"/>
        </w:rPr>
        <w:t xml:space="preserve">her </w:t>
      </w:r>
      <w:r>
        <w:rPr>
          <w:color w:val="231F20"/>
        </w:rPr>
        <w:t xml:space="preserve">for </w:t>
      </w:r>
      <w:r>
        <w:rPr>
          <w:color w:val="231F20"/>
          <w:spacing w:val="2"/>
        </w:rPr>
        <w:t xml:space="preserve">exercising </w:t>
      </w:r>
      <w:r>
        <w:rPr>
          <w:color w:val="231F20"/>
        </w:rPr>
        <w:t xml:space="preserve">her </w:t>
      </w:r>
      <w:r>
        <w:rPr>
          <w:color w:val="231F20"/>
          <w:spacing w:val="2"/>
        </w:rPr>
        <w:t xml:space="preserve">First Amendment rights. </w:t>
      </w:r>
      <w:r>
        <w:rPr>
          <w:color w:val="231F20"/>
          <w:spacing w:val="3"/>
        </w:rPr>
        <w:t xml:space="preserve">See </w:t>
      </w:r>
      <w:r>
        <w:rPr>
          <w:rFonts w:ascii="Book Antiqua" w:hAnsi="Book Antiqua" w:cs="Book Antiqua"/>
          <w:i/>
          <w:iCs/>
          <w:color w:val="231F20"/>
        </w:rPr>
        <w:t xml:space="preserve">Mt. Healthy City Board of Education </w:t>
      </w:r>
      <w:r>
        <w:rPr>
          <w:rFonts w:ascii="Book Antiqua" w:hAnsi="Book Antiqua" w:cs="Book Antiqua"/>
          <w:i/>
          <w:iCs/>
          <w:color w:val="231F20"/>
          <w:spacing w:val="-4"/>
        </w:rPr>
        <w:t xml:space="preserve">v. </w:t>
      </w:r>
      <w:r>
        <w:rPr>
          <w:rFonts w:ascii="Book Antiqua" w:hAnsi="Book Antiqua" w:cs="Book Antiqua"/>
          <w:i/>
          <w:iCs/>
          <w:color w:val="231F20"/>
        </w:rPr>
        <w:t xml:space="preserve">Doyle, </w:t>
      </w:r>
      <w:r>
        <w:rPr>
          <w:color w:val="231F20"/>
          <w:spacing w:val="2"/>
        </w:rPr>
        <w:t xml:space="preserve">429 </w:t>
      </w:r>
      <w:r>
        <w:rPr>
          <w:color w:val="231F20"/>
        </w:rPr>
        <w:t>U.S. 274, 97 S. Ct. 568, 50 L. Ed. 2d 471 (1977). . . .</w:t>
      </w:r>
    </w:p>
    <w:p w:rsidR="003C1D24" w:rsidRDefault="003C1D24" w:rsidP="003C1D24">
      <w:pPr>
        <w:pStyle w:val="BodyText"/>
        <w:kinsoku w:val="0"/>
        <w:overflowPunct w:val="0"/>
        <w:spacing w:line="223" w:lineRule="auto"/>
        <w:ind w:left="100" w:right="112" w:firstLine="240"/>
        <w:rPr>
          <w:color w:val="231F20"/>
        </w:rPr>
      </w:pPr>
      <w:r>
        <w:rPr>
          <w:color w:val="231F20"/>
        </w:rPr>
        <w:t xml:space="preserve">Accordingly, we affirm the entry of judgment of liability on the jury verdict, vacate the attor- ney’s fee award and remand to the district court </w:t>
      </w:r>
      <w:r>
        <w:rPr>
          <w:color w:val="231F20"/>
          <w:spacing w:val="4"/>
        </w:rPr>
        <w:t xml:space="preserve">for </w:t>
      </w:r>
      <w:r>
        <w:rPr>
          <w:color w:val="231F20"/>
          <w:spacing w:val="5"/>
        </w:rPr>
        <w:t xml:space="preserve">reconsideration </w:t>
      </w:r>
      <w:r>
        <w:rPr>
          <w:color w:val="231F20"/>
          <w:spacing w:val="3"/>
        </w:rPr>
        <w:t xml:space="preserve">of </w:t>
      </w:r>
      <w:r>
        <w:rPr>
          <w:color w:val="231F20"/>
          <w:spacing w:val="4"/>
        </w:rPr>
        <w:t xml:space="preserve">the </w:t>
      </w:r>
      <w:r>
        <w:rPr>
          <w:color w:val="231F20"/>
          <w:spacing w:val="5"/>
        </w:rPr>
        <w:t xml:space="preserve">post-trial </w:t>
      </w:r>
      <w:r>
        <w:rPr>
          <w:color w:val="231F20"/>
          <w:spacing w:val="4"/>
        </w:rPr>
        <w:t xml:space="preserve">back </w:t>
      </w:r>
      <w:r>
        <w:rPr>
          <w:color w:val="231F20"/>
          <w:spacing w:val="6"/>
        </w:rPr>
        <w:t>pay</w:t>
      </w:r>
      <w:r>
        <w:rPr>
          <w:color w:val="231F20"/>
          <w:spacing w:val="59"/>
        </w:rPr>
        <w:t xml:space="preserve"> </w:t>
      </w:r>
      <w:r>
        <w:rPr>
          <w:color w:val="231F20"/>
          <w:spacing w:val="2"/>
        </w:rPr>
        <w:t xml:space="preserve">issue </w:t>
      </w:r>
      <w:r>
        <w:rPr>
          <w:color w:val="231F20"/>
        </w:rPr>
        <w:t xml:space="preserve">and the </w:t>
      </w:r>
      <w:r>
        <w:rPr>
          <w:color w:val="231F20"/>
          <w:spacing w:val="2"/>
        </w:rPr>
        <w:t xml:space="preserve">attorney’s </w:t>
      </w:r>
      <w:r>
        <w:rPr>
          <w:color w:val="231F20"/>
        </w:rPr>
        <w:t>fee award and for fur- ther proceedings consistent with this opinion.</w:t>
      </w:r>
    </w:p>
    <w:p w:rsidR="003C1D24" w:rsidRDefault="003C1D24" w:rsidP="003C1D24">
      <w:pPr>
        <w:pStyle w:val="BodyText"/>
        <w:kinsoku w:val="0"/>
        <w:overflowPunct w:val="0"/>
        <w:spacing w:line="223" w:lineRule="auto"/>
        <w:ind w:left="100" w:right="113" w:firstLine="240"/>
        <w:rPr>
          <w:color w:val="231F20"/>
        </w:rPr>
      </w:pPr>
      <w:r>
        <w:rPr>
          <w:color w:val="231F20"/>
        </w:rPr>
        <w:t>Affirmed in part, vacated and remanded in part.</w:t>
      </w:r>
    </w:p>
    <w:p w:rsidR="003C1D24" w:rsidRDefault="003C1D24" w:rsidP="003C1D24">
      <w:pPr>
        <w:widowControl/>
        <w:autoSpaceDE/>
        <w:autoSpaceDN/>
        <w:adjustRightInd/>
        <w:spacing w:line="223" w:lineRule="auto"/>
        <w:rPr>
          <w:color w:val="231F20"/>
          <w:sz w:val="19"/>
          <w:szCs w:val="19"/>
        </w:rPr>
        <w:sectPr w:rsidR="003C1D24">
          <w:type w:val="continuous"/>
          <w:pgSz w:w="11520" w:h="14400"/>
          <w:pgMar w:top="340" w:right="1320" w:bottom="280" w:left="1460" w:header="720" w:footer="720" w:gutter="0"/>
          <w:cols w:num="2" w:space="720" w:equalWidth="0">
            <w:col w:w="4190" w:space="250"/>
            <w:col w:w="4300"/>
          </w:cols>
        </w:sectPr>
      </w:pPr>
    </w:p>
    <w:p w:rsidR="003C1D24" w:rsidRDefault="003C1D24" w:rsidP="003C1D24">
      <w:pPr>
        <w:pStyle w:val="BodyText"/>
        <w:kinsoku w:val="0"/>
        <w:overflowPunct w:val="0"/>
        <w:spacing w:before="2" w:line="240" w:lineRule="auto"/>
        <w:jc w:val="left"/>
        <w:rPr>
          <w:sz w:val="14"/>
          <w:szCs w:val="14"/>
        </w:rPr>
      </w:pPr>
    </w:p>
    <w:p w:rsidR="003C1D24" w:rsidRDefault="003C1D24" w:rsidP="003C1D24">
      <w:pPr>
        <w:widowControl/>
        <w:autoSpaceDE/>
        <w:autoSpaceDN/>
        <w:adjustRightInd/>
        <w:rPr>
          <w:sz w:val="14"/>
          <w:szCs w:val="14"/>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12" w:line="240" w:lineRule="auto"/>
        <w:jc w:val="left"/>
        <w:rPr>
          <w:sz w:val="9"/>
          <w:szCs w:val="9"/>
        </w:rPr>
      </w:pPr>
    </w:p>
    <w:p w:rsidR="003C1D24" w:rsidRDefault="003C1D24" w:rsidP="003C1D24">
      <w:pPr>
        <w:pStyle w:val="BodyText"/>
        <w:kinsoku w:val="0"/>
        <w:overflowPunct w:val="0"/>
        <w:spacing w:line="20" w:lineRule="exact"/>
        <w:ind w:left="115"/>
        <w:jc w:val="left"/>
        <w:rPr>
          <w:sz w:val="2"/>
          <w:szCs w:val="2"/>
        </w:rPr>
      </w:pPr>
      <w:r>
        <w:rPr>
          <w:noProof/>
          <w:sz w:val="2"/>
          <w:szCs w:val="2"/>
        </w:rPr>
        <mc:AlternateContent>
          <mc:Choice Requires="wpg">
            <w:drawing>
              <wp:inline distT="0" distB="0" distL="0" distR="0">
                <wp:extent cx="835660" cy="12700"/>
                <wp:effectExtent l="9525" t="9525" r="254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12700"/>
                          <a:chOff x="0" y="0"/>
                          <a:chExt cx="1316" cy="20"/>
                        </a:xfrm>
                      </wpg:grpSpPr>
                      <wps:wsp>
                        <wps:cNvPr id="120" name="Freeform 38"/>
                        <wps:cNvSpPr>
                          <a:spLocks/>
                        </wps:cNvSpPr>
                        <wps:spPr bwMode="auto">
                          <a:xfrm>
                            <a:off x="5" y="5"/>
                            <a:ext cx="1306" cy="2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67DEF" id="Group 119" o:spid="_x0000_s1026" style="width:65.8pt;height:1pt;mso-position-horizontal-relative:char;mso-position-vertical-relative:line" coordsize="1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">
                <v:shape id="Freeform 38" o:spid="_x0000_s1027" style="position:absolute;left:5;top:5;width:1306;height:20;visibility:visible;mso-wrap-style:square;v-text-anchor:top" coordsize="1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Q9sUA&#10;AADcAAAADwAAAGRycy9kb3ducmV2LnhtbESPQWvCQBCF7wX/wzJCb3VjDqWkrmIVQaiHGqXibdgd&#10;k9DsbMiuGv9951DobYb35r1vZovBt+pGfWwCG5hOMlDENriGKwPHw+blDVRMyA7bwGTgQREW89HT&#10;DAsX7rynW5kqJSEcCzRQp9QVWkdbk8c4CR2xaJfQe0yy9pV2Pd4l3Lc6z7JX7bFhaaixo1VN9qe8&#10;egOn86q0ayy/vsle9/nnI9t97I7GPI+H5TuoREP6N/9db53g54Iv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5D2xQAAANwAAAAPAAAAAAAAAAAAAAAAAJgCAABkcnMv&#10;ZG93bnJldi54bWxQSwUGAAAAAAQABAD1AAAAigMAAAAA&#10;" path="m,l1305,e" filled="f" strokecolor="#231f20" strokeweight=".5pt">
                  <v:path arrowok="t" o:connecttype="custom" o:connectlocs="0,0;1305,0" o:connectangles="0,0"/>
                </v:shape>
                <w10:anchorlock/>
              </v:group>
            </w:pict>
          </mc:Fallback>
        </mc:AlternateContent>
      </w:r>
    </w:p>
    <w:p w:rsidR="003C1D24" w:rsidRDefault="003C1D24" w:rsidP="003C1D24">
      <w:pPr>
        <w:pStyle w:val="Heading6"/>
        <w:kinsoku w:val="0"/>
        <w:overflowPunct w:val="0"/>
        <w:spacing w:line="213" w:lineRule="exact"/>
        <w:jc w:val="left"/>
        <w:rPr>
          <w:rFonts w:eastAsiaTheme="minorEastAsia"/>
          <w:color w:val="231F20"/>
        </w:rPr>
      </w:pPr>
      <w:r>
        <w:rPr>
          <w:rFonts w:eastAsiaTheme="minorEastAsia"/>
          <w:color w:val="231F20"/>
        </w:rPr>
        <w:t>CASE NOTES</w:t>
      </w:r>
    </w:p>
    <w:p w:rsidR="003C1D24" w:rsidRDefault="003C1D24" w:rsidP="003C1D24">
      <w:pPr>
        <w:pStyle w:val="ListParagraph"/>
        <w:numPr>
          <w:ilvl w:val="0"/>
          <w:numId w:val="22"/>
        </w:numPr>
        <w:tabs>
          <w:tab w:val="left" w:pos="360"/>
        </w:tabs>
        <w:kinsoku w:val="0"/>
        <w:overflowPunct w:val="0"/>
        <w:spacing w:before="4" w:line="240" w:lineRule="exact"/>
        <w:ind w:right="1"/>
        <w:rPr>
          <w:color w:val="231F20"/>
          <w:sz w:val="19"/>
          <w:szCs w:val="19"/>
        </w:rPr>
      </w:pPr>
      <w:r>
        <w:rPr>
          <w:color w:val="231F20"/>
          <w:spacing w:val="6"/>
          <w:sz w:val="19"/>
          <w:szCs w:val="19"/>
        </w:rPr>
        <w:t xml:space="preserve">Reduction-in-force litigation </w:t>
      </w:r>
      <w:r>
        <w:rPr>
          <w:color w:val="231F20"/>
          <w:spacing w:val="4"/>
          <w:sz w:val="19"/>
          <w:szCs w:val="19"/>
        </w:rPr>
        <w:t xml:space="preserve">can reach </w:t>
      </w:r>
      <w:r>
        <w:rPr>
          <w:color w:val="231F20"/>
          <w:spacing w:val="7"/>
          <w:sz w:val="19"/>
          <w:szCs w:val="19"/>
        </w:rPr>
        <w:t xml:space="preserve">in- </w:t>
      </w:r>
      <w:r>
        <w:rPr>
          <w:color w:val="231F20"/>
          <w:sz w:val="19"/>
          <w:szCs w:val="19"/>
        </w:rPr>
        <w:t xml:space="preserve">depth considerations of a </w:t>
      </w:r>
      <w:r>
        <w:rPr>
          <w:color w:val="231F20"/>
          <w:spacing w:val="3"/>
          <w:sz w:val="19"/>
          <w:szCs w:val="19"/>
        </w:rPr>
        <w:t xml:space="preserve">teacher’s </w:t>
      </w:r>
      <w:r>
        <w:rPr>
          <w:color w:val="231F20"/>
          <w:sz w:val="19"/>
          <w:szCs w:val="19"/>
        </w:rPr>
        <w:t xml:space="preserve">endorse- </w:t>
      </w:r>
      <w:r>
        <w:rPr>
          <w:color w:val="231F20"/>
          <w:spacing w:val="-3"/>
          <w:sz w:val="19"/>
          <w:szCs w:val="19"/>
        </w:rPr>
        <w:t xml:space="preserve">ment </w:t>
      </w:r>
      <w:r>
        <w:rPr>
          <w:color w:val="231F20"/>
          <w:sz w:val="19"/>
          <w:szCs w:val="19"/>
        </w:rPr>
        <w:t xml:space="preserve">to </w:t>
      </w:r>
      <w:r>
        <w:rPr>
          <w:color w:val="231F20"/>
          <w:spacing w:val="-3"/>
          <w:sz w:val="19"/>
          <w:szCs w:val="19"/>
        </w:rPr>
        <w:t xml:space="preserve">teach </w:t>
      </w:r>
      <w:r>
        <w:rPr>
          <w:color w:val="231F20"/>
          <w:sz w:val="19"/>
          <w:szCs w:val="19"/>
        </w:rPr>
        <w:t xml:space="preserve">a </w:t>
      </w:r>
      <w:r>
        <w:rPr>
          <w:color w:val="231F20"/>
          <w:spacing w:val="-3"/>
          <w:sz w:val="19"/>
          <w:szCs w:val="19"/>
        </w:rPr>
        <w:t xml:space="preserve">certain subject. </w:t>
      </w:r>
      <w:r>
        <w:rPr>
          <w:color w:val="231F20"/>
          <w:spacing w:val="-4"/>
          <w:sz w:val="19"/>
          <w:szCs w:val="19"/>
        </w:rPr>
        <w:t xml:space="preserve">Where wording </w:t>
      </w:r>
      <w:r>
        <w:rPr>
          <w:color w:val="231F20"/>
          <w:sz w:val="19"/>
          <w:szCs w:val="19"/>
        </w:rPr>
        <w:t>of</w:t>
      </w:r>
      <w:r>
        <w:rPr>
          <w:color w:val="231F20"/>
          <w:spacing w:val="-12"/>
          <w:sz w:val="19"/>
          <w:szCs w:val="19"/>
        </w:rPr>
        <w:t xml:space="preserve"> </w:t>
      </w:r>
      <w:r>
        <w:rPr>
          <w:color w:val="231F20"/>
          <w:sz w:val="19"/>
          <w:szCs w:val="19"/>
        </w:rPr>
        <w:t>a</w:t>
      </w:r>
      <w:r>
        <w:rPr>
          <w:color w:val="231F20"/>
          <w:spacing w:val="-12"/>
          <w:sz w:val="19"/>
          <w:szCs w:val="19"/>
        </w:rPr>
        <w:t xml:space="preserve"> </w:t>
      </w:r>
      <w:r>
        <w:rPr>
          <w:color w:val="231F20"/>
          <w:sz w:val="19"/>
          <w:szCs w:val="19"/>
        </w:rPr>
        <w:t>collective</w:t>
      </w:r>
      <w:r>
        <w:rPr>
          <w:color w:val="231F20"/>
          <w:spacing w:val="-12"/>
          <w:sz w:val="19"/>
          <w:szCs w:val="19"/>
        </w:rPr>
        <w:t xml:space="preserve"> </w:t>
      </w:r>
      <w:r>
        <w:rPr>
          <w:color w:val="231F20"/>
          <w:sz w:val="19"/>
          <w:szCs w:val="19"/>
        </w:rPr>
        <w:t>bargaining</w:t>
      </w:r>
      <w:r>
        <w:rPr>
          <w:color w:val="231F20"/>
          <w:spacing w:val="-12"/>
          <w:sz w:val="19"/>
          <w:szCs w:val="19"/>
        </w:rPr>
        <w:t xml:space="preserve"> </w:t>
      </w:r>
      <w:r>
        <w:rPr>
          <w:color w:val="231F20"/>
          <w:sz w:val="19"/>
          <w:szCs w:val="19"/>
        </w:rPr>
        <w:t>agreement</w:t>
      </w:r>
      <w:r>
        <w:rPr>
          <w:color w:val="231F20"/>
          <w:spacing w:val="-12"/>
          <w:sz w:val="19"/>
          <w:szCs w:val="19"/>
        </w:rPr>
        <w:t xml:space="preserve"> </w:t>
      </w:r>
      <w:r>
        <w:rPr>
          <w:color w:val="231F20"/>
          <w:sz w:val="19"/>
          <w:szCs w:val="19"/>
        </w:rPr>
        <w:t>lacks</w:t>
      </w:r>
      <w:r>
        <w:rPr>
          <w:color w:val="231F20"/>
          <w:spacing w:val="-12"/>
          <w:sz w:val="19"/>
          <w:szCs w:val="19"/>
        </w:rPr>
        <w:t xml:space="preserve"> </w:t>
      </w:r>
      <w:r>
        <w:rPr>
          <w:color w:val="231F20"/>
          <w:sz w:val="19"/>
          <w:szCs w:val="19"/>
        </w:rPr>
        <w:t xml:space="preserve">pre- cision regarding credentials, courts may step in to </w:t>
      </w:r>
      <w:r>
        <w:rPr>
          <w:color w:val="231F20"/>
          <w:spacing w:val="2"/>
          <w:sz w:val="19"/>
          <w:szCs w:val="19"/>
        </w:rPr>
        <w:t xml:space="preserve">settle </w:t>
      </w:r>
      <w:r>
        <w:rPr>
          <w:color w:val="231F20"/>
          <w:sz w:val="19"/>
          <w:szCs w:val="19"/>
        </w:rPr>
        <w:t xml:space="preserve">the </w:t>
      </w:r>
      <w:r>
        <w:rPr>
          <w:color w:val="231F20"/>
          <w:spacing w:val="2"/>
          <w:sz w:val="19"/>
          <w:szCs w:val="19"/>
        </w:rPr>
        <w:t xml:space="preserve">matter </w:t>
      </w:r>
      <w:r>
        <w:rPr>
          <w:color w:val="231F20"/>
          <w:sz w:val="19"/>
          <w:szCs w:val="19"/>
        </w:rPr>
        <w:t xml:space="preserve">regarding </w:t>
      </w:r>
      <w:r>
        <w:rPr>
          <w:color w:val="231F20"/>
          <w:spacing w:val="2"/>
          <w:sz w:val="19"/>
          <w:szCs w:val="19"/>
        </w:rPr>
        <w:t xml:space="preserve">seniority </w:t>
      </w:r>
      <w:r>
        <w:rPr>
          <w:color w:val="231F20"/>
          <w:spacing w:val="3"/>
          <w:sz w:val="19"/>
          <w:szCs w:val="19"/>
        </w:rPr>
        <w:t>in</w:t>
      </w:r>
      <w:r>
        <w:rPr>
          <w:color w:val="231F20"/>
          <w:spacing w:val="53"/>
          <w:sz w:val="19"/>
          <w:szCs w:val="19"/>
        </w:rPr>
        <w:t xml:space="preserve"> </w:t>
      </w:r>
      <w:r>
        <w:rPr>
          <w:color w:val="231F20"/>
          <w:sz w:val="19"/>
          <w:szCs w:val="19"/>
        </w:rPr>
        <w:t xml:space="preserve">a </w:t>
      </w:r>
      <w:r>
        <w:rPr>
          <w:color w:val="231F20"/>
          <w:spacing w:val="3"/>
          <w:sz w:val="19"/>
          <w:szCs w:val="19"/>
        </w:rPr>
        <w:t xml:space="preserve">particular teaching </w:t>
      </w:r>
      <w:r>
        <w:rPr>
          <w:color w:val="231F20"/>
          <w:spacing w:val="2"/>
          <w:sz w:val="19"/>
          <w:szCs w:val="19"/>
        </w:rPr>
        <w:t xml:space="preserve">area. </w:t>
      </w:r>
      <w:r>
        <w:rPr>
          <w:color w:val="231F20"/>
          <w:sz w:val="19"/>
          <w:szCs w:val="19"/>
        </w:rPr>
        <w:t xml:space="preserve">A </w:t>
      </w:r>
      <w:r>
        <w:rPr>
          <w:color w:val="231F20"/>
          <w:spacing w:val="3"/>
          <w:sz w:val="19"/>
          <w:szCs w:val="19"/>
        </w:rPr>
        <w:t xml:space="preserve">good </w:t>
      </w:r>
      <w:r>
        <w:rPr>
          <w:color w:val="231F20"/>
          <w:spacing w:val="4"/>
          <w:sz w:val="19"/>
          <w:szCs w:val="19"/>
        </w:rPr>
        <w:t xml:space="preserve">example </w:t>
      </w:r>
      <w:r>
        <w:rPr>
          <w:color w:val="231F20"/>
          <w:sz w:val="19"/>
          <w:szCs w:val="19"/>
        </w:rPr>
        <w:t xml:space="preserve">is the South Dakota Supreme Court’s distin- guishing a “computer science” endorsement </w:t>
      </w:r>
      <w:r>
        <w:rPr>
          <w:color w:val="231F20"/>
          <w:spacing w:val="2"/>
          <w:sz w:val="19"/>
          <w:szCs w:val="19"/>
        </w:rPr>
        <w:t xml:space="preserve">from </w:t>
      </w:r>
      <w:r>
        <w:rPr>
          <w:color w:val="231F20"/>
          <w:spacing w:val="3"/>
          <w:sz w:val="19"/>
          <w:szCs w:val="19"/>
        </w:rPr>
        <w:t xml:space="preserve">that </w:t>
      </w:r>
      <w:r>
        <w:rPr>
          <w:color w:val="231F20"/>
          <w:sz w:val="19"/>
          <w:szCs w:val="19"/>
        </w:rPr>
        <w:t xml:space="preserve">of </w:t>
      </w:r>
      <w:r>
        <w:rPr>
          <w:color w:val="231F20"/>
          <w:spacing w:val="3"/>
          <w:sz w:val="19"/>
          <w:szCs w:val="19"/>
        </w:rPr>
        <w:t xml:space="preserve">“educational </w:t>
      </w:r>
      <w:r>
        <w:rPr>
          <w:color w:val="231F20"/>
          <w:sz w:val="19"/>
          <w:szCs w:val="19"/>
        </w:rPr>
        <w:t xml:space="preserve">technology.” </w:t>
      </w:r>
      <w:r>
        <w:rPr>
          <w:color w:val="231F20"/>
          <w:spacing w:val="4"/>
          <w:sz w:val="19"/>
          <w:szCs w:val="19"/>
        </w:rPr>
        <w:t xml:space="preserve">The </w:t>
      </w:r>
      <w:r>
        <w:rPr>
          <w:color w:val="231F20"/>
          <w:spacing w:val="3"/>
          <w:sz w:val="19"/>
          <w:szCs w:val="19"/>
        </w:rPr>
        <w:t xml:space="preserve">court disallowed “bumping” rights </w:t>
      </w:r>
      <w:r>
        <w:rPr>
          <w:color w:val="231F20"/>
          <w:sz w:val="19"/>
          <w:szCs w:val="19"/>
        </w:rPr>
        <w:t xml:space="preserve">of a </w:t>
      </w:r>
      <w:r>
        <w:rPr>
          <w:color w:val="231F20"/>
          <w:spacing w:val="4"/>
          <w:sz w:val="19"/>
          <w:szCs w:val="19"/>
        </w:rPr>
        <w:t xml:space="preserve">se- </w:t>
      </w:r>
      <w:r>
        <w:rPr>
          <w:color w:val="231F20"/>
          <w:sz w:val="19"/>
          <w:szCs w:val="19"/>
        </w:rPr>
        <w:t xml:space="preserve">nior teacher who was certified in the </w:t>
      </w:r>
      <w:r>
        <w:rPr>
          <w:color w:val="231F20"/>
          <w:spacing w:val="2"/>
          <w:sz w:val="19"/>
          <w:szCs w:val="19"/>
        </w:rPr>
        <w:t xml:space="preserve">former </w:t>
      </w:r>
      <w:r>
        <w:rPr>
          <w:color w:val="231F20"/>
          <w:spacing w:val="3"/>
          <w:sz w:val="19"/>
          <w:szCs w:val="19"/>
        </w:rPr>
        <w:t xml:space="preserve">but not the </w:t>
      </w:r>
      <w:r>
        <w:rPr>
          <w:color w:val="231F20"/>
          <w:spacing w:val="4"/>
          <w:sz w:val="19"/>
          <w:szCs w:val="19"/>
        </w:rPr>
        <w:t xml:space="preserve">latter because </w:t>
      </w:r>
      <w:r>
        <w:rPr>
          <w:color w:val="231F20"/>
          <w:spacing w:val="3"/>
          <w:sz w:val="19"/>
          <w:szCs w:val="19"/>
        </w:rPr>
        <w:t xml:space="preserve">the </w:t>
      </w:r>
      <w:r>
        <w:rPr>
          <w:color w:val="231F20"/>
          <w:spacing w:val="5"/>
          <w:sz w:val="19"/>
          <w:szCs w:val="19"/>
        </w:rPr>
        <w:t xml:space="preserve">“educational technology” endorsement </w:t>
      </w:r>
      <w:r>
        <w:rPr>
          <w:color w:val="231F20"/>
          <w:spacing w:val="4"/>
          <w:sz w:val="19"/>
          <w:szCs w:val="19"/>
        </w:rPr>
        <w:t xml:space="preserve">required </w:t>
      </w:r>
      <w:r>
        <w:rPr>
          <w:color w:val="231F20"/>
          <w:sz w:val="19"/>
          <w:szCs w:val="19"/>
        </w:rPr>
        <w:t xml:space="preserve">a </w:t>
      </w:r>
      <w:r>
        <w:rPr>
          <w:color w:val="231F20"/>
          <w:spacing w:val="6"/>
          <w:sz w:val="19"/>
          <w:szCs w:val="19"/>
        </w:rPr>
        <w:t xml:space="preserve">math </w:t>
      </w:r>
      <w:r>
        <w:rPr>
          <w:color w:val="231F20"/>
          <w:sz w:val="19"/>
          <w:szCs w:val="19"/>
        </w:rPr>
        <w:t xml:space="preserve">and </w:t>
      </w:r>
      <w:r>
        <w:rPr>
          <w:color w:val="231F20"/>
          <w:spacing w:val="2"/>
          <w:sz w:val="19"/>
          <w:szCs w:val="19"/>
        </w:rPr>
        <w:t xml:space="preserve">science certification </w:t>
      </w:r>
      <w:r>
        <w:rPr>
          <w:color w:val="231F20"/>
          <w:sz w:val="19"/>
          <w:szCs w:val="19"/>
        </w:rPr>
        <w:t xml:space="preserve">and the </w:t>
      </w:r>
      <w:r>
        <w:rPr>
          <w:color w:val="231F20"/>
          <w:spacing w:val="3"/>
          <w:sz w:val="19"/>
          <w:szCs w:val="19"/>
        </w:rPr>
        <w:t xml:space="preserve">“computer </w:t>
      </w:r>
      <w:r>
        <w:rPr>
          <w:color w:val="231F20"/>
          <w:spacing w:val="8"/>
          <w:sz w:val="19"/>
          <w:szCs w:val="19"/>
        </w:rPr>
        <w:t xml:space="preserve">science” </w:t>
      </w:r>
      <w:r>
        <w:rPr>
          <w:color w:val="231F20"/>
          <w:spacing w:val="9"/>
          <w:sz w:val="19"/>
          <w:szCs w:val="19"/>
        </w:rPr>
        <w:t xml:space="preserve">endorsement </w:t>
      </w:r>
      <w:r>
        <w:rPr>
          <w:color w:val="231F20"/>
          <w:spacing w:val="6"/>
          <w:sz w:val="19"/>
          <w:szCs w:val="19"/>
        </w:rPr>
        <w:t xml:space="preserve">did </w:t>
      </w:r>
      <w:r>
        <w:rPr>
          <w:color w:val="231F20"/>
          <w:spacing w:val="7"/>
          <w:sz w:val="19"/>
          <w:szCs w:val="19"/>
        </w:rPr>
        <w:t xml:space="preserve">not. </w:t>
      </w:r>
      <w:r>
        <w:rPr>
          <w:rFonts w:ascii="Book Antiqua" w:hAnsi="Book Antiqua" w:cs="Book Antiqua"/>
          <w:i/>
          <w:iCs/>
          <w:color w:val="231F20"/>
          <w:spacing w:val="8"/>
          <w:sz w:val="19"/>
          <w:szCs w:val="19"/>
        </w:rPr>
        <w:t xml:space="preserve">Hansen </w:t>
      </w:r>
      <w:r>
        <w:rPr>
          <w:rFonts w:ascii="Book Antiqua" w:hAnsi="Book Antiqua" w:cs="Book Antiqua"/>
          <w:i/>
          <w:iCs/>
          <w:color w:val="231F20"/>
          <w:sz w:val="19"/>
          <w:szCs w:val="19"/>
        </w:rPr>
        <w:t>v. Vermillion School District No. 13-1</w:t>
      </w:r>
      <w:r>
        <w:rPr>
          <w:color w:val="231F20"/>
          <w:sz w:val="19"/>
          <w:szCs w:val="19"/>
        </w:rPr>
        <w:t xml:space="preserve">, 727 </w:t>
      </w:r>
      <w:r>
        <w:rPr>
          <w:color w:val="231F20"/>
          <w:spacing w:val="-3"/>
          <w:sz w:val="19"/>
          <w:szCs w:val="19"/>
        </w:rPr>
        <w:t xml:space="preserve">N.W.2d </w:t>
      </w:r>
      <w:r>
        <w:rPr>
          <w:color w:val="231F20"/>
          <w:sz w:val="19"/>
          <w:szCs w:val="19"/>
        </w:rPr>
        <w:t>459</w:t>
      </w:r>
      <w:r>
        <w:rPr>
          <w:color w:val="231F20"/>
          <w:spacing w:val="-11"/>
          <w:sz w:val="19"/>
          <w:szCs w:val="19"/>
        </w:rPr>
        <w:t xml:space="preserve"> </w:t>
      </w:r>
      <w:r>
        <w:rPr>
          <w:color w:val="231F20"/>
          <w:sz w:val="19"/>
          <w:szCs w:val="19"/>
        </w:rPr>
        <w:t>(2007).</w:t>
      </w:r>
    </w:p>
    <w:p w:rsidR="003C1D24" w:rsidRDefault="003C1D24" w:rsidP="003C1D24">
      <w:pPr>
        <w:pStyle w:val="ListParagraph"/>
        <w:numPr>
          <w:ilvl w:val="0"/>
          <w:numId w:val="22"/>
        </w:numPr>
        <w:tabs>
          <w:tab w:val="left" w:pos="360"/>
        </w:tabs>
        <w:kinsoku w:val="0"/>
        <w:overflowPunct w:val="0"/>
        <w:spacing w:line="240" w:lineRule="exact"/>
        <w:rPr>
          <w:color w:val="231F20"/>
          <w:sz w:val="19"/>
          <w:szCs w:val="19"/>
        </w:rPr>
      </w:pPr>
      <w:r>
        <w:rPr>
          <w:color w:val="231F20"/>
          <w:sz w:val="19"/>
          <w:szCs w:val="19"/>
        </w:rPr>
        <w:t xml:space="preserve">A </w:t>
      </w:r>
      <w:r>
        <w:rPr>
          <w:color w:val="231F20"/>
          <w:spacing w:val="4"/>
          <w:sz w:val="19"/>
          <w:szCs w:val="19"/>
        </w:rPr>
        <w:t xml:space="preserve">law </w:t>
      </w:r>
      <w:r>
        <w:rPr>
          <w:color w:val="231F20"/>
          <w:spacing w:val="5"/>
          <w:sz w:val="19"/>
          <w:szCs w:val="19"/>
        </w:rPr>
        <w:t xml:space="preserve">that </w:t>
      </w:r>
      <w:r>
        <w:rPr>
          <w:color w:val="231F20"/>
          <w:spacing w:val="6"/>
          <w:sz w:val="19"/>
          <w:szCs w:val="19"/>
        </w:rPr>
        <w:t xml:space="preserve">permits dismissal </w:t>
      </w:r>
      <w:r>
        <w:rPr>
          <w:color w:val="231F20"/>
          <w:spacing w:val="3"/>
          <w:sz w:val="19"/>
          <w:szCs w:val="19"/>
        </w:rPr>
        <w:t xml:space="preserve">of </w:t>
      </w:r>
      <w:r>
        <w:rPr>
          <w:color w:val="231F20"/>
          <w:sz w:val="19"/>
          <w:szCs w:val="19"/>
        </w:rPr>
        <w:t xml:space="preserve">a </w:t>
      </w:r>
      <w:r>
        <w:rPr>
          <w:color w:val="231F20"/>
          <w:spacing w:val="6"/>
          <w:sz w:val="19"/>
          <w:szCs w:val="19"/>
        </w:rPr>
        <w:t>tenured</w:t>
      </w:r>
      <w:r>
        <w:rPr>
          <w:color w:val="231F20"/>
          <w:spacing w:val="59"/>
          <w:sz w:val="19"/>
          <w:szCs w:val="19"/>
        </w:rPr>
        <w:t xml:space="preserve"> </w:t>
      </w:r>
      <w:r>
        <w:rPr>
          <w:color w:val="231F20"/>
          <w:spacing w:val="8"/>
          <w:sz w:val="19"/>
          <w:szCs w:val="19"/>
        </w:rPr>
        <w:t xml:space="preserve">teacher </w:t>
      </w:r>
      <w:r>
        <w:rPr>
          <w:color w:val="231F20"/>
          <w:spacing w:val="6"/>
          <w:sz w:val="19"/>
          <w:szCs w:val="19"/>
        </w:rPr>
        <w:t xml:space="preserve">for </w:t>
      </w:r>
      <w:r>
        <w:rPr>
          <w:color w:val="231F20"/>
          <w:spacing w:val="8"/>
          <w:sz w:val="19"/>
          <w:szCs w:val="19"/>
        </w:rPr>
        <w:t xml:space="preserve">“good cause” </w:t>
      </w:r>
      <w:r>
        <w:rPr>
          <w:color w:val="231F20"/>
          <w:spacing w:val="5"/>
          <w:sz w:val="19"/>
          <w:szCs w:val="19"/>
        </w:rPr>
        <w:t xml:space="preserve">is </w:t>
      </w:r>
      <w:r>
        <w:rPr>
          <w:color w:val="231F20"/>
          <w:spacing w:val="8"/>
          <w:sz w:val="19"/>
          <w:szCs w:val="19"/>
        </w:rPr>
        <w:t xml:space="preserve">sufficient </w:t>
      </w:r>
      <w:r>
        <w:rPr>
          <w:color w:val="231F20"/>
          <w:spacing w:val="10"/>
          <w:sz w:val="19"/>
          <w:szCs w:val="19"/>
        </w:rPr>
        <w:t xml:space="preserve">to </w:t>
      </w:r>
      <w:r>
        <w:rPr>
          <w:color w:val="231F20"/>
          <w:sz w:val="19"/>
          <w:szCs w:val="19"/>
        </w:rPr>
        <w:t xml:space="preserve">support a reduction-in-force (RIF), terminat- </w:t>
      </w:r>
      <w:r>
        <w:rPr>
          <w:color w:val="231F20"/>
          <w:spacing w:val="4"/>
          <w:sz w:val="19"/>
          <w:szCs w:val="19"/>
        </w:rPr>
        <w:t xml:space="preserve">ing </w:t>
      </w:r>
      <w:r>
        <w:rPr>
          <w:color w:val="231F20"/>
          <w:spacing w:val="5"/>
          <w:sz w:val="19"/>
          <w:szCs w:val="19"/>
        </w:rPr>
        <w:t xml:space="preserve">employment </w:t>
      </w:r>
      <w:r>
        <w:rPr>
          <w:color w:val="231F20"/>
          <w:spacing w:val="3"/>
          <w:sz w:val="19"/>
          <w:szCs w:val="19"/>
        </w:rPr>
        <w:t xml:space="preserve">of </w:t>
      </w:r>
      <w:r>
        <w:rPr>
          <w:color w:val="231F20"/>
          <w:sz w:val="19"/>
          <w:szCs w:val="19"/>
        </w:rPr>
        <w:t xml:space="preserve">a </w:t>
      </w:r>
      <w:r>
        <w:rPr>
          <w:color w:val="231F20"/>
          <w:spacing w:val="4"/>
          <w:sz w:val="19"/>
          <w:szCs w:val="19"/>
        </w:rPr>
        <w:t xml:space="preserve">tenured </w:t>
      </w:r>
      <w:r>
        <w:rPr>
          <w:color w:val="231F20"/>
          <w:spacing w:val="3"/>
          <w:sz w:val="19"/>
          <w:szCs w:val="19"/>
        </w:rPr>
        <w:t xml:space="preserve">teacher. </w:t>
      </w:r>
      <w:r>
        <w:rPr>
          <w:color w:val="231F20"/>
          <w:spacing w:val="6"/>
          <w:sz w:val="19"/>
          <w:szCs w:val="19"/>
        </w:rPr>
        <w:t xml:space="preserve">The Montana Supreme Court </w:t>
      </w:r>
      <w:r>
        <w:rPr>
          <w:color w:val="231F20"/>
          <w:spacing w:val="5"/>
          <w:sz w:val="19"/>
          <w:szCs w:val="19"/>
        </w:rPr>
        <w:t xml:space="preserve">has </w:t>
      </w:r>
      <w:r>
        <w:rPr>
          <w:color w:val="231F20"/>
          <w:spacing w:val="6"/>
          <w:sz w:val="19"/>
          <w:szCs w:val="19"/>
        </w:rPr>
        <w:t xml:space="preserve">ruled that </w:t>
      </w:r>
      <w:r>
        <w:rPr>
          <w:color w:val="231F20"/>
          <w:sz w:val="19"/>
          <w:szCs w:val="19"/>
        </w:rPr>
        <w:t xml:space="preserve">a </w:t>
      </w:r>
      <w:r>
        <w:rPr>
          <w:color w:val="231F20"/>
          <w:spacing w:val="6"/>
          <w:sz w:val="19"/>
          <w:szCs w:val="19"/>
        </w:rPr>
        <w:t xml:space="preserve">school </w:t>
      </w:r>
      <w:r>
        <w:rPr>
          <w:color w:val="231F20"/>
          <w:spacing w:val="7"/>
          <w:sz w:val="19"/>
          <w:szCs w:val="19"/>
        </w:rPr>
        <w:t xml:space="preserve">district’s </w:t>
      </w:r>
      <w:r>
        <w:rPr>
          <w:color w:val="231F20"/>
          <w:spacing w:val="6"/>
          <w:sz w:val="19"/>
          <w:szCs w:val="19"/>
        </w:rPr>
        <w:t xml:space="preserve">decrease </w:t>
      </w:r>
      <w:r>
        <w:rPr>
          <w:color w:val="231F20"/>
          <w:spacing w:val="4"/>
          <w:sz w:val="19"/>
          <w:szCs w:val="19"/>
        </w:rPr>
        <w:t xml:space="preserve">in </w:t>
      </w:r>
      <w:r>
        <w:rPr>
          <w:color w:val="231F20"/>
          <w:spacing w:val="6"/>
          <w:sz w:val="19"/>
          <w:szCs w:val="19"/>
        </w:rPr>
        <w:t xml:space="preserve">general </w:t>
      </w:r>
      <w:r>
        <w:rPr>
          <w:color w:val="231F20"/>
          <w:spacing w:val="8"/>
          <w:sz w:val="19"/>
          <w:szCs w:val="19"/>
        </w:rPr>
        <w:t xml:space="preserve">fund </w:t>
      </w:r>
      <w:r>
        <w:rPr>
          <w:color w:val="231F20"/>
          <w:spacing w:val="3"/>
          <w:sz w:val="19"/>
          <w:szCs w:val="19"/>
        </w:rPr>
        <w:t xml:space="preserve">revenue constituted good cause </w:t>
      </w:r>
      <w:r>
        <w:rPr>
          <w:color w:val="231F20"/>
          <w:sz w:val="19"/>
          <w:szCs w:val="19"/>
        </w:rPr>
        <w:t xml:space="preserve">to </w:t>
      </w:r>
      <w:r>
        <w:rPr>
          <w:color w:val="231F20"/>
          <w:spacing w:val="3"/>
          <w:sz w:val="19"/>
          <w:szCs w:val="19"/>
        </w:rPr>
        <w:t xml:space="preserve">justify </w:t>
      </w:r>
      <w:r>
        <w:rPr>
          <w:color w:val="231F20"/>
          <w:sz w:val="19"/>
          <w:szCs w:val="19"/>
        </w:rPr>
        <w:t xml:space="preserve">a </w:t>
      </w:r>
      <w:r>
        <w:rPr>
          <w:color w:val="231F20"/>
          <w:spacing w:val="-3"/>
          <w:sz w:val="19"/>
          <w:szCs w:val="19"/>
        </w:rPr>
        <w:t xml:space="preserve">RIF. </w:t>
      </w:r>
      <w:r>
        <w:rPr>
          <w:color w:val="231F20"/>
          <w:sz w:val="19"/>
          <w:szCs w:val="19"/>
        </w:rPr>
        <w:t xml:space="preserve">The court also determined that a </w:t>
      </w:r>
      <w:r>
        <w:rPr>
          <w:color w:val="231F20"/>
          <w:spacing w:val="2"/>
          <w:sz w:val="19"/>
          <w:szCs w:val="19"/>
        </w:rPr>
        <w:t xml:space="preserve">school </w:t>
      </w:r>
      <w:r>
        <w:rPr>
          <w:color w:val="231F20"/>
          <w:spacing w:val="7"/>
          <w:sz w:val="19"/>
          <w:szCs w:val="19"/>
        </w:rPr>
        <w:t xml:space="preserve">board </w:t>
      </w:r>
      <w:r>
        <w:rPr>
          <w:color w:val="231F20"/>
          <w:spacing w:val="8"/>
          <w:sz w:val="19"/>
          <w:szCs w:val="19"/>
        </w:rPr>
        <w:t xml:space="preserve">policy </w:t>
      </w:r>
      <w:r>
        <w:rPr>
          <w:color w:val="231F20"/>
          <w:spacing w:val="7"/>
          <w:sz w:val="19"/>
          <w:szCs w:val="19"/>
        </w:rPr>
        <w:t xml:space="preserve">that </w:t>
      </w:r>
      <w:r>
        <w:rPr>
          <w:color w:val="231F20"/>
          <w:spacing w:val="8"/>
          <w:sz w:val="19"/>
          <w:szCs w:val="19"/>
        </w:rPr>
        <w:t xml:space="preserve">provided </w:t>
      </w:r>
      <w:r>
        <w:rPr>
          <w:color w:val="231F20"/>
          <w:spacing w:val="6"/>
          <w:sz w:val="19"/>
          <w:szCs w:val="19"/>
        </w:rPr>
        <w:t xml:space="preserve">for </w:t>
      </w:r>
      <w:r>
        <w:rPr>
          <w:color w:val="231F20"/>
          <w:spacing w:val="10"/>
          <w:sz w:val="19"/>
          <w:szCs w:val="19"/>
        </w:rPr>
        <w:t xml:space="preserve">bumping </w:t>
      </w:r>
      <w:r>
        <w:rPr>
          <w:color w:val="231F20"/>
          <w:spacing w:val="3"/>
          <w:sz w:val="19"/>
          <w:szCs w:val="19"/>
        </w:rPr>
        <w:t xml:space="preserve">rights </w:t>
      </w:r>
      <w:r>
        <w:rPr>
          <w:color w:val="231F20"/>
          <w:sz w:val="19"/>
          <w:szCs w:val="19"/>
        </w:rPr>
        <w:t xml:space="preserve">to be </w:t>
      </w:r>
      <w:r>
        <w:rPr>
          <w:color w:val="231F20"/>
          <w:spacing w:val="3"/>
          <w:sz w:val="19"/>
          <w:szCs w:val="19"/>
        </w:rPr>
        <w:t xml:space="preserve">determined </w:t>
      </w:r>
      <w:r>
        <w:rPr>
          <w:color w:val="231F20"/>
          <w:sz w:val="19"/>
          <w:szCs w:val="19"/>
        </w:rPr>
        <w:t xml:space="preserve">by </w:t>
      </w:r>
      <w:r>
        <w:rPr>
          <w:color w:val="231F20"/>
          <w:spacing w:val="3"/>
          <w:sz w:val="19"/>
          <w:szCs w:val="19"/>
        </w:rPr>
        <w:t xml:space="preserve">four criteria: </w:t>
      </w:r>
      <w:r>
        <w:rPr>
          <w:color w:val="231F20"/>
          <w:spacing w:val="4"/>
          <w:sz w:val="19"/>
          <w:szCs w:val="19"/>
        </w:rPr>
        <w:t xml:space="preserve">se- </w:t>
      </w:r>
      <w:r>
        <w:rPr>
          <w:color w:val="231F20"/>
          <w:sz w:val="19"/>
          <w:szCs w:val="19"/>
        </w:rPr>
        <w:t xml:space="preserve">niority, </w:t>
      </w:r>
      <w:r>
        <w:rPr>
          <w:color w:val="231F20"/>
          <w:spacing w:val="4"/>
          <w:sz w:val="19"/>
          <w:szCs w:val="19"/>
        </w:rPr>
        <w:t xml:space="preserve">evaluations, multiple </w:t>
      </w:r>
      <w:r>
        <w:rPr>
          <w:color w:val="231F20"/>
          <w:spacing w:val="5"/>
          <w:sz w:val="19"/>
          <w:szCs w:val="19"/>
        </w:rPr>
        <w:t xml:space="preserve">certifications </w:t>
      </w:r>
      <w:r>
        <w:rPr>
          <w:color w:val="231F20"/>
          <w:sz w:val="19"/>
          <w:szCs w:val="19"/>
        </w:rPr>
        <w:t xml:space="preserve">to </w:t>
      </w:r>
      <w:r>
        <w:rPr>
          <w:color w:val="231F20"/>
          <w:spacing w:val="2"/>
          <w:sz w:val="19"/>
          <w:szCs w:val="19"/>
        </w:rPr>
        <w:t xml:space="preserve">enhance teacher </w:t>
      </w:r>
      <w:r>
        <w:rPr>
          <w:color w:val="231F20"/>
          <w:sz w:val="19"/>
          <w:szCs w:val="19"/>
        </w:rPr>
        <w:t xml:space="preserve">versatility, and the </w:t>
      </w:r>
      <w:r>
        <w:rPr>
          <w:color w:val="231F20"/>
          <w:spacing w:val="3"/>
          <w:sz w:val="19"/>
          <w:szCs w:val="19"/>
        </w:rPr>
        <w:t xml:space="preserve">num- </w:t>
      </w:r>
      <w:r>
        <w:rPr>
          <w:color w:val="231F20"/>
          <w:sz w:val="19"/>
          <w:szCs w:val="19"/>
        </w:rPr>
        <w:t xml:space="preserve">ber of </w:t>
      </w:r>
      <w:r>
        <w:rPr>
          <w:color w:val="231F20"/>
          <w:spacing w:val="2"/>
          <w:sz w:val="19"/>
          <w:szCs w:val="19"/>
        </w:rPr>
        <w:t xml:space="preserve">students taught </w:t>
      </w:r>
      <w:r>
        <w:rPr>
          <w:color w:val="231F20"/>
          <w:sz w:val="19"/>
          <w:szCs w:val="19"/>
        </w:rPr>
        <w:t xml:space="preserve">to </w:t>
      </w:r>
      <w:r>
        <w:rPr>
          <w:color w:val="231F20"/>
          <w:spacing w:val="2"/>
          <w:sz w:val="19"/>
          <w:szCs w:val="19"/>
        </w:rPr>
        <w:t xml:space="preserve">meet accreditation </w:t>
      </w:r>
      <w:r>
        <w:rPr>
          <w:color w:val="231F20"/>
          <w:sz w:val="19"/>
          <w:szCs w:val="19"/>
        </w:rPr>
        <w:t xml:space="preserve">standards, was rational and objective, justify- ing the termination of a more senior teacher. </w:t>
      </w:r>
      <w:r>
        <w:rPr>
          <w:rFonts w:ascii="Book Antiqua" w:hAnsi="Book Antiqua" w:cs="Book Antiqua"/>
          <w:i/>
          <w:iCs/>
          <w:color w:val="231F20"/>
          <w:sz w:val="19"/>
          <w:szCs w:val="19"/>
        </w:rPr>
        <w:t xml:space="preserve">Scobey School District </w:t>
      </w:r>
      <w:r>
        <w:rPr>
          <w:rFonts w:ascii="Book Antiqua" w:hAnsi="Book Antiqua" w:cs="Book Antiqua"/>
          <w:i/>
          <w:iCs/>
          <w:color w:val="231F20"/>
          <w:spacing w:val="-6"/>
          <w:sz w:val="19"/>
          <w:szCs w:val="19"/>
        </w:rPr>
        <w:t xml:space="preserve">v. </w:t>
      </w:r>
      <w:r>
        <w:rPr>
          <w:rFonts w:ascii="Book Antiqua" w:hAnsi="Book Antiqua" w:cs="Book Antiqua"/>
          <w:i/>
          <w:iCs/>
          <w:color w:val="231F20"/>
          <w:sz w:val="19"/>
          <w:szCs w:val="19"/>
        </w:rPr>
        <w:t xml:space="preserve">Radaovich, </w:t>
      </w:r>
      <w:r>
        <w:rPr>
          <w:color w:val="231F20"/>
          <w:sz w:val="19"/>
          <w:szCs w:val="19"/>
        </w:rPr>
        <w:t>332 Mont.</w:t>
      </w:r>
      <w:r>
        <w:rPr>
          <w:color w:val="231F20"/>
          <w:spacing w:val="-21"/>
          <w:sz w:val="19"/>
          <w:szCs w:val="19"/>
        </w:rPr>
        <w:t xml:space="preserve"> </w:t>
      </w:r>
      <w:r>
        <w:rPr>
          <w:color w:val="231F20"/>
          <w:sz w:val="19"/>
          <w:szCs w:val="19"/>
        </w:rPr>
        <w:t xml:space="preserve">9, 135 </w:t>
      </w:r>
      <w:r>
        <w:rPr>
          <w:color w:val="231F20"/>
          <w:spacing w:val="-7"/>
          <w:sz w:val="19"/>
          <w:szCs w:val="19"/>
        </w:rPr>
        <w:t xml:space="preserve">P.3d </w:t>
      </w:r>
      <w:r>
        <w:rPr>
          <w:color w:val="231F20"/>
          <w:sz w:val="19"/>
          <w:szCs w:val="19"/>
        </w:rPr>
        <w:t>778</w:t>
      </w:r>
      <w:r>
        <w:rPr>
          <w:color w:val="231F20"/>
          <w:spacing w:val="10"/>
          <w:sz w:val="19"/>
          <w:szCs w:val="19"/>
        </w:rPr>
        <w:t xml:space="preserve"> </w:t>
      </w:r>
      <w:r>
        <w:rPr>
          <w:color w:val="231F20"/>
          <w:sz w:val="19"/>
          <w:szCs w:val="19"/>
        </w:rPr>
        <w:t>(2006).</w:t>
      </w:r>
    </w:p>
    <w:p w:rsidR="003C1D24" w:rsidRDefault="003C1D24" w:rsidP="003C1D24">
      <w:pPr>
        <w:pStyle w:val="ListParagraph"/>
        <w:numPr>
          <w:ilvl w:val="0"/>
          <w:numId w:val="22"/>
        </w:numPr>
        <w:tabs>
          <w:tab w:val="left" w:pos="360"/>
        </w:tabs>
        <w:kinsoku w:val="0"/>
        <w:overflowPunct w:val="0"/>
        <w:spacing w:line="240" w:lineRule="exact"/>
        <w:rPr>
          <w:color w:val="231F20"/>
          <w:sz w:val="19"/>
          <w:szCs w:val="19"/>
        </w:rPr>
      </w:pPr>
      <w:r>
        <w:rPr>
          <w:color w:val="231F20"/>
          <w:sz w:val="19"/>
          <w:szCs w:val="19"/>
        </w:rPr>
        <w:t xml:space="preserve">A </w:t>
      </w:r>
      <w:r>
        <w:rPr>
          <w:color w:val="231F20"/>
          <w:spacing w:val="8"/>
          <w:sz w:val="19"/>
          <w:szCs w:val="19"/>
        </w:rPr>
        <w:t xml:space="preserve">tenured teacher </w:t>
      </w:r>
      <w:r>
        <w:rPr>
          <w:color w:val="231F20"/>
          <w:spacing w:val="6"/>
          <w:sz w:val="19"/>
          <w:szCs w:val="19"/>
        </w:rPr>
        <w:t xml:space="preserve">may </w:t>
      </w:r>
      <w:r>
        <w:rPr>
          <w:color w:val="231F20"/>
          <w:spacing w:val="7"/>
          <w:sz w:val="19"/>
          <w:szCs w:val="19"/>
        </w:rPr>
        <w:t xml:space="preserve">have </w:t>
      </w:r>
      <w:r>
        <w:rPr>
          <w:color w:val="231F20"/>
          <w:spacing w:val="10"/>
          <w:sz w:val="19"/>
          <w:szCs w:val="19"/>
        </w:rPr>
        <w:t xml:space="preserve">“bumping” </w:t>
      </w:r>
      <w:r>
        <w:rPr>
          <w:color w:val="231F20"/>
          <w:sz w:val="19"/>
          <w:szCs w:val="19"/>
        </w:rPr>
        <w:t>rights</w:t>
      </w:r>
      <w:r>
        <w:rPr>
          <w:color w:val="231F20"/>
          <w:spacing w:val="-3"/>
          <w:sz w:val="19"/>
          <w:szCs w:val="19"/>
        </w:rPr>
        <w:t xml:space="preserve"> </w:t>
      </w:r>
      <w:r>
        <w:rPr>
          <w:color w:val="231F20"/>
          <w:sz w:val="19"/>
          <w:szCs w:val="19"/>
        </w:rPr>
        <w:t>in</w:t>
      </w:r>
      <w:r>
        <w:rPr>
          <w:color w:val="231F20"/>
          <w:spacing w:val="-3"/>
          <w:sz w:val="19"/>
          <w:szCs w:val="19"/>
        </w:rPr>
        <w:t xml:space="preserve"> </w:t>
      </w:r>
      <w:r>
        <w:rPr>
          <w:color w:val="231F20"/>
          <w:sz w:val="19"/>
          <w:szCs w:val="19"/>
        </w:rPr>
        <w:t>time</w:t>
      </w:r>
      <w:r>
        <w:rPr>
          <w:color w:val="231F20"/>
          <w:spacing w:val="-3"/>
          <w:sz w:val="19"/>
          <w:szCs w:val="19"/>
        </w:rPr>
        <w:t xml:space="preserve"> </w:t>
      </w:r>
      <w:r>
        <w:rPr>
          <w:color w:val="231F20"/>
          <w:sz w:val="19"/>
          <w:szCs w:val="19"/>
        </w:rPr>
        <w:t>of</w:t>
      </w:r>
      <w:r>
        <w:rPr>
          <w:color w:val="231F20"/>
          <w:spacing w:val="-3"/>
          <w:sz w:val="19"/>
          <w:szCs w:val="19"/>
        </w:rPr>
        <w:t xml:space="preserve"> </w:t>
      </w:r>
      <w:r>
        <w:rPr>
          <w:color w:val="231F20"/>
          <w:sz w:val="19"/>
          <w:szCs w:val="19"/>
        </w:rPr>
        <w:t>fiscal</w:t>
      </w:r>
      <w:r>
        <w:rPr>
          <w:color w:val="231F20"/>
          <w:spacing w:val="-3"/>
          <w:sz w:val="19"/>
          <w:szCs w:val="19"/>
        </w:rPr>
        <w:t xml:space="preserve"> </w:t>
      </w:r>
      <w:r>
        <w:rPr>
          <w:color w:val="231F20"/>
          <w:sz w:val="19"/>
          <w:szCs w:val="19"/>
        </w:rPr>
        <w:t>stress.</w:t>
      </w:r>
      <w:r>
        <w:rPr>
          <w:color w:val="231F20"/>
          <w:spacing w:val="-10"/>
          <w:sz w:val="19"/>
          <w:szCs w:val="19"/>
        </w:rPr>
        <w:t xml:space="preserve"> </w:t>
      </w:r>
      <w:r>
        <w:rPr>
          <w:color w:val="231F20"/>
          <w:sz w:val="19"/>
          <w:szCs w:val="19"/>
        </w:rPr>
        <w:t>A</w:t>
      </w:r>
      <w:r>
        <w:rPr>
          <w:color w:val="231F20"/>
          <w:spacing w:val="-13"/>
          <w:sz w:val="19"/>
          <w:szCs w:val="19"/>
        </w:rPr>
        <w:t xml:space="preserve"> </w:t>
      </w:r>
      <w:r>
        <w:rPr>
          <w:color w:val="231F20"/>
          <w:sz w:val="19"/>
          <w:szCs w:val="19"/>
        </w:rPr>
        <w:t>Montana</w:t>
      </w:r>
      <w:r>
        <w:rPr>
          <w:color w:val="231F20"/>
          <w:spacing w:val="-3"/>
          <w:sz w:val="19"/>
          <w:szCs w:val="19"/>
        </w:rPr>
        <w:t xml:space="preserve"> </w:t>
      </w:r>
      <w:r>
        <w:rPr>
          <w:color w:val="231F20"/>
          <w:sz w:val="19"/>
          <w:szCs w:val="19"/>
        </w:rPr>
        <w:t xml:space="preserve">court </w:t>
      </w:r>
      <w:r>
        <w:rPr>
          <w:color w:val="231F20"/>
          <w:spacing w:val="4"/>
          <w:sz w:val="19"/>
          <w:szCs w:val="19"/>
        </w:rPr>
        <w:t xml:space="preserve">has held that </w:t>
      </w:r>
      <w:r>
        <w:rPr>
          <w:color w:val="231F20"/>
          <w:sz w:val="19"/>
          <w:szCs w:val="19"/>
        </w:rPr>
        <w:t xml:space="preserve">a </w:t>
      </w:r>
      <w:r>
        <w:rPr>
          <w:color w:val="231F20"/>
          <w:spacing w:val="4"/>
          <w:sz w:val="19"/>
          <w:szCs w:val="19"/>
        </w:rPr>
        <w:t xml:space="preserve">high </w:t>
      </w:r>
      <w:r>
        <w:rPr>
          <w:color w:val="231F20"/>
          <w:spacing w:val="5"/>
          <w:sz w:val="19"/>
          <w:szCs w:val="19"/>
        </w:rPr>
        <w:t xml:space="preserve">school principal </w:t>
      </w:r>
      <w:r>
        <w:rPr>
          <w:color w:val="231F20"/>
          <w:spacing w:val="6"/>
          <w:sz w:val="19"/>
          <w:szCs w:val="19"/>
        </w:rPr>
        <w:t>with</w:t>
      </w:r>
      <w:r>
        <w:rPr>
          <w:color w:val="231F20"/>
          <w:spacing w:val="59"/>
          <w:sz w:val="19"/>
          <w:szCs w:val="19"/>
        </w:rPr>
        <w:t xml:space="preserve"> </w:t>
      </w:r>
      <w:r>
        <w:rPr>
          <w:color w:val="231F20"/>
          <w:spacing w:val="2"/>
          <w:sz w:val="19"/>
          <w:szCs w:val="19"/>
        </w:rPr>
        <w:t xml:space="preserve">tenure had the </w:t>
      </w:r>
      <w:r>
        <w:rPr>
          <w:color w:val="231F20"/>
          <w:spacing w:val="3"/>
          <w:sz w:val="19"/>
          <w:szCs w:val="19"/>
        </w:rPr>
        <w:t xml:space="preserve">right </w:t>
      </w:r>
      <w:r>
        <w:rPr>
          <w:color w:val="231F20"/>
          <w:sz w:val="19"/>
          <w:szCs w:val="19"/>
        </w:rPr>
        <w:t xml:space="preserve">to </w:t>
      </w:r>
      <w:r>
        <w:rPr>
          <w:color w:val="231F20"/>
          <w:spacing w:val="3"/>
          <w:sz w:val="19"/>
          <w:szCs w:val="19"/>
        </w:rPr>
        <w:t xml:space="preserve">bump </w:t>
      </w:r>
      <w:r>
        <w:rPr>
          <w:color w:val="231F20"/>
          <w:sz w:val="19"/>
          <w:szCs w:val="19"/>
        </w:rPr>
        <w:t xml:space="preserve">an </w:t>
      </w:r>
      <w:r>
        <w:rPr>
          <w:color w:val="231F20"/>
          <w:spacing w:val="3"/>
          <w:sz w:val="19"/>
          <w:szCs w:val="19"/>
        </w:rPr>
        <w:t xml:space="preserve">untenured </w:t>
      </w:r>
      <w:r>
        <w:rPr>
          <w:color w:val="231F20"/>
          <w:spacing w:val="2"/>
          <w:sz w:val="19"/>
          <w:szCs w:val="19"/>
        </w:rPr>
        <w:t xml:space="preserve">teacher </w:t>
      </w:r>
      <w:r>
        <w:rPr>
          <w:color w:val="231F20"/>
          <w:sz w:val="19"/>
          <w:szCs w:val="19"/>
        </w:rPr>
        <w:t xml:space="preserve">in a </w:t>
      </w:r>
      <w:r>
        <w:rPr>
          <w:color w:val="231F20"/>
          <w:spacing w:val="2"/>
          <w:sz w:val="19"/>
          <w:szCs w:val="19"/>
        </w:rPr>
        <w:t xml:space="preserve">subject matter </w:t>
      </w:r>
      <w:r>
        <w:rPr>
          <w:color w:val="231F20"/>
          <w:sz w:val="19"/>
          <w:szCs w:val="19"/>
        </w:rPr>
        <w:t xml:space="preserve">area in </w:t>
      </w:r>
      <w:r>
        <w:rPr>
          <w:color w:val="231F20"/>
          <w:spacing w:val="2"/>
          <w:sz w:val="19"/>
          <w:szCs w:val="19"/>
        </w:rPr>
        <w:t xml:space="preserve">which </w:t>
      </w:r>
      <w:r>
        <w:rPr>
          <w:color w:val="231F20"/>
          <w:spacing w:val="3"/>
          <w:sz w:val="19"/>
          <w:szCs w:val="19"/>
        </w:rPr>
        <w:t xml:space="preserve">he </w:t>
      </w:r>
      <w:r>
        <w:rPr>
          <w:color w:val="231F20"/>
          <w:sz w:val="19"/>
          <w:szCs w:val="19"/>
        </w:rPr>
        <w:t xml:space="preserve">was certified to teach. </w:t>
      </w:r>
      <w:r>
        <w:rPr>
          <w:rFonts w:ascii="Book Antiqua" w:hAnsi="Book Antiqua" w:cs="Book Antiqua"/>
          <w:i/>
          <w:iCs/>
          <w:color w:val="231F20"/>
          <w:sz w:val="19"/>
          <w:szCs w:val="19"/>
        </w:rPr>
        <w:t xml:space="preserve">Holmes </w:t>
      </w:r>
      <w:r>
        <w:rPr>
          <w:rFonts w:ascii="Book Antiqua" w:hAnsi="Book Antiqua" w:cs="Book Antiqua"/>
          <w:i/>
          <w:iCs/>
          <w:color w:val="231F20"/>
          <w:spacing w:val="-6"/>
          <w:sz w:val="19"/>
          <w:szCs w:val="19"/>
        </w:rPr>
        <w:t xml:space="preserve">v. </w:t>
      </w:r>
      <w:r>
        <w:rPr>
          <w:rFonts w:ascii="Book Antiqua" w:hAnsi="Book Antiqua" w:cs="Book Antiqua"/>
          <w:i/>
          <w:iCs/>
          <w:color w:val="231F20"/>
          <w:sz w:val="19"/>
          <w:szCs w:val="19"/>
        </w:rPr>
        <w:t xml:space="preserve">Board of </w:t>
      </w:r>
      <w:r>
        <w:rPr>
          <w:rFonts w:ascii="Book Antiqua" w:hAnsi="Book Antiqua" w:cs="Book Antiqua"/>
          <w:i/>
          <w:iCs/>
          <w:color w:val="231F20"/>
          <w:spacing w:val="-4"/>
          <w:sz w:val="19"/>
          <w:szCs w:val="19"/>
        </w:rPr>
        <w:t xml:space="preserve">Trust- </w:t>
      </w:r>
      <w:r>
        <w:rPr>
          <w:rFonts w:ascii="Book Antiqua" w:hAnsi="Book Antiqua" w:cs="Book Antiqua"/>
          <w:i/>
          <w:iCs/>
          <w:color w:val="231F20"/>
          <w:sz w:val="19"/>
          <w:szCs w:val="19"/>
        </w:rPr>
        <w:t xml:space="preserve">ees of School District Nos. 4, 47 and 2, </w:t>
      </w:r>
      <w:r>
        <w:rPr>
          <w:color w:val="231F20"/>
          <w:sz w:val="19"/>
          <w:szCs w:val="19"/>
        </w:rPr>
        <w:t xml:space="preserve">243 Mont. 263, 792 </w:t>
      </w:r>
      <w:r>
        <w:rPr>
          <w:color w:val="231F20"/>
          <w:spacing w:val="-7"/>
          <w:sz w:val="19"/>
          <w:szCs w:val="19"/>
        </w:rPr>
        <w:t xml:space="preserve">P.2d </w:t>
      </w:r>
      <w:r>
        <w:rPr>
          <w:color w:val="231F20"/>
          <w:sz w:val="19"/>
          <w:szCs w:val="19"/>
        </w:rPr>
        <w:t>10</w:t>
      </w:r>
      <w:r>
        <w:rPr>
          <w:color w:val="231F20"/>
          <w:spacing w:val="10"/>
          <w:sz w:val="19"/>
          <w:szCs w:val="19"/>
        </w:rPr>
        <w:t xml:space="preserve"> </w:t>
      </w:r>
      <w:r>
        <w:rPr>
          <w:color w:val="231F20"/>
          <w:sz w:val="19"/>
          <w:szCs w:val="19"/>
        </w:rPr>
        <w:t>(1990).</w:t>
      </w:r>
    </w:p>
    <w:p w:rsidR="003C1D24" w:rsidRDefault="003C1D24" w:rsidP="003C1D24">
      <w:pPr>
        <w:pStyle w:val="ListParagraph"/>
        <w:numPr>
          <w:ilvl w:val="0"/>
          <w:numId w:val="22"/>
        </w:numPr>
        <w:tabs>
          <w:tab w:val="left" w:pos="360"/>
        </w:tabs>
        <w:kinsoku w:val="0"/>
        <w:overflowPunct w:val="0"/>
        <w:spacing w:line="240" w:lineRule="exact"/>
        <w:ind w:right="4"/>
        <w:rPr>
          <w:color w:val="231F20"/>
          <w:sz w:val="19"/>
          <w:szCs w:val="19"/>
        </w:rPr>
      </w:pPr>
      <w:r>
        <w:rPr>
          <w:color w:val="231F20"/>
          <w:sz w:val="19"/>
          <w:szCs w:val="19"/>
        </w:rPr>
        <w:t>In abiding by the intent of tenure laws,</w:t>
      </w:r>
      <w:r>
        <w:rPr>
          <w:color w:val="231F20"/>
          <w:spacing w:val="-12"/>
          <w:sz w:val="19"/>
          <w:szCs w:val="19"/>
        </w:rPr>
        <w:t xml:space="preserve"> </w:t>
      </w:r>
      <w:r>
        <w:rPr>
          <w:color w:val="231F20"/>
          <w:sz w:val="19"/>
          <w:szCs w:val="19"/>
        </w:rPr>
        <w:t>school boards must follow a protocol that gives pri- ority to tenured teachers in retaining employ- ment. An Oklahoma court has</w:t>
      </w:r>
      <w:r>
        <w:rPr>
          <w:color w:val="231F20"/>
          <w:spacing w:val="-8"/>
          <w:sz w:val="19"/>
          <w:szCs w:val="19"/>
        </w:rPr>
        <w:t xml:space="preserve"> </w:t>
      </w:r>
      <w:r>
        <w:rPr>
          <w:color w:val="231F20"/>
          <w:sz w:val="19"/>
          <w:szCs w:val="19"/>
        </w:rPr>
        <w:t>explained:</w:t>
      </w:r>
    </w:p>
    <w:p w:rsidR="003C1D24" w:rsidRDefault="003C1D24" w:rsidP="003C1D24">
      <w:pPr>
        <w:pStyle w:val="BodyText"/>
        <w:kinsoku w:val="0"/>
        <w:overflowPunct w:val="0"/>
        <w:spacing w:line="240" w:lineRule="auto"/>
        <w:jc w:val="left"/>
        <w:rPr>
          <w:sz w:val="16"/>
          <w:szCs w:val="16"/>
        </w:rPr>
      </w:pPr>
    </w:p>
    <w:p w:rsidR="003C1D24" w:rsidRDefault="003C1D24" w:rsidP="003C1D24">
      <w:pPr>
        <w:pStyle w:val="BodyText"/>
        <w:kinsoku w:val="0"/>
        <w:overflowPunct w:val="0"/>
        <w:spacing w:line="220" w:lineRule="exact"/>
        <w:ind w:left="360" w:right="4"/>
        <w:jc w:val="left"/>
        <w:rPr>
          <w:color w:val="231F20"/>
          <w:sz w:val="17"/>
          <w:szCs w:val="17"/>
        </w:rPr>
      </w:pPr>
      <w:r>
        <w:rPr>
          <w:color w:val="231F20"/>
          <w:sz w:val="17"/>
          <w:szCs w:val="17"/>
        </w:rPr>
        <w:t>When declining enrollment requires a reduction- in-force, a school board must balance a  district’s</w:t>
      </w:r>
    </w:p>
    <w:p w:rsidR="003C1D24" w:rsidRDefault="003C1D24" w:rsidP="003C1D24">
      <w:pPr>
        <w:pStyle w:val="BodyText"/>
        <w:kinsoku w:val="0"/>
        <w:overflowPunct w:val="0"/>
        <w:spacing w:before="82" w:line="220" w:lineRule="exact"/>
        <w:ind w:left="360" w:right="109"/>
        <w:rPr>
          <w:color w:val="231F20"/>
          <w:sz w:val="17"/>
          <w:szCs w:val="17"/>
        </w:rPr>
      </w:pPr>
      <w:r>
        <w:rPr>
          <w:rFonts w:ascii="Times New Roman" w:hAnsi="Times New Roman" w:cs="Times New Roman"/>
        </w:rPr>
        <w:br w:type="column"/>
      </w:r>
      <w:r>
        <w:rPr>
          <w:color w:val="231F20"/>
          <w:spacing w:val="5"/>
          <w:sz w:val="17"/>
          <w:szCs w:val="17"/>
        </w:rPr>
        <w:t xml:space="preserve">needs </w:t>
      </w:r>
      <w:r>
        <w:rPr>
          <w:color w:val="231F20"/>
          <w:spacing w:val="6"/>
          <w:sz w:val="17"/>
          <w:szCs w:val="17"/>
        </w:rPr>
        <w:t xml:space="preserve">against available </w:t>
      </w:r>
      <w:r>
        <w:rPr>
          <w:color w:val="231F20"/>
          <w:spacing w:val="5"/>
          <w:sz w:val="17"/>
          <w:szCs w:val="17"/>
        </w:rPr>
        <w:t xml:space="preserve">resources </w:t>
      </w:r>
      <w:r>
        <w:rPr>
          <w:color w:val="231F20"/>
          <w:spacing w:val="4"/>
          <w:sz w:val="17"/>
          <w:szCs w:val="17"/>
        </w:rPr>
        <w:t xml:space="preserve">and </w:t>
      </w:r>
      <w:r>
        <w:rPr>
          <w:color w:val="231F20"/>
          <w:spacing w:val="5"/>
          <w:sz w:val="17"/>
          <w:szCs w:val="17"/>
        </w:rPr>
        <w:t xml:space="preserve">take </w:t>
      </w:r>
      <w:r>
        <w:rPr>
          <w:color w:val="231F20"/>
          <w:spacing w:val="7"/>
          <w:sz w:val="17"/>
          <w:szCs w:val="17"/>
        </w:rPr>
        <w:t xml:space="preserve">ap- </w:t>
      </w:r>
      <w:r>
        <w:rPr>
          <w:color w:val="231F20"/>
          <w:spacing w:val="4"/>
          <w:sz w:val="17"/>
          <w:szCs w:val="17"/>
        </w:rPr>
        <w:t xml:space="preserve">propriate action </w:t>
      </w:r>
      <w:r>
        <w:rPr>
          <w:color w:val="231F20"/>
          <w:spacing w:val="2"/>
          <w:sz w:val="17"/>
          <w:szCs w:val="17"/>
        </w:rPr>
        <w:t xml:space="preserve">to </w:t>
      </w:r>
      <w:r>
        <w:rPr>
          <w:color w:val="231F20"/>
          <w:spacing w:val="4"/>
          <w:sz w:val="17"/>
          <w:szCs w:val="17"/>
        </w:rPr>
        <w:t xml:space="preserve">curtain personnel. </w:t>
      </w:r>
      <w:r>
        <w:rPr>
          <w:color w:val="231F20"/>
          <w:spacing w:val="5"/>
          <w:sz w:val="17"/>
          <w:szCs w:val="17"/>
        </w:rPr>
        <w:t xml:space="preserve">Although </w:t>
      </w:r>
      <w:r>
        <w:rPr>
          <w:color w:val="231F20"/>
          <w:sz w:val="17"/>
          <w:szCs w:val="17"/>
        </w:rPr>
        <w:t xml:space="preserve">a </w:t>
      </w:r>
      <w:r>
        <w:rPr>
          <w:color w:val="231F20"/>
          <w:spacing w:val="5"/>
          <w:sz w:val="17"/>
          <w:szCs w:val="17"/>
        </w:rPr>
        <w:t xml:space="preserve">school </w:t>
      </w:r>
      <w:r>
        <w:rPr>
          <w:color w:val="231F20"/>
          <w:spacing w:val="4"/>
          <w:sz w:val="17"/>
          <w:szCs w:val="17"/>
        </w:rPr>
        <w:t xml:space="preserve">board may exercise wide </w:t>
      </w:r>
      <w:r>
        <w:rPr>
          <w:color w:val="231F20"/>
          <w:spacing w:val="5"/>
          <w:sz w:val="17"/>
          <w:szCs w:val="17"/>
        </w:rPr>
        <w:t xml:space="preserve">latitude </w:t>
      </w:r>
      <w:r>
        <w:rPr>
          <w:color w:val="231F20"/>
          <w:spacing w:val="6"/>
          <w:sz w:val="17"/>
          <w:szCs w:val="17"/>
        </w:rPr>
        <w:t xml:space="preserve">and </w:t>
      </w:r>
      <w:r>
        <w:rPr>
          <w:color w:val="231F20"/>
          <w:spacing w:val="2"/>
          <w:sz w:val="17"/>
          <w:szCs w:val="17"/>
        </w:rPr>
        <w:t xml:space="preserve">autonomy </w:t>
      </w:r>
      <w:r>
        <w:rPr>
          <w:color w:val="231F20"/>
          <w:sz w:val="17"/>
          <w:szCs w:val="17"/>
        </w:rPr>
        <w:t xml:space="preserve">in </w:t>
      </w:r>
      <w:r>
        <w:rPr>
          <w:color w:val="231F20"/>
          <w:spacing w:val="2"/>
          <w:sz w:val="17"/>
          <w:szCs w:val="17"/>
        </w:rPr>
        <w:t xml:space="preserve">choosing </w:t>
      </w:r>
      <w:r>
        <w:rPr>
          <w:color w:val="231F20"/>
          <w:sz w:val="17"/>
          <w:szCs w:val="17"/>
        </w:rPr>
        <w:t xml:space="preserve">a </w:t>
      </w:r>
      <w:r>
        <w:rPr>
          <w:color w:val="231F20"/>
          <w:spacing w:val="2"/>
          <w:sz w:val="17"/>
          <w:szCs w:val="17"/>
        </w:rPr>
        <w:t xml:space="preserve">method </w:t>
      </w:r>
      <w:r>
        <w:rPr>
          <w:color w:val="231F20"/>
          <w:sz w:val="17"/>
          <w:szCs w:val="17"/>
        </w:rPr>
        <w:t xml:space="preserve">for </w:t>
      </w:r>
      <w:r>
        <w:rPr>
          <w:color w:val="231F20"/>
          <w:spacing w:val="2"/>
          <w:sz w:val="17"/>
          <w:szCs w:val="17"/>
        </w:rPr>
        <w:t xml:space="preserve">reducing </w:t>
      </w:r>
      <w:r>
        <w:rPr>
          <w:color w:val="231F20"/>
          <w:spacing w:val="3"/>
          <w:sz w:val="17"/>
          <w:szCs w:val="17"/>
        </w:rPr>
        <w:t xml:space="preserve">the </w:t>
      </w:r>
      <w:r>
        <w:rPr>
          <w:color w:val="231F20"/>
          <w:spacing w:val="5"/>
          <w:sz w:val="17"/>
          <w:szCs w:val="17"/>
        </w:rPr>
        <w:t xml:space="preserve">teaching </w:t>
      </w:r>
      <w:r>
        <w:rPr>
          <w:color w:val="231F20"/>
          <w:spacing w:val="4"/>
          <w:sz w:val="17"/>
          <w:szCs w:val="17"/>
        </w:rPr>
        <w:t xml:space="preserve">force, its RIF </w:t>
      </w:r>
      <w:r>
        <w:rPr>
          <w:color w:val="231F20"/>
          <w:spacing w:val="5"/>
          <w:sz w:val="17"/>
          <w:szCs w:val="17"/>
        </w:rPr>
        <w:t xml:space="preserve">policy </w:t>
      </w:r>
      <w:r>
        <w:rPr>
          <w:color w:val="231F20"/>
          <w:spacing w:val="4"/>
          <w:sz w:val="17"/>
          <w:szCs w:val="17"/>
        </w:rPr>
        <w:t xml:space="preserve">must </w:t>
      </w:r>
      <w:r>
        <w:rPr>
          <w:color w:val="231F20"/>
          <w:spacing w:val="6"/>
          <w:sz w:val="17"/>
          <w:szCs w:val="17"/>
        </w:rPr>
        <w:t xml:space="preserve">nonetheless </w:t>
      </w:r>
      <w:r>
        <w:rPr>
          <w:color w:val="231F20"/>
          <w:sz w:val="17"/>
          <w:szCs w:val="17"/>
        </w:rPr>
        <w:t xml:space="preserve">conform to the commands of tenure </w:t>
      </w:r>
      <w:r>
        <w:rPr>
          <w:color w:val="231F20"/>
          <w:spacing w:val="-3"/>
          <w:sz w:val="17"/>
          <w:szCs w:val="17"/>
        </w:rPr>
        <w:t xml:space="preserve">law. </w:t>
      </w:r>
      <w:r>
        <w:rPr>
          <w:color w:val="231F20"/>
          <w:sz w:val="17"/>
          <w:szCs w:val="17"/>
        </w:rPr>
        <w:t xml:space="preserve">Tenured faculty has a claim to preferential status over non- tenured faculty in implementation of a reduction- in-force plan. </w:t>
      </w:r>
      <w:r>
        <w:rPr>
          <w:color w:val="231F20"/>
          <w:spacing w:val="-7"/>
          <w:sz w:val="17"/>
          <w:szCs w:val="17"/>
        </w:rPr>
        <w:t xml:space="preserve">To </w:t>
      </w:r>
      <w:r>
        <w:rPr>
          <w:color w:val="231F20"/>
          <w:sz w:val="17"/>
          <w:szCs w:val="17"/>
        </w:rPr>
        <w:t xml:space="preserve">hold otherwise would emasculate the </w:t>
      </w:r>
      <w:r>
        <w:rPr>
          <w:color w:val="231F20"/>
          <w:spacing w:val="2"/>
          <w:sz w:val="17"/>
          <w:szCs w:val="17"/>
        </w:rPr>
        <w:t xml:space="preserve">statutory </w:t>
      </w:r>
      <w:r>
        <w:rPr>
          <w:color w:val="231F20"/>
          <w:sz w:val="17"/>
          <w:szCs w:val="17"/>
        </w:rPr>
        <w:t xml:space="preserve">tenure </w:t>
      </w:r>
      <w:r>
        <w:rPr>
          <w:color w:val="231F20"/>
          <w:spacing w:val="2"/>
          <w:sz w:val="17"/>
          <w:szCs w:val="17"/>
        </w:rPr>
        <w:t xml:space="preserve">policy </w:t>
      </w:r>
      <w:r>
        <w:rPr>
          <w:color w:val="231F20"/>
          <w:sz w:val="17"/>
          <w:szCs w:val="17"/>
        </w:rPr>
        <w:t xml:space="preserve">and let </w:t>
      </w:r>
      <w:r>
        <w:rPr>
          <w:color w:val="231F20"/>
          <w:spacing w:val="2"/>
          <w:sz w:val="17"/>
          <w:szCs w:val="17"/>
        </w:rPr>
        <w:t xml:space="preserve">school boards </w:t>
      </w:r>
      <w:r>
        <w:rPr>
          <w:color w:val="231F20"/>
          <w:sz w:val="17"/>
          <w:szCs w:val="17"/>
        </w:rPr>
        <w:t xml:space="preserve">do indirectly what they cannot do directly. </w:t>
      </w:r>
      <w:r>
        <w:rPr>
          <w:color w:val="231F20"/>
          <w:spacing w:val="-3"/>
          <w:sz w:val="17"/>
          <w:szCs w:val="17"/>
        </w:rPr>
        <w:t xml:space="preserve">Tenure </w:t>
      </w:r>
      <w:r>
        <w:rPr>
          <w:color w:val="231F20"/>
          <w:spacing w:val="5"/>
          <w:sz w:val="17"/>
          <w:szCs w:val="17"/>
        </w:rPr>
        <w:t xml:space="preserve">rights </w:t>
      </w:r>
      <w:r>
        <w:rPr>
          <w:color w:val="231F20"/>
          <w:spacing w:val="4"/>
          <w:sz w:val="17"/>
          <w:szCs w:val="17"/>
        </w:rPr>
        <w:t xml:space="preserve">must </w:t>
      </w:r>
      <w:r>
        <w:rPr>
          <w:color w:val="231F20"/>
          <w:spacing w:val="3"/>
          <w:sz w:val="17"/>
          <w:szCs w:val="17"/>
        </w:rPr>
        <w:t xml:space="preserve">be </w:t>
      </w:r>
      <w:r>
        <w:rPr>
          <w:color w:val="231F20"/>
          <w:spacing w:val="5"/>
          <w:sz w:val="17"/>
          <w:szCs w:val="17"/>
        </w:rPr>
        <w:t xml:space="preserve">protected </w:t>
      </w:r>
      <w:r>
        <w:rPr>
          <w:color w:val="231F20"/>
          <w:spacing w:val="4"/>
          <w:sz w:val="17"/>
          <w:szCs w:val="17"/>
        </w:rPr>
        <w:t xml:space="preserve">and </w:t>
      </w:r>
      <w:r>
        <w:rPr>
          <w:color w:val="231F20"/>
          <w:spacing w:val="5"/>
          <w:sz w:val="17"/>
          <w:szCs w:val="17"/>
        </w:rPr>
        <w:t xml:space="preserve">school </w:t>
      </w:r>
      <w:r>
        <w:rPr>
          <w:color w:val="231F20"/>
          <w:spacing w:val="4"/>
          <w:sz w:val="17"/>
          <w:szCs w:val="17"/>
        </w:rPr>
        <w:t xml:space="preserve">boards </w:t>
      </w:r>
      <w:r>
        <w:rPr>
          <w:color w:val="231F20"/>
          <w:spacing w:val="6"/>
          <w:sz w:val="17"/>
          <w:szCs w:val="17"/>
        </w:rPr>
        <w:t xml:space="preserve">af- </w:t>
      </w:r>
      <w:r>
        <w:rPr>
          <w:color w:val="231F20"/>
          <w:sz w:val="17"/>
          <w:szCs w:val="17"/>
        </w:rPr>
        <w:t xml:space="preserve">forded the </w:t>
      </w:r>
      <w:r>
        <w:rPr>
          <w:color w:val="231F20"/>
          <w:spacing w:val="2"/>
          <w:sz w:val="17"/>
          <w:szCs w:val="17"/>
        </w:rPr>
        <w:t xml:space="preserve">necessary discretion </w:t>
      </w:r>
      <w:r>
        <w:rPr>
          <w:color w:val="231F20"/>
          <w:sz w:val="17"/>
          <w:szCs w:val="17"/>
        </w:rPr>
        <w:t xml:space="preserve">to so </w:t>
      </w:r>
      <w:r>
        <w:rPr>
          <w:color w:val="231F20"/>
          <w:spacing w:val="2"/>
          <w:sz w:val="17"/>
          <w:szCs w:val="17"/>
        </w:rPr>
        <w:t xml:space="preserve">shape </w:t>
      </w:r>
      <w:r>
        <w:rPr>
          <w:color w:val="231F20"/>
          <w:spacing w:val="3"/>
          <w:sz w:val="17"/>
          <w:szCs w:val="17"/>
        </w:rPr>
        <w:t xml:space="preserve">qual- </w:t>
      </w:r>
      <w:r>
        <w:rPr>
          <w:color w:val="231F20"/>
          <w:spacing w:val="4"/>
          <w:sz w:val="17"/>
          <w:szCs w:val="17"/>
        </w:rPr>
        <w:t xml:space="preserve">ity </w:t>
      </w:r>
      <w:r>
        <w:rPr>
          <w:color w:val="231F20"/>
          <w:spacing w:val="6"/>
          <w:sz w:val="17"/>
          <w:szCs w:val="17"/>
        </w:rPr>
        <w:t xml:space="preserve">education </w:t>
      </w:r>
      <w:r>
        <w:rPr>
          <w:color w:val="231F20"/>
          <w:spacing w:val="5"/>
          <w:sz w:val="17"/>
          <w:szCs w:val="17"/>
        </w:rPr>
        <w:t xml:space="preserve">programs </w:t>
      </w:r>
      <w:r>
        <w:rPr>
          <w:color w:val="231F20"/>
          <w:spacing w:val="3"/>
          <w:sz w:val="17"/>
          <w:szCs w:val="17"/>
        </w:rPr>
        <w:t xml:space="preserve">as to </w:t>
      </w:r>
      <w:r>
        <w:rPr>
          <w:color w:val="231F20"/>
          <w:spacing w:val="5"/>
          <w:sz w:val="17"/>
          <w:szCs w:val="17"/>
        </w:rPr>
        <w:t xml:space="preserve">make them </w:t>
      </w:r>
      <w:r>
        <w:rPr>
          <w:color w:val="231F20"/>
          <w:spacing w:val="7"/>
          <w:sz w:val="17"/>
          <w:szCs w:val="17"/>
        </w:rPr>
        <w:t xml:space="preserve">meet </w:t>
      </w:r>
      <w:r>
        <w:rPr>
          <w:color w:val="231F20"/>
          <w:sz w:val="17"/>
          <w:szCs w:val="17"/>
        </w:rPr>
        <w:t xml:space="preserve">the available financial resources. In sum, a </w:t>
      </w:r>
      <w:r>
        <w:rPr>
          <w:color w:val="231F20"/>
          <w:spacing w:val="2"/>
          <w:sz w:val="17"/>
          <w:szCs w:val="17"/>
        </w:rPr>
        <w:t xml:space="preserve">school </w:t>
      </w:r>
      <w:r>
        <w:rPr>
          <w:color w:val="231F20"/>
          <w:sz w:val="17"/>
          <w:szCs w:val="17"/>
        </w:rPr>
        <w:t xml:space="preserve">board is </w:t>
      </w:r>
      <w:r>
        <w:rPr>
          <w:color w:val="231F20"/>
          <w:spacing w:val="2"/>
          <w:sz w:val="17"/>
          <w:szCs w:val="17"/>
        </w:rPr>
        <w:t xml:space="preserve">always </w:t>
      </w:r>
      <w:r>
        <w:rPr>
          <w:color w:val="231F20"/>
          <w:sz w:val="17"/>
          <w:szCs w:val="17"/>
        </w:rPr>
        <w:t xml:space="preserve">free to </w:t>
      </w:r>
      <w:r>
        <w:rPr>
          <w:color w:val="231F20"/>
          <w:spacing w:val="2"/>
          <w:sz w:val="17"/>
          <w:szCs w:val="17"/>
        </w:rPr>
        <w:t xml:space="preserve">adjust </w:t>
      </w:r>
      <w:r>
        <w:rPr>
          <w:color w:val="231F20"/>
          <w:sz w:val="17"/>
          <w:szCs w:val="17"/>
        </w:rPr>
        <w:t xml:space="preserve">its </w:t>
      </w:r>
      <w:r>
        <w:rPr>
          <w:color w:val="231F20"/>
          <w:spacing w:val="2"/>
          <w:sz w:val="17"/>
          <w:szCs w:val="17"/>
        </w:rPr>
        <w:t xml:space="preserve">teachers’ </w:t>
      </w:r>
      <w:r>
        <w:rPr>
          <w:color w:val="231F20"/>
          <w:sz w:val="17"/>
          <w:szCs w:val="17"/>
        </w:rPr>
        <w:t xml:space="preserve">roll </w:t>
      </w:r>
      <w:r>
        <w:rPr>
          <w:color w:val="231F20"/>
          <w:spacing w:val="3"/>
          <w:sz w:val="17"/>
          <w:szCs w:val="17"/>
        </w:rPr>
        <w:t xml:space="preserve">to </w:t>
      </w:r>
      <w:r>
        <w:rPr>
          <w:color w:val="231F20"/>
          <w:spacing w:val="6"/>
          <w:sz w:val="17"/>
          <w:szCs w:val="17"/>
        </w:rPr>
        <w:t xml:space="preserve">meet </w:t>
      </w:r>
      <w:r>
        <w:rPr>
          <w:color w:val="231F20"/>
          <w:spacing w:val="7"/>
          <w:sz w:val="17"/>
          <w:szCs w:val="17"/>
        </w:rPr>
        <w:t xml:space="preserve">economic </w:t>
      </w:r>
      <w:r>
        <w:rPr>
          <w:color w:val="231F20"/>
          <w:spacing w:val="5"/>
          <w:sz w:val="17"/>
          <w:szCs w:val="17"/>
        </w:rPr>
        <w:t xml:space="preserve">necessity, but </w:t>
      </w:r>
      <w:r>
        <w:rPr>
          <w:color w:val="231F20"/>
          <w:spacing w:val="4"/>
          <w:sz w:val="17"/>
          <w:szCs w:val="17"/>
        </w:rPr>
        <w:t xml:space="preserve">it </w:t>
      </w:r>
      <w:r>
        <w:rPr>
          <w:color w:val="231F20"/>
          <w:spacing w:val="6"/>
          <w:sz w:val="17"/>
          <w:szCs w:val="17"/>
        </w:rPr>
        <w:t xml:space="preserve">cannot </w:t>
      </w:r>
      <w:r>
        <w:rPr>
          <w:color w:val="231F20"/>
          <w:spacing w:val="8"/>
          <w:sz w:val="17"/>
          <w:szCs w:val="17"/>
        </w:rPr>
        <w:t xml:space="preserve">invoke </w:t>
      </w:r>
      <w:r>
        <w:rPr>
          <w:color w:val="231F20"/>
          <w:spacing w:val="3"/>
          <w:sz w:val="17"/>
          <w:szCs w:val="17"/>
        </w:rPr>
        <w:t xml:space="preserve">unsanctioned grounds </w:t>
      </w:r>
      <w:r>
        <w:rPr>
          <w:color w:val="231F20"/>
          <w:sz w:val="17"/>
          <w:szCs w:val="17"/>
        </w:rPr>
        <w:t xml:space="preserve">to </w:t>
      </w:r>
      <w:r>
        <w:rPr>
          <w:color w:val="231F20"/>
          <w:spacing w:val="3"/>
          <w:sz w:val="17"/>
          <w:szCs w:val="17"/>
        </w:rPr>
        <w:t xml:space="preserve">subvert </w:t>
      </w:r>
      <w:r>
        <w:rPr>
          <w:color w:val="231F20"/>
          <w:spacing w:val="2"/>
          <w:sz w:val="17"/>
          <w:szCs w:val="17"/>
        </w:rPr>
        <w:t xml:space="preserve">the </w:t>
      </w:r>
      <w:r>
        <w:rPr>
          <w:color w:val="231F20"/>
          <w:spacing w:val="4"/>
          <w:sz w:val="17"/>
          <w:szCs w:val="17"/>
        </w:rPr>
        <w:t xml:space="preserve">statutorily mandated security-from-termination protection </w:t>
      </w:r>
      <w:r>
        <w:rPr>
          <w:color w:val="231F20"/>
          <w:sz w:val="17"/>
          <w:szCs w:val="17"/>
        </w:rPr>
        <w:t>for tenured</w:t>
      </w:r>
      <w:r>
        <w:rPr>
          <w:color w:val="231F20"/>
          <w:spacing w:val="19"/>
          <w:sz w:val="17"/>
          <w:szCs w:val="17"/>
        </w:rPr>
        <w:t xml:space="preserve"> </w:t>
      </w:r>
      <w:r>
        <w:rPr>
          <w:color w:val="231F20"/>
          <w:sz w:val="17"/>
          <w:szCs w:val="17"/>
        </w:rPr>
        <w:t>teachers.</w:t>
      </w:r>
    </w:p>
    <w:p w:rsidR="003C1D24" w:rsidRDefault="003C1D24" w:rsidP="003C1D24">
      <w:pPr>
        <w:pStyle w:val="BodyText"/>
        <w:kinsoku w:val="0"/>
        <w:overflowPunct w:val="0"/>
        <w:spacing w:before="164"/>
        <w:ind w:left="360" w:right="112"/>
        <w:rPr>
          <w:color w:val="231F20"/>
        </w:rPr>
      </w:pPr>
      <w:r>
        <w:rPr>
          <w:rFonts w:ascii="Book Antiqua" w:hAnsi="Book Antiqua" w:cs="Book Antiqua"/>
          <w:i/>
          <w:iCs/>
          <w:color w:val="231F20"/>
        </w:rPr>
        <w:t xml:space="preserve">Babb v. Independent School District No. I-5 of Rogers County, </w:t>
      </w:r>
      <w:r>
        <w:rPr>
          <w:color w:val="231F20"/>
        </w:rPr>
        <w:t xml:space="preserve">829 P.2d 973 (Okla. 1992); </w:t>
      </w:r>
      <w:r>
        <w:rPr>
          <w:rFonts w:ascii="Book Antiqua" w:hAnsi="Book Antiqua" w:cs="Book Antiqua"/>
          <w:i/>
          <w:iCs/>
          <w:color w:val="231F20"/>
        </w:rPr>
        <w:t xml:space="preserve">see also Barton v. Independent School District No. I99, </w:t>
      </w:r>
      <w:r>
        <w:rPr>
          <w:color w:val="231F20"/>
        </w:rPr>
        <w:t>914 P.2d 1041 (Okla. 1996).</w:t>
      </w:r>
    </w:p>
    <w:p w:rsidR="003C1D24" w:rsidRDefault="003C1D24" w:rsidP="003C1D24">
      <w:pPr>
        <w:pStyle w:val="ListParagraph"/>
        <w:numPr>
          <w:ilvl w:val="0"/>
          <w:numId w:val="22"/>
        </w:numPr>
        <w:tabs>
          <w:tab w:val="left" w:pos="360"/>
        </w:tabs>
        <w:kinsoku w:val="0"/>
        <w:overflowPunct w:val="0"/>
        <w:spacing w:line="240" w:lineRule="exact"/>
        <w:ind w:right="113"/>
        <w:rPr>
          <w:color w:val="231F20"/>
          <w:sz w:val="19"/>
          <w:szCs w:val="19"/>
        </w:rPr>
      </w:pPr>
      <w:r>
        <w:rPr>
          <w:color w:val="231F20"/>
          <w:sz w:val="19"/>
          <w:szCs w:val="19"/>
        </w:rPr>
        <w:t xml:space="preserve">The term </w:t>
      </w:r>
      <w:r>
        <w:rPr>
          <w:rFonts w:ascii="Book Antiqua" w:hAnsi="Book Antiqua" w:cs="Book Antiqua"/>
          <w:i/>
          <w:iCs/>
          <w:color w:val="231F20"/>
          <w:sz w:val="19"/>
          <w:szCs w:val="19"/>
        </w:rPr>
        <w:t>just cause</w:t>
      </w:r>
      <w:r>
        <w:rPr>
          <w:color w:val="231F20"/>
          <w:sz w:val="19"/>
          <w:szCs w:val="19"/>
        </w:rPr>
        <w:t xml:space="preserve">, justifying termination of the employment of a tenured teacher, may be defined as including not only incompetence, turpitude or performance of duties, but also </w:t>
      </w:r>
      <w:r>
        <w:rPr>
          <w:color w:val="231F20"/>
          <w:spacing w:val="5"/>
          <w:sz w:val="19"/>
          <w:szCs w:val="19"/>
        </w:rPr>
        <w:t xml:space="preserve">encompasses exigent fiscal conditions </w:t>
      </w:r>
      <w:r>
        <w:rPr>
          <w:color w:val="231F20"/>
          <w:spacing w:val="6"/>
          <w:sz w:val="19"/>
          <w:szCs w:val="19"/>
        </w:rPr>
        <w:t xml:space="preserve">that </w:t>
      </w:r>
      <w:r>
        <w:rPr>
          <w:color w:val="231F20"/>
          <w:spacing w:val="2"/>
          <w:sz w:val="19"/>
          <w:szCs w:val="19"/>
        </w:rPr>
        <w:t xml:space="preserve">justify </w:t>
      </w:r>
      <w:r>
        <w:rPr>
          <w:color w:val="231F20"/>
          <w:sz w:val="19"/>
          <w:szCs w:val="19"/>
        </w:rPr>
        <w:t xml:space="preserve">a </w:t>
      </w:r>
      <w:r>
        <w:rPr>
          <w:color w:val="231F20"/>
          <w:spacing w:val="2"/>
          <w:sz w:val="19"/>
          <w:szCs w:val="19"/>
        </w:rPr>
        <w:t xml:space="preserve">reduction </w:t>
      </w:r>
      <w:r>
        <w:rPr>
          <w:color w:val="231F20"/>
          <w:sz w:val="19"/>
          <w:szCs w:val="19"/>
        </w:rPr>
        <w:t xml:space="preserve">in force </w:t>
      </w:r>
      <w:r>
        <w:rPr>
          <w:color w:val="231F20"/>
          <w:spacing w:val="2"/>
          <w:sz w:val="19"/>
          <w:szCs w:val="19"/>
        </w:rPr>
        <w:t xml:space="preserve">(RIF). </w:t>
      </w:r>
      <w:r>
        <w:rPr>
          <w:rFonts w:ascii="Book Antiqua" w:hAnsi="Book Antiqua" w:cs="Book Antiqua"/>
          <w:i/>
          <w:iCs/>
          <w:color w:val="231F20"/>
          <w:spacing w:val="2"/>
          <w:sz w:val="19"/>
          <w:szCs w:val="19"/>
        </w:rPr>
        <w:t xml:space="preserve">Aguilera </w:t>
      </w:r>
      <w:r>
        <w:rPr>
          <w:rFonts w:ascii="Book Antiqua" w:hAnsi="Book Antiqua" w:cs="Book Antiqua"/>
          <w:i/>
          <w:iCs/>
          <w:color w:val="231F20"/>
          <w:spacing w:val="-4"/>
          <w:sz w:val="19"/>
          <w:szCs w:val="19"/>
        </w:rPr>
        <w:t xml:space="preserve">v. </w:t>
      </w:r>
      <w:r>
        <w:rPr>
          <w:rFonts w:ascii="Book Antiqua" w:hAnsi="Book Antiqua" w:cs="Book Antiqua"/>
          <w:i/>
          <w:iCs/>
          <w:color w:val="231F20"/>
          <w:spacing w:val="2"/>
          <w:sz w:val="19"/>
          <w:szCs w:val="19"/>
        </w:rPr>
        <w:t xml:space="preserve">Board </w:t>
      </w:r>
      <w:r>
        <w:rPr>
          <w:rFonts w:ascii="Book Antiqua" w:hAnsi="Book Antiqua" w:cs="Book Antiqua"/>
          <w:i/>
          <w:iCs/>
          <w:color w:val="231F20"/>
          <w:sz w:val="19"/>
          <w:szCs w:val="19"/>
        </w:rPr>
        <w:t xml:space="preserve">of </w:t>
      </w:r>
      <w:r>
        <w:rPr>
          <w:rFonts w:ascii="Book Antiqua" w:hAnsi="Book Antiqua" w:cs="Book Antiqua"/>
          <w:i/>
          <w:iCs/>
          <w:color w:val="231F20"/>
          <w:spacing w:val="2"/>
          <w:sz w:val="19"/>
          <w:szCs w:val="19"/>
        </w:rPr>
        <w:t xml:space="preserve">Education </w:t>
      </w:r>
      <w:r>
        <w:rPr>
          <w:rFonts w:ascii="Book Antiqua" w:hAnsi="Book Antiqua" w:cs="Book Antiqua"/>
          <w:i/>
          <w:iCs/>
          <w:color w:val="231F20"/>
          <w:sz w:val="19"/>
          <w:szCs w:val="19"/>
        </w:rPr>
        <w:t xml:space="preserve">of the </w:t>
      </w:r>
      <w:r>
        <w:rPr>
          <w:rFonts w:ascii="Book Antiqua" w:hAnsi="Book Antiqua" w:cs="Book Antiqua"/>
          <w:i/>
          <w:iCs/>
          <w:color w:val="231F20"/>
          <w:spacing w:val="2"/>
          <w:sz w:val="19"/>
          <w:szCs w:val="19"/>
        </w:rPr>
        <w:t xml:space="preserve">Hatch </w:t>
      </w:r>
      <w:r>
        <w:rPr>
          <w:rFonts w:ascii="Book Antiqua" w:hAnsi="Book Antiqua" w:cs="Book Antiqua"/>
          <w:i/>
          <w:iCs/>
          <w:color w:val="231F20"/>
          <w:sz w:val="19"/>
          <w:szCs w:val="19"/>
        </w:rPr>
        <w:t xml:space="preserve">Valley </w:t>
      </w:r>
      <w:r>
        <w:rPr>
          <w:rFonts w:ascii="Book Antiqua" w:hAnsi="Book Antiqua" w:cs="Book Antiqua"/>
          <w:i/>
          <w:iCs/>
          <w:color w:val="231F20"/>
          <w:spacing w:val="3"/>
          <w:sz w:val="19"/>
          <w:szCs w:val="19"/>
        </w:rPr>
        <w:t xml:space="preserve">Schools, </w:t>
      </w:r>
      <w:r>
        <w:rPr>
          <w:color w:val="231F20"/>
          <w:sz w:val="19"/>
          <w:szCs w:val="19"/>
        </w:rPr>
        <w:t xml:space="preserve">139 N.M. 330, 132 </w:t>
      </w:r>
      <w:r>
        <w:rPr>
          <w:color w:val="231F20"/>
          <w:spacing w:val="-7"/>
          <w:sz w:val="19"/>
          <w:szCs w:val="19"/>
        </w:rPr>
        <w:t xml:space="preserve">P.3d </w:t>
      </w:r>
      <w:r>
        <w:rPr>
          <w:color w:val="231F20"/>
          <w:sz w:val="19"/>
          <w:szCs w:val="19"/>
        </w:rPr>
        <w:t>587</w:t>
      </w:r>
      <w:r>
        <w:rPr>
          <w:color w:val="231F20"/>
          <w:spacing w:val="10"/>
          <w:sz w:val="19"/>
          <w:szCs w:val="19"/>
        </w:rPr>
        <w:t xml:space="preserve"> </w:t>
      </w:r>
      <w:r>
        <w:rPr>
          <w:color w:val="231F20"/>
          <w:sz w:val="19"/>
          <w:szCs w:val="19"/>
        </w:rPr>
        <w:t>(2006).</w:t>
      </w:r>
    </w:p>
    <w:p w:rsidR="003C1D24" w:rsidRDefault="003C1D24" w:rsidP="003C1D24">
      <w:pPr>
        <w:pStyle w:val="BodyText"/>
        <w:kinsoku w:val="0"/>
        <w:overflowPunct w:val="0"/>
        <w:spacing w:before="12" w:line="240" w:lineRule="auto"/>
        <w:jc w:val="left"/>
        <w:rPr>
          <w:sz w:val="23"/>
          <w:szCs w:val="23"/>
        </w:rPr>
      </w:pPr>
      <w:r>
        <w:rPr>
          <w:noProof/>
        </w:rPr>
        <mc:AlternateContent>
          <mc:Choice Requires="wps">
            <w:drawing>
              <wp:anchor distT="0" distB="0" distL="0" distR="0" simplePos="0" relativeHeight="251658240" behindDoc="0" locked="0" layoutInCell="0" allowOverlap="1">
                <wp:simplePos x="0" y="0"/>
                <wp:positionH relativeFrom="page">
                  <wp:posOffset>3733800</wp:posOffset>
                </wp:positionH>
                <wp:positionV relativeFrom="paragraph">
                  <wp:posOffset>233045</wp:posOffset>
                </wp:positionV>
                <wp:extent cx="2590800" cy="12700"/>
                <wp:effectExtent l="9525" t="13970" r="9525" b="0"/>
                <wp:wrapTopAndBottom/>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87AB2D" id="Freeform 11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8.35pt,498pt,18.3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3C1D24" w:rsidRDefault="003C1D24" w:rsidP="003C1D24">
      <w:pPr>
        <w:pStyle w:val="Heading3"/>
        <w:numPr>
          <w:ilvl w:val="0"/>
          <w:numId w:val="2"/>
        </w:numPr>
        <w:tabs>
          <w:tab w:val="left" w:pos="420"/>
        </w:tabs>
        <w:kinsoku w:val="0"/>
        <w:overflowPunct w:val="0"/>
        <w:spacing w:before="18" w:line="172" w:lineRule="auto"/>
        <w:ind w:right="210"/>
        <w:jc w:val="both"/>
        <w:rPr>
          <w:rFonts w:ascii="Arial" w:eastAsiaTheme="minorEastAsia" w:hAnsi="Arial" w:cs="Arial"/>
          <w:color w:val="231F20"/>
          <w:w w:val="120"/>
          <w:sz w:val="20"/>
          <w:szCs w:val="20"/>
        </w:rPr>
      </w:pPr>
      <w:r>
        <w:rPr>
          <w:rFonts w:eastAsiaTheme="minorEastAsia"/>
          <w:color w:val="231F20"/>
          <w:w w:val="120"/>
        </w:rPr>
        <w:t>Constitutional Protection</w:t>
      </w:r>
      <w:r>
        <w:rPr>
          <w:rFonts w:eastAsiaTheme="minorEastAsia"/>
          <w:color w:val="231F20"/>
          <w:spacing w:val="-46"/>
          <w:w w:val="120"/>
        </w:rPr>
        <w:t xml:space="preserve"> </w:t>
      </w:r>
      <w:r>
        <w:rPr>
          <w:rFonts w:eastAsiaTheme="minorEastAsia"/>
          <w:color w:val="231F20"/>
          <w:w w:val="120"/>
        </w:rPr>
        <w:t>of</w:t>
      </w:r>
      <w:r>
        <w:rPr>
          <w:rFonts w:eastAsiaTheme="minorEastAsia"/>
          <w:color w:val="231F20"/>
          <w:spacing w:val="-46"/>
          <w:w w:val="120"/>
        </w:rPr>
        <w:t xml:space="preserve"> </w:t>
      </w:r>
      <w:r>
        <w:rPr>
          <w:rFonts w:eastAsiaTheme="minorEastAsia"/>
          <w:color w:val="231F20"/>
          <w:w w:val="120"/>
        </w:rPr>
        <w:t>Contracts</w:t>
      </w:r>
    </w:p>
    <w:p w:rsidR="003C1D24" w:rsidRDefault="003C1D24" w:rsidP="003C1D24">
      <w:pPr>
        <w:pStyle w:val="BodyText"/>
        <w:kinsoku w:val="0"/>
        <w:overflowPunct w:val="0"/>
        <w:spacing w:before="60"/>
        <w:ind w:left="120" w:right="112"/>
        <w:rPr>
          <w:color w:val="231F20"/>
        </w:rPr>
      </w:pPr>
      <w:r>
        <w:rPr>
          <w:color w:val="231F20"/>
        </w:rPr>
        <w:t>Both state</w:t>
      </w:r>
      <w:r>
        <w:rPr>
          <w:color w:val="231F20"/>
          <w:position w:val="6"/>
          <w:sz w:val="12"/>
          <w:szCs w:val="12"/>
        </w:rPr>
        <w:t xml:space="preserve">60 </w:t>
      </w:r>
      <w:r>
        <w:rPr>
          <w:color w:val="231F20"/>
        </w:rPr>
        <w:t>and federal</w:t>
      </w:r>
      <w:r>
        <w:rPr>
          <w:color w:val="231F20"/>
          <w:position w:val="6"/>
          <w:sz w:val="12"/>
          <w:szCs w:val="12"/>
        </w:rPr>
        <w:t xml:space="preserve">61 </w:t>
      </w:r>
      <w:r>
        <w:rPr>
          <w:color w:val="231F20"/>
        </w:rPr>
        <w:t>constitutions contain protections against the unilateral alteration of contracts by the state to disadvantage individu- als in their relationships with the government. Basically, these provisions ensure the citizens that the state will not modify or abolish a con- tract to which it is a party.</w:t>
      </w:r>
    </w:p>
    <w:p w:rsidR="003C1D24" w:rsidRDefault="003C1D24" w:rsidP="003C1D24">
      <w:pPr>
        <w:pStyle w:val="BodyText"/>
        <w:kinsoku w:val="0"/>
        <w:overflowPunct w:val="0"/>
        <w:ind w:left="120" w:right="110" w:firstLine="240"/>
        <w:rPr>
          <w:color w:val="231F20"/>
        </w:rPr>
      </w:pPr>
      <w:r>
        <w:rPr>
          <w:color w:val="231F20"/>
        </w:rPr>
        <w:t xml:space="preserve">However, an inherent conflict exists between </w:t>
      </w:r>
      <w:r>
        <w:rPr>
          <w:color w:val="231F20"/>
          <w:spacing w:val="4"/>
        </w:rPr>
        <w:t xml:space="preserve">the </w:t>
      </w:r>
      <w:r>
        <w:rPr>
          <w:color w:val="231F20"/>
          <w:spacing w:val="6"/>
        </w:rPr>
        <w:t xml:space="preserve">guaranteed sanctity </w:t>
      </w:r>
      <w:r>
        <w:rPr>
          <w:color w:val="231F20"/>
          <w:spacing w:val="3"/>
        </w:rPr>
        <w:t xml:space="preserve">of </w:t>
      </w:r>
      <w:r>
        <w:rPr>
          <w:color w:val="231F20"/>
          <w:spacing w:val="6"/>
        </w:rPr>
        <w:t xml:space="preserve">contracts </w:t>
      </w:r>
      <w:r>
        <w:rPr>
          <w:color w:val="231F20"/>
          <w:spacing w:val="4"/>
        </w:rPr>
        <w:t xml:space="preserve">and </w:t>
      </w:r>
      <w:r>
        <w:rPr>
          <w:color w:val="231F20"/>
          <w:spacing w:val="7"/>
        </w:rPr>
        <w:t xml:space="preserve">the </w:t>
      </w:r>
      <w:r>
        <w:rPr>
          <w:color w:val="231F20"/>
          <w:spacing w:val="4"/>
        </w:rPr>
        <w:t xml:space="preserve">police power </w:t>
      </w:r>
      <w:r>
        <w:rPr>
          <w:color w:val="231F20"/>
          <w:spacing w:val="2"/>
        </w:rPr>
        <w:t xml:space="preserve">of </w:t>
      </w:r>
      <w:r>
        <w:rPr>
          <w:color w:val="231F20"/>
          <w:spacing w:val="3"/>
        </w:rPr>
        <w:t xml:space="preserve">the </w:t>
      </w:r>
      <w:r>
        <w:rPr>
          <w:color w:val="231F20"/>
          <w:spacing w:val="4"/>
        </w:rPr>
        <w:t xml:space="preserve">state </w:t>
      </w:r>
      <w:r>
        <w:rPr>
          <w:color w:val="231F20"/>
          <w:spacing w:val="2"/>
        </w:rPr>
        <w:t xml:space="preserve">in </w:t>
      </w:r>
      <w:r>
        <w:rPr>
          <w:color w:val="231F20"/>
          <w:spacing w:val="4"/>
        </w:rPr>
        <w:t xml:space="preserve">subsequent </w:t>
      </w:r>
      <w:r>
        <w:rPr>
          <w:color w:val="231F20"/>
          <w:spacing w:val="5"/>
        </w:rPr>
        <w:t xml:space="preserve">legis- </w:t>
      </w:r>
      <w:r>
        <w:rPr>
          <w:color w:val="231F20"/>
          <w:spacing w:val="3"/>
        </w:rPr>
        <w:t xml:space="preserve">latures </w:t>
      </w:r>
      <w:r>
        <w:rPr>
          <w:color w:val="231F20"/>
          <w:spacing w:val="2"/>
        </w:rPr>
        <w:t xml:space="preserve">to </w:t>
      </w:r>
      <w:r>
        <w:rPr>
          <w:color w:val="231F20"/>
          <w:spacing w:val="3"/>
        </w:rPr>
        <w:t xml:space="preserve">make and </w:t>
      </w:r>
      <w:r>
        <w:rPr>
          <w:color w:val="231F20"/>
          <w:spacing w:val="4"/>
        </w:rPr>
        <w:t xml:space="preserve">change </w:t>
      </w:r>
      <w:r>
        <w:rPr>
          <w:color w:val="231F20"/>
          <w:spacing w:val="3"/>
        </w:rPr>
        <w:t xml:space="preserve">laws </w:t>
      </w:r>
      <w:r>
        <w:rPr>
          <w:color w:val="231F20"/>
          <w:spacing w:val="2"/>
        </w:rPr>
        <w:t xml:space="preserve">in </w:t>
      </w:r>
      <w:r>
        <w:rPr>
          <w:color w:val="231F20"/>
          <w:spacing w:val="3"/>
        </w:rPr>
        <w:t xml:space="preserve">the inter- est </w:t>
      </w:r>
      <w:r>
        <w:rPr>
          <w:color w:val="231F20"/>
          <w:spacing w:val="2"/>
        </w:rPr>
        <w:t xml:space="preserve">of </w:t>
      </w:r>
      <w:r>
        <w:rPr>
          <w:color w:val="231F20"/>
          <w:spacing w:val="3"/>
        </w:rPr>
        <w:t xml:space="preserve">the </w:t>
      </w:r>
      <w:r>
        <w:rPr>
          <w:color w:val="231F20"/>
          <w:spacing w:val="4"/>
        </w:rPr>
        <w:t xml:space="preserve">common good. </w:t>
      </w:r>
      <w:r>
        <w:rPr>
          <w:color w:val="231F20"/>
        </w:rPr>
        <w:t xml:space="preserve">A </w:t>
      </w:r>
      <w:r>
        <w:rPr>
          <w:color w:val="231F20"/>
          <w:spacing w:val="4"/>
        </w:rPr>
        <w:t xml:space="preserve">legislature </w:t>
      </w:r>
      <w:r>
        <w:rPr>
          <w:color w:val="231F20"/>
          <w:spacing w:val="5"/>
        </w:rPr>
        <w:t xml:space="preserve">cannot </w:t>
      </w:r>
      <w:r>
        <w:rPr>
          <w:color w:val="231F20"/>
          <w:spacing w:val="2"/>
        </w:rPr>
        <w:t xml:space="preserve">be </w:t>
      </w:r>
      <w:r>
        <w:rPr>
          <w:color w:val="231F20"/>
          <w:spacing w:val="4"/>
        </w:rPr>
        <w:t xml:space="preserve">completely bound </w:t>
      </w:r>
      <w:r>
        <w:rPr>
          <w:color w:val="231F20"/>
          <w:spacing w:val="3"/>
        </w:rPr>
        <w:t xml:space="preserve">and </w:t>
      </w:r>
      <w:r>
        <w:rPr>
          <w:color w:val="231F20"/>
          <w:spacing w:val="4"/>
        </w:rPr>
        <w:t xml:space="preserve">restricted </w:t>
      </w:r>
      <w:r>
        <w:rPr>
          <w:color w:val="231F20"/>
          <w:spacing w:val="2"/>
        </w:rPr>
        <w:t xml:space="preserve">by </w:t>
      </w:r>
      <w:r>
        <w:rPr>
          <w:color w:val="231F20"/>
          <w:spacing w:val="4"/>
        </w:rPr>
        <w:t xml:space="preserve">agree- ments made </w:t>
      </w:r>
      <w:r>
        <w:rPr>
          <w:color w:val="231F20"/>
          <w:spacing w:val="3"/>
        </w:rPr>
        <w:t xml:space="preserve">by </w:t>
      </w:r>
      <w:r>
        <w:rPr>
          <w:color w:val="231F20"/>
          <w:spacing w:val="5"/>
        </w:rPr>
        <w:t xml:space="preserve">earlier legislatures. </w:t>
      </w:r>
      <w:r>
        <w:rPr>
          <w:color w:val="231F20"/>
          <w:spacing w:val="4"/>
        </w:rPr>
        <w:t xml:space="preserve">Thus, </w:t>
      </w:r>
      <w:r>
        <w:rPr>
          <w:color w:val="231F20"/>
          <w:spacing w:val="6"/>
        </w:rPr>
        <w:t>the</w:t>
      </w:r>
      <w:r>
        <w:rPr>
          <w:color w:val="231F20"/>
          <w:spacing w:val="59"/>
        </w:rPr>
        <w:t xml:space="preserve"> </w:t>
      </w:r>
      <w:r>
        <w:rPr>
          <w:color w:val="231F20"/>
        </w:rPr>
        <w:t>constraints placed on legislatures by the contract provisions of the state and federal  constitutions</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11" w:space="229"/>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pgNumType w:start="802"/>
          <w:cols w:space="720"/>
        </w:sectPr>
      </w:pPr>
    </w:p>
    <w:p w:rsidR="003C1D24" w:rsidRDefault="003C1D24" w:rsidP="003C1D24">
      <w:pPr>
        <w:pStyle w:val="BodyText"/>
        <w:kinsoku w:val="0"/>
        <w:overflowPunct w:val="0"/>
        <w:spacing w:before="85"/>
        <w:ind w:left="119" w:right="6"/>
        <w:rPr>
          <w:color w:val="231F20"/>
        </w:rPr>
      </w:pPr>
      <w:r>
        <w:rPr>
          <w:color w:val="231F20"/>
        </w:rPr>
        <w:t>must necessarily be hedged to allow the govern- ment to function freely. The U.S. Supreme Court has declared:</w:t>
      </w:r>
    </w:p>
    <w:p w:rsidR="003C1D24" w:rsidRDefault="003C1D24" w:rsidP="003C1D24">
      <w:pPr>
        <w:pStyle w:val="BodyText"/>
        <w:kinsoku w:val="0"/>
        <w:overflowPunct w:val="0"/>
        <w:spacing w:before="90" w:line="220" w:lineRule="exact"/>
        <w:ind w:left="360" w:right="2"/>
        <w:rPr>
          <w:color w:val="231F20"/>
          <w:position w:val="6"/>
          <w:sz w:val="11"/>
          <w:szCs w:val="11"/>
        </w:rPr>
      </w:pPr>
      <w:r>
        <w:rPr>
          <w:color w:val="231F20"/>
          <w:sz w:val="17"/>
          <w:szCs w:val="17"/>
        </w:rPr>
        <w:t xml:space="preserve">it is </w:t>
      </w:r>
      <w:r>
        <w:rPr>
          <w:color w:val="231F20"/>
          <w:spacing w:val="2"/>
          <w:sz w:val="17"/>
          <w:szCs w:val="17"/>
        </w:rPr>
        <w:t xml:space="preserve">settled that neither </w:t>
      </w:r>
      <w:r>
        <w:rPr>
          <w:color w:val="231F20"/>
          <w:sz w:val="17"/>
          <w:szCs w:val="17"/>
        </w:rPr>
        <w:t xml:space="preserve">the </w:t>
      </w:r>
      <w:r>
        <w:rPr>
          <w:color w:val="231F20"/>
          <w:spacing w:val="2"/>
          <w:sz w:val="17"/>
          <w:szCs w:val="17"/>
        </w:rPr>
        <w:t xml:space="preserve">“contract” clause </w:t>
      </w:r>
      <w:r>
        <w:rPr>
          <w:color w:val="231F20"/>
          <w:spacing w:val="3"/>
          <w:sz w:val="17"/>
          <w:szCs w:val="17"/>
        </w:rPr>
        <w:t xml:space="preserve">nor </w:t>
      </w:r>
      <w:r>
        <w:rPr>
          <w:color w:val="231F20"/>
          <w:sz w:val="17"/>
          <w:szCs w:val="17"/>
        </w:rPr>
        <w:t xml:space="preserve">the “due process” clause has the effect of overrid- ing the </w:t>
      </w:r>
      <w:r>
        <w:rPr>
          <w:color w:val="231F20"/>
          <w:spacing w:val="2"/>
          <w:sz w:val="17"/>
          <w:szCs w:val="17"/>
        </w:rPr>
        <w:t xml:space="preserve">power </w:t>
      </w:r>
      <w:r>
        <w:rPr>
          <w:color w:val="231F20"/>
          <w:sz w:val="17"/>
          <w:szCs w:val="17"/>
        </w:rPr>
        <w:t xml:space="preserve">of the </w:t>
      </w:r>
      <w:r>
        <w:rPr>
          <w:color w:val="231F20"/>
          <w:spacing w:val="2"/>
          <w:sz w:val="17"/>
          <w:szCs w:val="17"/>
        </w:rPr>
        <w:t xml:space="preserve">State </w:t>
      </w:r>
      <w:r>
        <w:rPr>
          <w:color w:val="231F20"/>
          <w:sz w:val="17"/>
          <w:szCs w:val="17"/>
        </w:rPr>
        <w:t xml:space="preserve">to </w:t>
      </w:r>
      <w:r>
        <w:rPr>
          <w:color w:val="231F20"/>
          <w:spacing w:val="2"/>
          <w:sz w:val="17"/>
          <w:szCs w:val="17"/>
        </w:rPr>
        <w:t xml:space="preserve">establish </w:t>
      </w:r>
      <w:r>
        <w:rPr>
          <w:color w:val="231F20"/>
          <w:sz w:val="17"/>
          <w:szCs w:val="17"/>
        </w:rPr>
        <w:t xml:space="preserve">all </w:t>
      </w:r>
      <w:r>
        <w:rPr>
          <w:color w:val="231F20"/>
          <w:spacing w:val="2"/>
          <w:sz w:val="17"/>
          <w:szCs w:val="17"/>
        </w:rPr>
        <w:t xml:space="preserve">regula- </w:t>
      </w:r>
      <w:r>
        <w:rPr>
          <w:color w:val="231F20"/>
          <w:spacing w:val="3"/>
          <w:sz w:val="17"/>
          <w:szCs w:val="17"/>
        </w:rPr>
        <w:t xml:space="preserve">tions that </w:t>
      </w:r>
      <w:r>
        <w:rPr>
          <w:color w:val="231F20"/>
          <w:sz w:val="17"/>
          <w:szCs w:val="17"/>
        </w:rPr>
        <w:t xml:space="preserve">are </w:t>
      </w:r>
      <w:r>
        <w:rPr>
          <w:color w:val="231F20"/>
          <w:spacing w:val="3"/>
          <w:sz w:val="17"/>
          <w:szCs w:val="17"/>
        </w:rPr>
        <w:t xml:space="preserve">reasonably necessary </w:t>
      </w:r>
      <w:r>
        <w:rPr>
          <w:color w:val="231F20"/>
          <w:sz w:val="17"/>
          <w:szCs w:val="17"/>
        </w:rPr>
        <w:t xml:space="preserve">to </w:t>
      </w:r>
      <w:r>
        <w:rPr>
          <w:color w:val="231F20"/>
          <w:spacing w:val="2"/>
          <w:sz w:val="17"/>
          <w:szCs w:val="17"/>
        </w:rPr>
        <w:t xml:space="preserve">secure </w:t>
      </w:r>
      <w:r>
        <w:rPr>
          <w:color w:val="231F20"/>
          <w:spacing w:val="4"/>
          <w:sz w:val="17"/>
          <w:szCs w:val="17"/>
        </w:rPr>
        <w:t xml:space="preserve">the </w:t>
      </w:r>
      <w:r>
        <w:rPr>
          <w:color w:val="231F20"/>
          <w:sz w:val="17"/>
          <w:szCs w:val="17"/>
        </w:rPr>
        <w:t xml:space="preserve">health, </w:t>
      </w:r>
      <w:r>
        <w:rPr>
          <w:color w:val="231F20"/>
          <w:spacing w:val="-3"/>
          <w:sz w:val="17"/>
          <w:szCs w:val="17"/>
        </w:rPr>
        <w:t xml:space="preserve">safety, </w:t>
      </w:r>
      <w:r>
        <w:rPr>
          <w:color w:val="231F20"/>
          <w:sz w:val="17"/>
          <w:szCs w:val="17"/>
        </w:rPr>
        <w:t xml:space="preserve">good </w:t>
      </w:r>
      <w:r>
        <w:rPr>
          <w:color w:val="231F20"/>
          <w:spacing w:val="-3"/>
          <w:sz w:val="17"/>
          <w:szCs w:val="17"/>
        </w:rPr>
        <w:t xml:space="preserve">order, </w:t>
      </w:r>
      <w:r>
        <w:rPr>
          <w:color w:val="231F20"/>
          <w:sz w:val="17"/>
          <w:szCs w:val="17"/>
        </w:rPr>
        <w:t>comfort, or general wel- fare of the community; that this power can neither be</w:t>
      </w:r>
      <w:r>
        <w:rPr>
          <w:color w:val="231F20"/>
          <w:spacing w:val="-8"/>
          <w:sz w:val="17"/>
          <w:szCs w:val="17"/>
        </w:rPr>
        <w:t xml:space="preserve"> </w:t>
      </w:r>
      <w:r>
        <w:rPr>
          <w:color w:val="231F20"/>
          <w:sz w:val="17"/>
          <w:szCs w:val="17"/>
        </w:rPr>
        <w:t>abdicated</w:t>
      </w:r>
      <w:r>
        <w:rPr>
          <w:color w:val="231F20"/>
          <w:spacing w:val="-8"/>
          <w:sz w:val="17"/>
          <w:szCs w:val="17"/>
        </w:rPr>
        <w:t xml:space="preserve"> </w:t>
      </w:r>
      <w:r>
        <w:rPr>
          <w:color w:val="231F20"/>
          <w:sz w:val="17"/>
          <w:szCs w:val="17"/>
        </w:rPr>
        <w:t>nor</w:t>
      </w:r>
      <w:r>
        <w:rPr>
          <w:color w:val="231F20"/>
          <w:spacing w:val="-8"/>
          <w:sz w:val="17"/>
          <w:szCs w:val="17"/>
        </w:rPr>
        <w:t xml:space="preserve"> </w:t>
      </w:r>
      <w:r>
        <w:rPr>
          <w:color w:val="231F20"/>
          <w:sz w:val="17"/>
          <w:szCs w:val="17"/>
        </w:rPr>
        <w:t>bargained</w:t>
      </w:r>
      <w:r>
        <w:rPr>
          <w:color w:val="231F20"/>
          <w:spacing w:val="-8"/>
          <w:sz w:val="17"/>
          <w:szCs w:val="17"/>
        </w:rPr>
        <w:t xml:space="preserve"> </w:t>
      </w:r>
      <w:r>
        <w:rPr>
          <w:color w:val="231F20"/>
          <w:spacing w:val="-4"/>
          <w:sz w:val="17"/>
          <w:szCs w:val="17"/>
        </w:rPr>
        <w:t>away,</w:t>
      </w:r>
      <w:r>
        <w:rPr>
          <w:color w:val="231F20"/>
          <w:spacing w:val="-8"/>
          <w:sz w:val="17"/>
          <w:szCs w:val="17"/>
        </w:rPr>
        <w:t xml:space="preserve"> </w:t>
      </w:r>
      <w:r>
        <w:rPr>
          <w:color w:val="231F20"/>
          <w:sz w:val="17"/>
          <w:szCs w:val="17"/>
        </w:rPr>
        <w:t>and</w:t>
      </w:r>
      <w:r>
        <w:rPr>
          <w:color w:val="231F20"/>
          <w:spacing w:val="-8"/>
          <w:sz w:val="17"/>
          <w:szCs w:val="17"/>
        </w:rPr>
        <w:t xml:space="preserve"> </w:t>
      </w:r>
      <w:r>
        <w:rPr>
          <w:color w:val="231F20"/>
          <w:sz w:val="17"/>
          <w:szCs w:val="17"/>
        </w:rPr>
        <w:t>is</w:t>
      </w:r>
      <w:r>
        <w:rPr>
          <w:color w:val="231F20"/>
          <w:spacing w:val="-8"/>
          <w:sz w:val="17"/>
          <w:szCs w:val="17"/>
        </w:rPr>
        <w:t xml:space="preserve"> </w:t>
      </w:r>
      <w:r>
        <w:rPr>
          <w:color w:val="231F20"/>
          <w:sz w:val="17"/>
          <w:szCs w:val="17"/>
        </w:rPr>
        <w:t>inalienable even by express grant; and all contract and prop- erty rights are held subject to its fair</w:t>
      </w:r>
      <w:r>
        <w:rPr>
          <w:color w:val="231F20"/>
          <w:spacing w:val="-6"/>
          <w:sz w:val="17"/>
          <w:szCs w:val="17"/>
        </w:rPr>
        <w:t xml:space="preserve"> </w:t>
      </w:r>
      <w:r>
        <w:rPr>
          <w:color w:val="231F20"/>
          <w:sz w:val="17"/>
          <w:szCs w:val="17"/>
        </w:rPr>
        <w:t>exercise.</w:t>
      </w:r>
      <w:r>
        <w:rPr>
          <w:color w:val="231F20"/>
          <w:position w:val="6"/>
          <w:sz w:val="11"/>
          <w:szCs w:val="11"/>
        </w:rPr>
        <w:t>62</w:t>
      </w:r>
    </w:p>
    <w:p w:rsidR="003C1D24" w:rsidRDefault="003C1D24" w:rsidP="003C1D24">
      <w:pPr>
        <w:pStyle w:val="BodyText"/>
        <w:kinsoku w:val="0"/>
        <w:overflowPunct w:val="0"/>
        <w:spacing w:before="98"/>
        <w:ind w:left="119" w:firstLine="240"/>
        <w:rPr>
          <w:color w:val="231F20"/>
        </w:rPr>
      </w:pPr>
      <w:r>
        <w:rPr>
          <w:color w:val="231F20"/>
          <w:spacing w:val="2"/>
        </w:rPr>
        <w:t xml:space="preserve">Whether </w:t>
      </w:r>
      <w:r>
        <w:rPr>
          <w:color w:val="231F20"/>
        </w:rPr>
        <w:t xml:space="preserve">the </w:t>
      </w:r>
      <w:r>
        <w:rPr>
          <w:color w:val="231F20"/>
          <w:spacing w:val="2"/>
        </w:rPr>
        <w:t xml:space="preserve">individual’s right </w:t>
      </w:r>
      <w:r>
        <w:rPr>
          <w:color w:val="231F20"/>
        </w:rPr>
        <w:t xml:space="preserve">to a </w:t>
      </w:r>
      <w:r>
        <w:rPr>
          <w:color w:val="231F20"/>
          <w:spacing w:val="3"/>
        </w:rPr>
        <w:t xml:space="preserve">contract prevails over the </w:t>
      </w:r>
      <w:r>
        <w:rPr>
          <w:color w:val="231F20"/>
          <w:spacing w:val="4"/>
        </w:rPr>
        <w:t xml:space="preserve">state’s </w:t>
      </w:r>
      <w:r>
        <w:rPr>
          <w:color w:val="231F20"/>
          <w:spacing w:val="3"/>
        </w:rPr>
        <w:t xml:space="preserve">interest </w:t>
      </w:r>
      <w:r>
        <w:rPr>
          <w:color w:val="231F20"/>
          <w:spacing w:val="2"/>
        </w:rPr>
        <w:t xml:space="preserve">in </w:t>
      </w:r>
      <w:r>
        <w:rPr>
          <w:color w:val="231F20"/>
          <w:spacing w:val="5"/>
        </w:rPr>
        <w:t xml:space="preserve">modifying </w:t>
      </w:r>
      <w:r>
        <w:rPr>
          <w:color w:val="231F20"/>
          <w:spacing w:val="4"/>
        </w:rPr>
        <w:t xml:space="preserve">the </w:t>
      </w:r>
      <w:r>
        <w:rPr>
          <w:color w:val="231F20"/>
          <w:spacing w:val="5"/>
        </w:rPr>
        <w:t xml:space="preserve">agreement </w:t>
      </w:r>
      <w:r>
        <w:rPr>
          <w:color w:val="231F20"/>
          <w:spacing w:val="3"/>
        </w:rPr>
        <w:t xml:space="preserve">is </w:t>
      </w:r>
      <w:r>
        <w:rPr>
          <w:color w:val="231F20"/>
          <w:spacing w:val="6"/>
        </w:rPr>
        <w:t xml:space="preserve">dependent </w:t>
      </w:r>
      <w:r>
        <w:rPr>
          <w:color w:val="231F20"/>
          <w:spacing w:val="3"/>
        </w:rPr>
        <w:t xml:space="preserve">on at </w:t>
      </w:r>
      <w:r>
        <w:rPr>
          <w:color w:val="231F20"/>
          <w:spacing w:val="5"/>
        </w:rPr>
        <w:t xml:space="preserve">least </w:t>
      </w:r>
      <w:r>
        <w:rPr>
          <w:color w:val="231F20"/>
          <w:spacing w:val="6"/>
        </w:rPr>
        <w:t xml:space="preserve">three </w:t>
      </w:r>
      <w:r>
        <w:rPr>
          <w:color w:val="231F20"/>
          <w:spacing w:val="2"/>
        </w:rPr>
        <w:t xml:space="preserve">conditions. First, </w:t>
      </w:r>
      <w:r>
        <w:rPr>
          <w:color w:val="231F20"/>
        </w:rPr>
        <w:t xml:space="preserve">an </w:t>
      </w:r>
      <w:r>
        <w:rPr>
          <w:color w:val="231F20"/>
          <w:spacing w:val="2"/>
        </w:rPr>
        <w:t xml:space="preserve">agreement between </w:t>
      </w:r>
      <w:r>
        <w:rPr>
          <w:color w:val="231F20"/>
        </w:rPr>
        <w:t xml:space="preserve">an </w:t>
      </w:r>
      <w:r>
        <w:rPr>
          <w:color w:val="231F20"/>
          <w:spacing w:val="3"/>
        </w:rPr>
        <w:t xml:space="preserve">in- dividual </w:t>
      </w:r>
      <w:r>
        <w:rPr>
          <w:color w:val="231F20"/>
          <w:spacing w:val="2"/>
        </w:rPr>
        <w:t xml:space="preserve">and the </w:t>
      </w:r>
      <w:r>
        <w:rPr>
          <w:color w:val="231F20"/>
          <w:spacing w:val="3"/>
        </w:rPr>
        <w:t xml:space="preserve">state must clearly </w:t>
      </w:r>
      <w:r>
        <w:rPr>
          <w:color w:val="231F20"/>
        </w:rPr>
        <w:t xml:space="preserve">be a </w:t>
      </w:r>
      <w:r>
        <w:rPr>
          <w:color w:val="231F20"/>
          <w:spacing w:val="4"/>
        </w:rPr>
        <w:t xml:space="preserve">“con- </w:t>
      </w:r>
      <w:r>
        <w:rPr>
          <w:color w:val="231F20"/>
        </w:rPr>
        <w:t xml:space="preserve">tract” before it invokes the obligation of contract </w:t>
      </w:r>
      <w:r>
        <w:rPr>
          <w:color w:val="231F20"/>
          <w:spacing w:val="3"/>
        </w:rPr>
        <w:t xml:space="preserve">protection. </w:t>
      </w:r>
      <w:r>
        <w:rPr>
          <w:color w:val="231F20"/>
        </w:rPr>
        <w:t xml:space="preserve">It </w:t>
      </w:r>
      <w:r>
        <w:rPr>
          <w:color w:val="231F20"/>
          <w:spacing w:val="3"/>
        </w:rPr>
        <w:t xml:space="preserve">cannot </w:t>
      </w:r>
      <w:r>
        <w:rPr>
          <w:color w:val="231F20"/>
        </w:rPr>
        <w:t xml:space="preserve">be </w:t>
      </w:r>
      <w:r>
        <w:rPr>
          <w:color w:val="231F20"/>
          <w:spacing w:val="3"/>
        </w:rPr>
        <w:t xml:space="preserve">simply </w:t>
      </w:r>
      <w:r>
        <w:rPr>
          <w:color w:val="231F20"/>
        </w:rPr>
        <w:t xml:space="preserve">a </w:t>
      </w:r>
      <w:r>
        <w:rPr>
          <w:color w:val="231F20"/>
          <w:spacing w:val="3"/>
        </w:rPr>
        <w:t xml:space="preserve">privilege </w:t>
      </w:r>
      <w:r>
        <w:rPr>
          <w:color w:val="231F20"/>
          <w:spacing w:val="4"/>
        </w:rPr>
        <w:t xml:space="preserve">be- </w:t>
      </w:r>
      <w:r>
        <w:rPr>
          <w:color w:val="231F20"/>
        </w:rPr>
        <w:t xml:space="preserve">stowed by the state, or some other relationship </w:t>
      </w:r>
      <w:r>
        <w:rPr>
          <w:color w:val="231F20"/>
          <w:spacing w:val="6"/>
        </w:rPr>
        <w:t xml:space="preserve">defined </w:t>
      </w:r>
      <w:r>
        <w:rPr>
          <w:color w:val="231F20"/>
          <w:spacing w:val="4"/>
        </w:rPr>
        <w:t xml:space="preserve">as </w:t>
      </w:r>
      <w:r>
        <w:rPr>
          <w:color w:val="231F20"/>
          <w:spacing w:val="7"/>
        </w:rPr>
        <w:t xml:space="preserve">something </w:t>
      </w:r>
      <w:r>
        <w:rPr>
          <w:color w:val="231F20"/>
          <w:spacing w:val="6"/>
        </w:rPr>
        <w:t xml:space="preserve">other than </w:t>
      </w:r>
      <w:r>
        <w:rPr>
          <w:color w:val="231F20"/>
        </w:rPr>
        <w:t xml:space="preserve">a </w:t>
      </w:r>
      <w:r>
        <w:rPr>
          <w:color w:val="231F20"/>
          <w:spacing w:val="8"/>
        </w:rPr>
        <w:t xml:space="preserve">contract. </w:t>
      </w:r>
      <w:r>
        <w:rPr>
          <w:color w:val="231F20"/>
          <w:spacing w:val="4"/>
        </w:rPr>
        <w:t xml:space="preserve">Second, </w:t>
      </w:r>
      <w:r>
        <w:rPr>
          <w:color w:val="231F20"/>
          <w:spacing w:val="3"/>
        </w:rPr>
        <w:t xml:space="preserve">the </w:t>
      </w:r>
      <w:r>
        <w:rPr>
          <w:color w:val="231F20"/>
          <w:spacing w:val="4"/>
        </w:rPr>
        <w:t xml:space="preserve">rights under </w:t>
      </w:r>
      <w:r>
        <w:rPr>
          <w:color w:val="231F20"/>
        </w:rPr>
        <w:t xml:space="preserve">a </w:t>
      </w:r>
      <w:r>
        <w:rPr>
          <w:color w:val="231F20"/>
          <w:spacing w:val="4"/>
        </w:rPr>
        <w:t xml:space="preserve">contract </w:t>
      </w:r>
      <w:r>
        <w:rPr>
          <w:color w:val="231F20"/>
          <w:spacing w:val="2"/>
        </w:rPr>
        <w:t xml:space="preserve">are </w:t>
      </w:r>
      <w:r>
        <w:rPr>
          <w:color w:val="231F20"/>
          <w:spacing w:val="3"/>
        </w:rPr>
        <w:t xml:space="preserve">deter- </w:t>
      </w:r>
      <w:r>
        <w:rPr>
          <w:color w:val="231F20"/>
          <w:spacing w:val="2"/>
        </w:rPr>
        <w:t xml:space="preserve">mined </w:t>
      </w:r>
      <w:r>
        <w:rPr>
          <w:color w:val="231F20"/>
        </w:rPr>
        <w:t xml:space="preserve">by the </w:t>
      </w:r>
      <w:r>
        <w:rPr>
          <w:color w:val="231F20"/>
          <w:spacing w:val="2"/>
        </w:rPr>
        <w:t xml:space="preserve">laws existing </w:t>
      </w:r>
      <w:r>
        <w:rPr>
          <w:color w:val="231F20"/>
        </w:rPr>
        <w:t xml:space="preserve">at the </w:t>
      </w:r>
      <w:r>
        <w:rPr>
          <w:color w:val="231F20"/>
          <w:spacing w:val="2"/>
        </w:rPr>
        <w:t xml:space="preserve">time that </w:t>
      </w:r>
      <w:r>
        <w:rPr>
          <w:color w:val="231F20"/>
          <w:spacing w:val="3"/>
        </w:rPr>
        <w:t xml:space="preserve">the </w:t>
      </w:r>
      <w:r>
        <w:rPr>
          <w:color w:val="231F20"/>
          <w:spacing w:val="2"/>
        </w:rPr>
        <w:t xml:space="preserve">contract </w:t>
      </w:r>
      <w:r>
        <w:rPr>
          <w:color w:val="231F20"/>
        </w:rPr>
        <w:t xml:space="preserve">was </w:t>
      </w:r>
      <w:r>
        <w:rPr>
          <w:color w:val="231F20"/>
          <w:spacing w:val="2"/>
        </w:rPr>
        <w:t>made.</w:t>
      </w:r>
      <w:r>
        <w:rPr>
          <w:color w:val="231F20"/>
          <w:spacing w:val="2"/>
          <w:position w:val="6"/>
          <w:sz w:val="12"/>
          <w:szCs w:val="12"/>
        </w:rPr>
        <w:t xml:space="preserve">63 </w:t>
      </w:r>
      <w:r>
        <w:rPr>
          <w:color w:val="231F20"/>
        </w:rPr>
        <w:t xml:space="preserve">Third, where, on </w:t>
      </w:r>
      <w:r>
        <w:rPr>
          <w:color w:val="231F20"/>
          <w:spacing w:val="3"/>
        </w:rPr>
        <w:t xml:space="preserve">balance, </w:t>
      </w:r>
      <w:r>
        <w:rPr>
          <w:color w:val="231F20"/>
        </w:rPr>
        <w:t>the</w:t>
      </w:r>
      <w:r>
        <w:rPr>
          <w:color w:val="231F20"/>
          <w:spacing w:val="-8"/>
        </w:rPr>
        <w:t xml:space="preserve"> </w:t>
      </w:r>
      <w:r>
        <w:rPr>
          <w:color w:val="231F20"/>
        </w:rPr>
        <w:t>interests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in</w:t>
      </w:r>
      <w:r>
        <w:rPr>
          <w:color w:val="231F20"/>
          <w:spacing w:val="-8"/>
        </w:rPr>
        <w:t xml:space="preserve"> </w:t>
      </w:r>
      <w:r>
        <w:rPr>
          <w:color w:val="231F20"/>
        </w:rPr>
        <w:t>modifying</w:t>
      </w:r>
      <w:r>
        <w:rPr>
          <w:color w:val="231F20"/>
          <w:spacing w:val="-8"/>
        </w:rPr>
        <w:t xml:space="preserve"> </w:t>
      </w:r>
      <w:r>
        <w:rPr>
          <w:color w:val="231F20"/>
        </w:rPr>
        <w:t>or</w:t>
      </w:r>
      <w:r>
        <w:rPr>
          <w:color w:val="231F20"/>
          <w:spacing w:val="-8"/>
        </w:rPr>
        <w:t xml:space="preserve"> </w:t>
      </w:r>
      <w:r>
        <w:rPr>
          <w:color w:val="231F20"/>
        </w:rPr>
        <w:t>abrogat- ing</w:t>
      </w:r>
      <w:r>
        <w:rPr>
          <w:color w:val="231F20"/>
          <w:spacing w:val="-19"/>
        </w:rPr>
        <w:t xml:space="preserve"> </w:t>
      </w:r>
      <w:r>
        <w:rPr>
          <w:color w:val="231F20"/>
        </w:rPr>
        <w:t>the</w:t>
      </w:r>
      <w:r>
        <w:rPr>
          <w:color w:val="231F20"/>
          <w:spacing w:val="-19"/>
        </w:rPr>
        <w:t xml:space="preserve"> </w:t>
      </w:r>
      <w:r>
        <w:rPr>
          <w:color w:val="231F20"/>
        </w:rPr>
        <w:t>contract</w:t>
      </w:r>
      <w:r>
        <w:rPr>
          <w:color w:val="231F20"/>
          <w:spacing w:val="-19"/>
        </w:rPr>
        <w:t xml:space="preserve"> </w:t>
      </w:r>
      <w:r>
        <w:rPr>
          <w:color w:val="231F20"/>
        </w:rPr>
        <w:t>are</w:t>
      </w:r>
      <w:r>
        <w:rPr>
          <w:color w:val="231F20"/>
          <w:spacing w:val="-19"/>
        </w:rPr>
        <w:t xml:space="preserve"> </w:t>
      </w:r>
      <w:r>
        <w:rPr>
          <w:color w:val="231F20"/>
        </w:rPr>
        <w:t>sufficiently</w:t>
      </w:r>
      <w:r>
        <w:rPr>
          <w:color w:val="231F20"/>
          <w:spacing w:val="-19"/>
        </w:rPr>
        <w:t xml:space="preserve"> </w:t>
      </w:r>
      <w:r>
        <w:rPr>
          <w:color w:val="231F20"/>
        </w:rPr>
        <w:t>weighty</w:t>
      </w:r>
      <w:r>
        <w:rPr>
          <w:color w:val="231F20"/>
          <w:spacing w:val="-19"/>
        </w:rPr>
        <w:t xml:space="preserve"> </w:t>
      </w:r>
      <w:r>
        <w:rPr>
          <w:color w:val="231F20"/>
        </w:rPr>
        <w:t>and</w:t>
      </w:r>
      <w:r>
        <w:rPr>
          <w:color w:val="231F20"/>
          <w:spacing w:val="-19"/>
        </w:rPr>
        <w:t xml:space="preserve"> </w:t>
      </w:r>
      <w:r>
        <w:rPr>
          <w:color w:val="231F20"/>
        </w:rPr>
        <w:t xml:space="preserve">com- pelling, the interest of the individual must give </w:t>
      </w:r>
      <w:r>
        <w:rPr>
          <w:color w:val="231F20"/>
          <w:spacing w:val="2"/>
        </w:rPr>
        <w:t xml:space="preserve">way </w:t>
      </w:r>
      <w:r>
        <w:rPr>
          <w:color w:val="231F20"/>
        </w:rPr>
        <w:t xml:space="preserve">to </w:t>
      </w:r>
      <w:r>
        <w:rPr>
          <w:color w:val="231F20"/>
          <w:spacing w:val="2"/>
        </w:rPr>
        <w:t xml:space="preserve">the </w:t>
      </w:r>
      <w:r>
        <w:rPr>
          <w:color w:val="231F20"/>
          <w:spacing w:val="3"/>
        </w:rPr>
        <w:t xml:space="preserve">common </w:t>
      </w:r>
      <w:r>
        <w:rPr>
          <w:color w:val="231F20"/>
          <w:spacing w:val="2"/>
        </w:rPr>
        <w:t xml:space="preserve">and </w:t>
      </w:r>
      <w:r>
        <w:rPr>
          <w:color w:val="231F20"/>
          <w:spacing w:val="3"/>
        </w:rPr>
        <w:t xml:space="preserve">general interest </w:t>
      </w:r>
      <w:r>
        <w:rPr>
          <w:color w:val="231F20"/>
        </w:rPr>
        <w:t xml:space="preserve">of </w:t>
      </w:r>
      <w:r>
        <w:rPr>
          <w:color w:val="231F20"/>
          <w:spacing w:val="4"/>
        </w:rPr>
        <w:t xml:space="preserve">all </w:t>
      </w:r>
      <w:r>
        <w:rPr>
          <w:color w:val="231F20"/>
        </w:rPr>
        <w:t>the people.</w:t>
      </w:r>
    </w:p>
    <w:p w:rsidR="003C1D24" w:rsidRDefault="003C1D24" w:rsidP="003C1D24">
      <w:pPr>
        <w:pStyle w:val="BodyText"/>
        <w:kinsoku w:val="0"/>
        <w:overflowPunct w:val="0"/>
        <w:ind w:left="119" w:right="2" w:firstLine="240"/>
        <w:rPr>
          <w:color w:val="231F20"/>
        </w:rPr>
      </w:pPr>
      <w:r>
        <w:rPr>
          <w:color w:val="231F20"/>
        </w:rPr>
        <w:t xml:space="preserve">The burden of proof is on the individual to show that a particular relationship with the state is, in fact, a contract. The U.S. Supreme Court in </w:t>
      </w:r>
      <w:r>
        <w:rPr>
          <w:rFonts w:ascii="Book Antiqua" w:hAnsi="Book Antiqua" w:cs="Book Antiqua"/>
          <w:i/>
          <w:iCs/>
          <w:color w:val="231F20"/>
        </w:rPr>
        <w:t xml:space="preserve">Dodge v. Board of Education </w:t>
      </w:r>
      <w:r>
        <w:rPr>
          <w:color w:val="231F20"/>
        </w:rPr>
        <w:t>defined the condi- tions necessary for a statute to be regarded as a contract:</w:t>
      </w:r>
    </w:p>
    <w:p w:rsidR="003C1D24" w:rsidRDefault="003C1D24" w:rsidP="003C1D24">
      <w:pPr>
        <w:pStyle w:val="BodyText"/>
        <w:kinsoku w:val="0"/>
        <w:overflowPunct w:val="0"/>
        <w:spacing w:before="85" w:line="220" w:lineRule="exact"/>
        <w:ind w:left="360"/>
        <w:rPr>
          <w:color w:val="231F20"/>
          <w:position w:val="6"/>
          <w:sz w:val="11"/>
          <w:szCs w:val="11"/>
        </w:rPr>
      </w:pPr>
      <w:r>
        <w:rPr>
          <w:color w:val="231F20"/>
          <w:sz w:val="17"/>
          <w:szCs w:val="17"/>
        </w:rPr>
        <w:t>In determining whether a law tenders a contract to a citizen it is of first importance to examine the</w:t>
      </w:r>
      <w:r>
        <w:rPr>
          <w:color w:val="231F20"/>
          <w:spacing w:val="-11"/>
          <w:sz w:val="17"/>
          <w:szCs w:val="17"/>
        </w:rPr>
        <w:t xml:space="preserve"> </w:t>
      </w:r>
      <w:r>
        <w:rPr>
          <w:color w:val="231F20"/>
          <w:sz w:val="17"/>
          <w:szCs w:val="17"/>
        </w:rPr>
        <w:t xml:space="preserve">lan- guage of the statute. If it provides for the execution of a written contract on behalf of the state the case for an obligation binding upon the state is </w:t>
      </w:r>
      <w:r>
        <w:rPr>
          <w:color w:val="231F20"/>
          <w:spacing w:val="-3"/>
          <w:sz w:val="17"/>
          <w:szCs w:val="17"/>
        </w:rPr>
        <w:t xml:space="preserve">clear. </w:t>
      </w:r>
      <w:r>
        <w:rPr>
          <w:color w:val="231F20"/>
          <w:sz w:val="17"/>
          <w:szCs w:val="17"/>
        </w:rPr>
        <w:t xml:space="preserve">. . . On the other hand, an act merely fixing salaries of </w:t>
      </w:r>
      <w:r>
        <w:rPr>
          <w:color w:val="231F20"/>
          <w:spacing w:val="2"/>
          <w:sz w:val="17"/>
          <w:szCs w:val="17"/>
        </w:rPr>
        <w:t xml:space="preserve">officers creates </w:t>
      </w:r>
      <w:r>
        <w:rPr>
          <w:color w:val="231F20"/>
          <w:sz w:val="17"/>
          <w:szCs w:val="17"/>
        </w:rPr>
        <w:t xml:space="preserve">no </w:t>
      </w:r>
      <w:r>
        <w:rPr>
          <w:color w:val="231F20"/>
          <w:spacing w:val="2"/>
          <w:sz w:val="17"/>
          <w:szCs w:val="17"/>
        </w:rPr>
        <w:t xml:space="preserve">contract </w:t>
      </w:r>
      <w:r>
        <w:rPr>
          <w:color w:val="231F20"/>
          <w:sz w:val="17"/>
          <w:szCs w:val="17"/>
        </w:rPr>
        <w:t xml:space="preserve">in </w:t>
      </w:r>
      <w:r>
        <w:rPr>
          <w:color w:val="231F20"/>
          <w:spacing w:val="2"/>
          <w:sz w:val="17"/>
          <w:szCs w:val="17"/>
        </w:rPr>
        <w:t xml:space="preserve">their favor </w:t>
      </w:r>
      <w:r>
        <w:rPr>
          <w:color w:val="231F20"/>
          <w:sz w:val="17"/>
          <w:szCs w:val="17"/>
        </w:rPr>
        <w:t xml:space="preserve">and </w:t>
      </w:r>
      <w:r>
        <w:rPr>
          <w:color w:val="231F20"/>
          <w:spacing w:val="3"/>
          <w:sz w:val="17"/>
          <w:szCs w:val="17"/>
        </w:rPr>
        <w:t xml:space="preserve">the </w:t>
      </w:r>
      <w:r>
        <w:rPr>
          <w:color w:val="231F20"/>
          <w:sz w:val="17"/>
          <w:szCs w:val="17"/>
        </w:rPr>
        <w:t>compensation named may be altered at will by the legislature.</w:t>
      </w:r>
      <w:r>
        <w:rPr>
          <w:color w:val="231F20"/>
          <w:spacing w:val="-5"/>
          <w:sz w:val="17"/>
          <w:szCs w:val="17"/>
        </w:rPr>
        <w:t xml:space="preserve"> </w:t>
      </w:r>
      <w:r>
        <w:rPr>
          <w:color w:val="231F20"/>
          <w:sz w:val="17"/>
          <w:szCs w:val="17"/>
        </w:rPr>
        <w:t>This</w:t>
      </w:r>
      <w:r>
        <w:rPr>
          <w:color w:val="231F20"/>
          <w:spacing w:val="-5"/>
          <w:sz w:val="17"/>
          <w:szCs w:val="17"/>
        </w:rPr>
        <w:t xml:space="preserve"> </w:t>
      </w:r>
      <w:r>
        <w:rPr>
          <w:color w:val="231F20"/>
          <w:sz w:val="17"/>
          <w:szCs w:val="17"/>
        </w:rPr>
        <w:t>is</w:t>
      </w:r>
      <w:r>
        <w:rPr>
          <w:color w:val="231F20"/>
          <w:spacing w:val="-5"/>
          <w:sz w:val="17"/>
          <w:szCs w:val="17"/>
        </w:rPr>
        <w:t xml:space="preserve"> </w:t>
      </w:r>
      <w:r>
        <w:rPr>
          <w:color w:val="231F20"/>
          <w:sz w:val="17"/>
          <w:szCs w:val="17"/>
        </w:rPr>
        <w:t>true</w:t>
      </w:r>
      <w:r>
        <w:rPr>
          <w:color w:val="231F20"/>
          <w:spacing w:val="-5"/>
          <w:sz w:val="17"/>
          <w:szCs w:val="17"/>
        </w:rPr>
        <w:t xml:space="preserve"> </w:t>
      </w:r>
      <w:r>
        <w:rPr>
          <w:color w:val="231F20"/>
          <w:sz w:val="17"/>
          <w:szCs w:val="17"/>
        </w:rPr>
        <w:t>also</w:t>
      </w:r>
      <w:r>
        <w:rPr>
          <w:color w:val="231F20"/>
          <w:spacing w:val="-5"/>
          <w:sz w:val="17"/>
          <w:szCs w:val="17"/>
        </w:rPr>
        <w:t xml:space="preserve"> </w:t>
      </w:r>
      <w:r>
        <w:rPr>
          <w:color w:val="231F20"/>
          <w:sz w:val="17"/>
          <w:szCs w:val="17"/>
        </w:rPr>
        <w:t>of</w:t>
      </w:r>
      <w:r>
        <w:rPr>
          <w:color w:val="231F20"/>
          <w:spacing w:val="-5"/>
          <w:sz w:val="17"/>
          <w:szCs w:val="17"/>
        </w:rPr>
        <w:t xml:space="preserve"> </w:t>
      </w:r>
      <w:r>
        <w:rPr>
          <w:color w:val="231F20"/>
          <w:sz w:val="17"/>
          <w:szCs w:val="17"/>
        </w:rPr>
        <w:t>an</w:t>
      </w:r>
      <w:r>
        <w:rPr>
          <w:color w:val="231F20"/>
          <w:spacing w:val="-5"/>
          <w:sz w:val="17"/>
          <w:szCs w:val="17"/>
        </w:rPr>
        <w:t xml:space="preserve"> </w:t>
      </w:r>
      <w:r>
        <w:rPr>
          <w:color w:val="231F20"/>
          <w:sz w:val="17"/>
          <w:szCs w:val="17"/>
        </w:rPr>
        <w:t>act</w:t>
      </w:r>
      <w:r>
        <w:rPr>
          <w:color w:val="231F20"/>
          <w:spacing w:val="-5"/>
          <w:sz w:val="17"/>
          <w:szCs w:val="17"/>
        </w:rPr>
        <w:t xml:space="preserve"> </w:t>
      </w:r>
      <w:r>
        <w:rPr>
          <w:color w:val="231F20"/>
          <w:sz w:val="17"/>
          <w:szCs w:val="17"/>
        </w:rPr>
        <w:t>fixing</w:t>
      </w:r>
      <w:r>
        <w:rPr>
          <w:color w:val="231F20"/>
          <w:spacing w:val="-5"/>
          <w:sz w:val="17"/>
          <w:szCs w:val="17"/>
        </w:rPr>
        <w:t xml:space="preserve"> </w:t>
      </w:r>
      <w:r>
        <w:rPr>
          <w:color w:val="231F20"/>
          <w:sz w:val="17"/>
          <w:szCs w:val="17"/>
        </w:rPr>
        <w:t>the</w:t>
      </w:r>
      <w:r>
        <w:rPr>
          <w:color w:val="231F20"/>
          <w:spacing w:val="-5"/>
          <w:sz w:val="17"/>
          <w:szCs w:val="17"/>
        </w:rPr>
        <w:t xml:space="preserve"> </w:t>
      </w:r>
      <w:r>
        <w:rPr>
          <w:color w:val="231F20"/>
          <w:sz w:val="17"/>
          <w:szCs w:val="17"/>
        </w:rPr>
        <w:t xml:space="preserve">term or </w:t>
      </w:r>
      <w:r>
        <w:rPr>
          <w:color w:val="231F20"/>
          <w:spacing w:val="2"/>
          <w:sz w:val="17"/>
          <w:szCs w:val="17"/>
        </w:rPr>
        <w:t xml:space="preserve">tenure </w:t>
      </w:r>
      <w:r>
        <w:rPr>
          <w:color w:val="231F20"/>
          <w:sz w:val="17"/>
          <w:szCs w:val="17"/>
        </w:rPr>
        <w:t xml:space="preserve">of a </w:t>
      </w:r>
      <w:r>
        <w:rPr>
          <w:color w:val="231F20"/>
          <w:spacing w:val="3"/>
          <w:sz w:val="17"/>
          <w:szCs w:val="17"/>
        </w:rPr>
        <w:t xml:space="preserve">public officer </w:t>
      </w:r>
      <w:r>
        <w:rPr>
          <w:color w:val="231F20"/>
          <w:sz w:val="17"/>
          <w:szCs w:val="17"/>
        </w:rPr>
        <w:t xml:space="preserve">or an </w:t>
      </w:r>
      <w:r>
        <w:rPr>
          <w:color w:val="231F20"/>
          <w:spacing w:val="3"/>
          <w:sz w:val="17"/>
          <w:szCs w:val="17"/>
        </w:rPr>
        <w:t xml:space="preserve">employee </w:t>
      </w:r>
      <w:r>
        <w:rPr>
          <w:color w:val="231F20"/>
          <w:sz w:val="17"/>
          <w:szCs w:val="17"/>
        </w:rPr>
        <w:t xml:space="preserve">of a state </w:t>
      </w:r>
      <w:r>
        <w:rPr>
          <w:color w:val="231F20"/>
          <w:spacing w:val="-3"/>
          <w:sz w:val="17"/>
          <w:szCs w:val="17"/>
        </w:rPr>
        <w:t xml:space="preserve">agency. </w:t>
      </w:r>
      <w:r>
        <w:rPr>
          <w:color w:val="231F20"/>
          <w:sz w:val="17"/>
          <w:szCs w:val="17"/>
        </w:rPr>
        <w:t xml:space="preserve">The presumption is that such a law is not intended to create private contractual or vested rights but merely declares a policy to be pursued </w:t>
      </w:r>
      <w:r>
        <w:rPr>
          <w:color w:val="231F20"/>
          <w:spacing w:val="4"/>
          <w:sz w:val="17"/>
          <w:szCs w:val="17"/>
        </w:rPr>
        <w:t xml:space="preserve">until the </w:t>
      </w:r>
      <w:r>
        <w:rPr>
          <w:color w:val="231F20"/>
          <w:spacing w:val="5"/>
          <w:sz w:val="17"/>
          <w:szCs w:val="17"/>
        </w:rPr>
        <w:t xml:space="preserve">legislature </w:t>
      </w:r>
      <w:r>
        <w:rPr>
          <w:color w:val="231F20"/>
          <w:spacing w:val="4"/>
          <w:sz w:val="17"/>
          <w:szCs w:val="17"/>
        </w:rPr>
        <w:t xml:space="preserve">shall ordain </w:t>
      </w:r>
      <w:r>
        <w:rPr>
          <w:color w:val="231F20"/>
          <w:spacing w:val="5"/>
          <w:sz w:val="17"/>
          <w:szCs w:val="17"/>
        </w:rPr>
        <w:t xml:space="preserve">otherwise. </w:t>
      </w:r>
      <w:r>
        <w:rPr>
          <w:color w:val="231F20"/>
          <w:spacing w:val="6"/>
          <w:sz w:val="17"/>
          <w:szCs w:val="17"/>
        </w:rPr>
        <w:t xml:space="preserve">He </w:t>
      </w:r>
      <w:r>
        <w:rPr>
          <w:color w:val="231F20"/>
          <w:sz w:val="17"/>
          <w:szCs w:val="17"/>
        </w:rPr>
        <w:t xml:space="preserve">who asserts the creation of a contract with the state in </w:t>
      </w:r>
      <w:r>
        <w:rPr>
          <w:color w:val="231F20"/>
          <w:spacing w:val="3"/>
          <w:sz w:val="17"/>
          <w:szCs w:val="17"/>
        </w:rPr>
        <w:t xml:space="preserve">such </w:t>
      </w:r>
      <w:r>
        <w:rPr>
          <w:color w:val="231F20"/>
          <w:sz w:val="17"/>
          <w:szCs w:val="17"/>
        </w:rPr>
        <w:t xml:space="preserve">a </w:t>
      </w:r>
      <w:r>
        <w:rPr>
          <w:color w:val="231F20"/>
          <w:spacing w:val="3"/>
          <w:sz w:val="17"/>
          <w:szCs w:val="17"/>
        </w:rPr>
        <w:t xml:space="preserve">case </w:t>
      </w:r>
      <w:r>
        <w:rPr>
          <w:color w:val="231F20"/>
          <w:spacing w:val="2"/>
          <w:sz w:val="17"/>
          <w:szCs w:val="17"/>
        </w:rPr>
        <w:t xml:space="preserve">has the burden </w:t>
      </w:r>
      <w:r>
        <w:rPr>
          <w:color w:val="231F20"/>
          <w:sz w:val="17"/>
          <w:szCs w:val="17"/>
        </w:rPr>
        <w:t xml:space="preserve">of </w:t>
      </w:r>
      <w:r>
        <w:rPr>
          <w:color w:val="231F20"/>
          <w:spacing w:val="3"/>
          <w:sz w:val="17"/>
          <w:szCs w:val="17"/>
        </w:rPr>
        <w:t xml:space="preserve">overcoming </w:t>
      </w:r>
      <w:r>
        <w:rPr>
          <w:color w:val="231F20"/>
          <w:spacing w:val="4"/>
          <w:sz w:val="17"/>
          <w:szCs w:val="17"/>
        </w:rPr>
        <w:t xml:space="preserve">the </w:t>
      </w:r>
      <w:r>
        <w:rPr>
          <w:color w:val="231F20"/>
          <w:sz w:val="17"/>
          <w:szCs w:val="17"/>
        </w:rPr>
        <w:t>presumption.</w:t>
      </w:r>
      <w:r>
        <w:rPr>
          <w:color w:val="231F20"/>
          <w:position w:val="6"/>
          <w:sz w:val="11"/>
          <w:szCs w:val="11"/>
        </w:rPr>
        <w:t>64</w:t>
      </w:r>
    </w:p>
    <w:p w:rsidR="003C1D24" w:rsidRDefault="003C1D24" w:rsidP="003C1D24">
      <w:pPr>
        <w:pStyle w:val="BodyText"/>
        <w:kinsoku w:val="0"/>
        <w:overflowPunct w:val="0"/>
        <w:spacing w:before="85"/>
        <w:ind w:left="119" w:right="112" w:firstLine="240"/>
        <w:rPr>
          <w:color w:val="231F20"/>
        </w:rPr>
      </w:pPr>
      <w:r>
        <w:rPr>
          <w:rFonts w:ascii="Times New Roman" w:hAnsi="Times New Roman" w:cs="Times New Roman"/>
        </w:rPr>
        <w:br w:type="column"/>
      </w:r>
      <w:r>
        <w:rPr>
          <w:color w:val="231F20"/>
          <w:spacing w:val="2"/>
        </w:rPr>
        <w:t xml:space="preserve">The </w:t>
      </w:r>
      <w:r>
        <w:rPr>
          <w:color w:val="231F20"/>
          <w:spacing w:val="3"/>
        </w:rPr>
        <w:t xml:space="preserve">most important precedent </w:t>
      </w:r>
      <w:r>
        <w:rPr>
          <w:color w:val="231F20"/>
          <w:spacing w:val="2"/>
        </w:rPr>
        <w:t xml:space="preserve">rendered </w:t>
      </w:r>
      <w:r>
        <w:rPr>
          <w:color w:val="231F20"/>
          <w:spacing w:val="4"/>
        </w:rPr>
        <w:t xml:space="preserve">by </w:t>
      </w:r>
      <w:r>
        <w:rPr>
          <w:color w:val="231F20"/>
        </w:rPr>
        <w:t xml:space="preserve">the </w:t>
      </w:r>
      <w:r>
        <w:rPr>
          <w:color w:val="231F20"/>
          <w:spacing w:val="2"/>
        </w:rPr>
        <w:t xml:space="preserve">Supreme Court defining </w:t>
      </w:r>
      <w:r>
        <w:rPr>
          <w:color w:val="231F20"/>
        </w:rPr>
        <w:t xml:space="preserve">the </w:t>
      </w:r>
      <w:r>
        <w:rPr>
          <w:color w:val="231F20"/>
          <w:spacing w:val="2"/>
        </w:rPr>
        <w:t xml:space="preserve">extent </w:t>
      </w:r>
      <w:r>
        <w:rPr>
          <w:color w:val="231F20"/>
        </w:rPr>
        <w:t xml:space="preserve">of </w:t>
      </w:r>
      <w:r>
        <w:rPr>
          <w:color w:val="231F20"/>
          <w:spacing w:val="3"/>
        </w:rPr>
        <w:t xml:space="preserve">gov- </w:t>
      </w:r>
      <w:r>
        <w:rPr>
          <w:color w:val="231F20"/>
        </w:rPr>
        <w:t xml:space="preserve">ernmental prerogative with regard to contracts was the famous </w:t>
      </w:r>
      <w:r>
        <w:rPr>
          <w:rFonts w:ascii="Book Antiqua" w:hAnsi="Book Antiqua" w:cs="Book Antiqua"/>
          <w:i/>
          <w:iCs/>
          <w:color w:val="231F20"/>
        </w:rPr>
        <w:t xml:space="preserve">Dartmouth College </w:t>
      </w:r>
      <w:r>
        <w:rPr>
          <w:color w:val="231F20"/>
        </w:rPr>
        <w:t>case,</w:t>
      </w:r>
      <w:r>
        <w:rPr>
          <w:color w:val="231F20"/>
          <w:position w:val="6"/>
          <w:sz w:val="12"/>
          <w:szCs w:val="12"/>
        </w:rPr>
        <w:t xml:space="preserve">65 </w:t>
      </w:r>
      <w:r>
        <w:rPr>
          <w:color w:val="231F20"/>
        </w:rPr>
        <w:t xml:space="preserve">which </w:t>
      </w:r>
      <w:r>
        <w:rPr>
          <w:color w:val="231F20"/>
          <w:spacing w:val="3"/>
        </w:rPr>
        <w:t xml:space="preserve">gave form </w:t>
      </w:r>
      <w:r>
        <w:rPr>
          <w:color w:val="231F20"/>
          <w:spacing w:val="2"/>
        </w:rPr>
        <w:t xml:space="preserve">and </w:t>
      </w:r>
      <w:r>
        <w:rPr>
          <w:color w:val="231F20"/>
          <w:spacing w:val="3"/>
        </w:rPr>
        <w:t xml:space="preserve">substance </w:t>
      </w:r>
      <w:r>
        <w:rPr>
          <w:color w:val="231F20"/>
        </w:rPr>
        <w:t xml:space="preserve">to </w:t>
      </w:r>
      <w:r>
        <w:rPr>
          <w:color w:val="231F20"/>
          <w:spacing w:val="3"/>
        </w:rPr>
        <w:t xml:space="preserve">Article </w:t>
      </w:r>
      <w:r>
        <w:rPr>
          <w:color w:val="231F20"/>
        </w:rPr>
        <w:t xml:space="preserve">I, § </w:t>
      </w:r>
      <w:r>
        <w:rPr>
          <w:color w:val="231F20"/>
          <w:spacing w:val="2"/>
        </w:rPr>
        <w:t xml:space="preserve">10, </w:t>
      </w:r>
      <w:r>
        <w:rPr>
          <w:color w:val="231F20"/>
          <w:spacing w:val="4"/>
        </w:rPr>
        <w:t xml:space="preserve">the </w:t>
      </w:r>
      <w:r>
        <w:rPr>
          <w:color w:val="231F20"/>
        </w:rPr>
        <w:t>obligation of contracts provision of the U.S.</w:t>
      </w:r>
      <w:r>
        <w:rPr>
          <w:color w:val="231F20"/>
          <w:spacing w:val="-25"/>
        </w:rPr>
        <w:t xml:space="preserve"> </w:t>
      </w:r>
      <w:r>
        <w:rPr>
          <w:color w:val="231F20"/>
        </w:rPr>
        <w:t xml:space="preserve">Con- stitution. That article states: “No State Shall . . . </w:t>
      </w:r>
      <w:r>
        <w:rPr>
          <w:color w:val="231F20"/>
          <w:spacing w:val="3"/>
        </w:rPr>
        <w:t xml:space="preserve">pass any law </w:t>
      </w:r>
      <w:r>
        <w:rPr>
          <w:color w:val="231F20"/>
        </w:rPr>
        <w:t xml:space="preserve">. . . </w:t>
      </w:r>
      <w:r>
        <w:rPr>
          <w:color w:val="231F20"/>
          <w:spacing w:val="4"/>
        </w:rPr>
        <w:t xml:space="preserve">impairing </w:t>
      </w:r>
      <w:r>
        <w:rPr>
          <w:color w:val="231F20"/>
          <w:spacing w:val="3"/>
        </w:rPr>
        <w:t xml:space="preserve">the </w:t>
      </w:r>
      <w:r>
        <w:rPr>
          <w:color w:val="231F20"/>
          <w:spacing w:val="4"/>
        </w:rPr>
        <w:t xml:space="preserve">Obligation </w:t>
      </w:r>
      <w:r>
        <w:rPr>
          <w:color w:val="231F20"/>
          <w:spacing w:val="5"/>
        </w:rPr>
        <w:t xml:space="preserve">of </w:t>
      </w:r>
      <w:r>
        <w:rPr>
          <w:color w:val="231F20"/>
        </w:rPr>
        <w:t>Contracts. . . .”</w:t>
      </w:r>
    </w:p>
    <w:p w:rsidR="003C1D24" w:rsidRDefault="003C1D24" w:rsidP="003C1D24">
      <w:pPr>
        <w:pStyle w:val="BodyText"/>
        <w:kinsoku w:val="0"/>
        <w:overflowPunct w:val="0"/>
        <w:ind w:left="119" w:right="107" w:firstLine="240"/>
        <w:rPr>
          <w:color w:val="231F20"/>
        </w:rPr>
      </w:pPr>
      <w:r>
        <w:rPr>
          <w:color w:val="231F20"/>
        </w:rPr>
        <w:t xml:space="preserve">In </w:t>
      </w:r>
      <w:r>
        <w:rPr>
          <w:rFonts w:ascii="Book Antiqua" w:hAnsi="Book Antiqua" w:cs="Book Antiqua"/>
          <w:i/>
          <w:iCs/>
          <w:color w:val="231F20"/>
          <w:spacing w:val="2"/>
        </w:rPr>
        <w:t xml:space="preserve">Dartmouth College, </w:t>
      </w:r>
      <w:r>
        <w:rPr>
          <w:color w:val="231F20"/>
        </w:rPr>
        <w:t xml:space="preserve">the </w:t>
      </w:r>
      <w:r>
        <w:rPr>
          <w:color w:val="231F20"/>
          <w:spacing w:val="2"/>
        </w:rPr>
        <w:t xml:space="preserve">English </w:t>
      </w:r>
      <w:r>
        <w:rPr>
          <w:color w:val="231F20"/>
        </w:rPr>
        <w:t xml:space="preserve">crown </w:t>
      </w:r>
      <w:r>
        <w:rPr>
          <w:color w:val="231F20"/>
          <w:spacing w:val="3"/>
        </w:rPr>
        <w:t xml:space="preserve">had </w:t>
      </w:r>
      <w:r>
        <w:rPr>
          <w:color w:val="231F20"/>
        </w:rPr>
        <w:t>granted a charter to the college, which had been established in the colony of New Hampshire as  a private institution.</w:t>
      </w:r>
      <w:r>
        <w:rPr>
          <w:color w:val="231F20"/>
          <w:position w:val="6"/>
          <w:sz w:val="12"/>
          <w:szCs w:val="12"/>
        </w:rPr>
        <w:t xml:space="preserve">66 </w:t>
      </w:r>
      <w:r>
        <w:rPr>
          <w:color w:val="231F20"/>
        </w:rPr>
        <w:t xml:space="preserve">The college was governed by a </w:t>
      </w:r>
      <w:r>
        <w:rPr>
          <w:color w:val="231F20"/>
          <w:spacing w:val="2"/>
        </w:rPr>
        <w:t xml:space="preserve">self-perpetuating </w:t>
      </w:r>
      <w:r>
        <w:rPr>
          <w:color w:val="231F20"/>
        </w:rPr>
        <w:t xml:space="preserve">board of 12 </w:t>
      </w:r>
      <w:r>
        <w:rPr>
          <w:color w:val="231F20"/>
          <w:spacing w:val="2"/>
        </w:rPr>
        <w:t xml:space="preserve">members. </w:t>
      </w:r>
      <w:r>
        <w:rPr>
          <w:color w:val="231F20"/>
        </w:rPr>
        <w:t xml:space="preserve">A </w:t>
      </w:r>
      <w:r>
        <w:rPr>
          <w:color w:val="231F20"/>
          <w:spacing w:val="3"/>
        </w:rPr>
        <w:t xml:space="preserve">conflict that </w:t>
      </w:r>
      <w:r>
        <w:rPr>
          <w:color w:val="231F20"/>
          <w:spacing w:val="2"/>
        </w:rPr>
        <w:t xml:space="preserve">had </w:t>
      </w:r>
      <w:r>
        <w:rPr>
          <w:color w:val="231F20"/>
          <w:spacing w:val="3"/>
        </w:rPr>
        <w:t xml:space="preserve">political ramifications </w:t>
      </w:r>
      <w:r>
        <w:rPr>
          <w:color w:val="231F20"/>
          <w:spacing w:val="4"/>
        </w:rPr>
        <w:t xml:space="preserve">devel- </w:t>
      </w:r>
      <w:r>
        <w:rPr>
          <w:color w:val="231F20"/>
          <w:spacing w:val="6"/>
        </w:rPr>
        <w:t xml:space="preserve">oped between </w:t>
      </w:r>
      <w:r>
        <w:rPr>
          <w:color w:val="231F20"/>
          <w:spacing w:val="5"/>
        </w:rPr>
        <w:t xml:space="preserve">the </w:t>
      </w:r>
      <w:r>
        <w:rPr>
          <w:color w:val="231F20"/>
          <w:spacing w:val="6"/>
        </w:rPr>
        <w:t xml:space="preserve">college president </w:t>
      </w:r>
      <w:r>
        <w:rPr>
          <w:color w:val="231F20"/>
          <w:spacing w:val="5"/>
        </w:rPr>
        <w:t xml:space="preserve">and </w:t>
      </w:r>
      <w:r>
        <w:rPr>
          <w:color w:val="231F20"/>
          <w:spacing w:val="8"/>
        </w:rPr>
        <w:t xml:space="preserve">the </w:t>
      </w:r>
      <w:r>
        <w:rPr>
          <w:color w:val="231F20"/>
          <w:spacing w:val="3"/>
        </w:rPr>
        <w:t xml:space="preserve">board </w:t>
      </w:r>
      <w:r>
        <w:rPr>
          <w:color w:val="231F20"/>
          <w:spacing w:val="4"/>
        </w:rPr>
        <w:t xml:space="preserve">members. Reacting </w:t>
      </w:r>
      <w:r>
        <w:rPr>
          <w:color w:val="231F20"/>
          <w:spacing w:val="2"/>
        </w:rPr>
        <w:t xml:space="preserve">to </w:t>
      </w:r>
      <w:r>
        <w:rPr>
          <w:color w:val="231F20"/>
          <w:spacing w:val="3"/>
        </w:rPr>
        <w:t xml:space="preserve">this </w:t>
      </w:r>
      <w:r>
        <w:rPr>
          <w:color w:val="231F20"/>
          <w:spacing w:val="2"/>
        </w:rPr>
        <w:t xml:space="preserve">controversy, </w:t>
      </w:r>
      <w:r>
        <w:rPr>
          <w:color w:val="231F20"/>
        </w:rPr>
        <w:t xml:space="preserve">the New Hampshire legislature enacted legisla- </w:t>
      </w:r>
      <w:r>
        <w:rPr>
          <w:color w:val="231F20"/>
          <w:spacing w:val="2"/>
        </w:rPr>
        <w:t xml:space="preserve">tion </w:t>
      </w:r>
      <w:r>
        <w:rPr>
          <w:color w:val="231F20"/>
        </w:rPr>
        <w:t xml:space="preserve">in </w:t>
      </w:r>
      <w:r>
        <w:rPr>
          <w:color w:val="231F20"/>
          <w:spacing w:val="2"/>
        </w:rPr>
        <w:t xml:space="preserve">1816 that materially altered </w:t>
      </w:r>
      <w:r>
        <w:rPr>
          <w:color w:val="231F20"/>
        </w:rPr>
        <w:t xml:space="preserve">the charter, </w:t>
      </w:r>
      <w:r>
        <w:rPr>
          <w:color w:val="231F20"/>
          <w:spacing w:val="2"/>
        </w:rPr>
        <w:t xml:space="preserve">making </w:t>
      </w:r>
      <w:r>
        <w:rPr>
          <w:color w:val="231F20"/>
        </w:rPr>
        <w:t xml:space="preserve">the </w:t>
      </w:r>
      <w:r>
        <w:rPr>
          <w:color w:val="231F20"/>
          <w:spacing w:val="2"/>
        </w:rPr>
        <w:t xml:space="preserve">college </w:t>
      </w:r>
      <w:r>
        <w:rPr>
          <w:color w:val="231F20"/>
        </w:rPr>
        <w:t xml:space="preserve">a </w:t>
      </w:r>
      <w:r>
        <w:rPr>
          <w:color w:val="231F20"/>
          <w:spacing w:val="2"/>
        </w:rPr>
        <w:t xml:space="preserve">state institution. </w:t>
      </w:r>
      <w:r>
        <w:rPr>
          <w:color w:val="231F20"/>
        </w:rPr>
        <w:t xml:space="preserve">The </w:t>
      </w:r>
      <w:r>
        <w:rPr>
          <w:color w:val="231F20"/>
          <w:spacing w:val="3"/>
        </w:rPr>
        <w:t xml:space="preserve">col- </w:t>
      </w:r>
      <w:r>
        <w:rPr>
          <w:color w:val="231F20"/>
        </w:rPr>
        <w:t xml:space="preserve">lege trustees brought an action and claimed, in </w:t>
      </w:r>
      <w:r>
        <w:rPr>
          <w:color w:val="231F20"/>
          <w:spacing w:val="3"/>
        </w:rPr>
        <w:t xml:space="preserve">part, that </w:t>
      </w:r>
      <w:r>
        <w:rPr>
          <w:color w:val="231F20"/>
          <w:spacing w:val="2"/>
        </w:rPr>
        <w:t xml:space="preserve">the act </w:t>
      </w:r>
      <w:r>
        <w:rPr>
          <w:color w:val="231F20"/>
        </w:rPr>
        <w:t xml:space="preserve">of </w:t>
      </w:r>
      <w:r>
        <w:rPr>
          <w:color w:val="231F20"/>
          <w:spacing w:val="2"/>
        </w:rPr>
        <w:t xml:space="preserve">the </w:t>
      </w:r>
      <w:r>
        <w:rPr>
          <w:color w:val="231F20"/>
          <w:spacing w:val="3"/>
        </w:rPr>
        <w:t xml:space="preserve">legislature </w:t>
      </w:r>
      <w:r>
        <w:rPr>
          <w:color w:val="231F20"/>
          <w:spacing w:val="2"/>
        </w:rPr>
        <w:t xml:space="preserve">was </w:t>
      </w:r>
      <w:r>
        <w:rPr>
          <w:color w:val="231F20"/>
          <w:spacing w:val="4"/>
        </w:rPr>
        <w:t xml:space="preserve">uncon- </w:t>
      </w:r>
      <w:r>
        <w:rPr>
          <w:color w:val="231F20"/>
          <w:spacing w:val="2"/>
        </w:rPr>
        <w:t xml:space="preserve">stitutional </w:t>
      </w:r>
      <w:r>
        <w:rPr>
          <w:color w:val="231F20"/>
        </w:rPr>
        <w:t xml:space="preserve">and </w:t>
      </w:r>
      <w:r>
        <w:rPr>
          <w:color w:val="231F20"/>
          <w:spacing w:val="2"/>
        </w:rPr>
        <w:t xml:space="preserve">impaired </w:t>
      </w:r>
      <w:r>
        <w:rPr>
          <w:color w:val="231F20"/>
        </w:rPr>
        <w:t xml:space="preserve">the </w:t>
      </w:r>
      <w:r>
        <w:rPr>
          <w:color w:val="231F20"/>
          <w:spacing w:val="2"/>
        </w:rPr>
        <w:t xml:space="preserve">obligation </w:t>
      </w:r>
      <w:r>
        <w:rPr>
          <w:color w:val="231F20"/>
        </w:rPr>
        <w:t xml:space="preserve">of </w:t>
      </w:r>
      <w:r>
        <w:rPr>
          <w:color w:val="231F20"/>
          <w:spacing w:val="3"/>
        </w:rPr>
        <w:t xml:space="preserve">their </w:t>
      </w:r>
      <w:r>
        <w:rPr>
          <w:color w:val="231F20"/>
        </w:rPr>
        <w:t xml:space="preserve">contract, the original charter. The opinion of the Court, delivered by Justice Marshall, made </w:t>
      </w:r>
      <w:r>
        <w:rPr>
          <w:color w:val="231F20"/>
          <w:spacing w:val="2"/>
        </w:rPr>
        <w:t xml:space="preserve">two constitutionally important points: </w:t>
      </w:r>
      <w:r>
        <w:rPr>
          <w:color w:val="231F20"/>
        </w:rPr>
        <w:t xml:space="preserve">(1) a </w:t>
      </w:r>
      <w:r>
        <w:rPr>
          <w:color w:val="231F20"/>
          <w:spacing w:val="3"/>
        </w:rPr>
        <w:t xml:space="preserve">charter </w:t>
      </w:r>
      <w:r>
        <w:rPr>
          <w:color w:val="231F20"/>
        </w:rPr>
        <w:t>is a contract, and (2) a contract between an indi- vidual</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is</w:t>
      </w:r>
      <w:r>
        <w:rPr>
          <w:color w:val="231F20"/>
          <w:spacing w:val="-5"/>
        </w:rPr>
        <w:t xml:space="preserve"> </w:t>
      </w:r>
      <w:r>
        <w:rPr>
          <w:color w:val="231F20"/>
        </w:rPr>
        <w:t>protected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U.S.</w:t>
      </w:r>
      <w:r>
        <w:rPr>
          <w:color w:val="231F20"/>
          <w:spacing w:val="-5"/>
        </w:rPr>
        <w:t xml:space="preserve"> </w:t>
      </w:r>
      <w:r>
        <w:rPr>
          <w:color w:val="231F20"/>
        </w:rPr>
        <w:t>Con- stitution,</w:t>
      </w:r>
      <w:r>
        <w:rPr>
          <w:color w:val="231F20"/>
          <w:spacing w:val="-10"/>
        </w:rPr>
        <w:t xml:space="preserve"> </w:t>
      </w:r>
      <w:r>
        <w:rPr>
          <w:color w:val="231F20"/>
        </w:rPr>
        <w:t>Article</w:t>
      </w:r>
      <w:r>
        <w:rPr>
          <w:color w:val="231F20"/>
          <w:spacing w:val="-3"/>
        </w:rPr>
        <w:t xml:space="preserve"> </w:t>
      </w:r>
      <w:r>
        <w:rPr>
          <w:color w:val="231F20"/>
        </w:rPr>
        <w:t>I,</w:t>
      </w:r>
      <w:r>
        <w:rPr>
          <w:color w:val="231F20"/>
          <w:spacing w:val="-3"/>
        </w:rPr>
        <w:t xml:space="preserve"> </w:t>
      </w:r>
      <w:r>
        <w:rPr>
          <w:color w:val="231F20"/>
        </w:rPr>
        <w:t>§</w:t>
      </w:r>
      <w:r>
        <w:rPr>
          <w:color w:val="231F20"/>
          <w:spacing w:val="-3"/>
        </w:rPr>
        <w:t xml:space="preserve"> </w:t>
      </w:r>
      <w:r>
        <w:rPr>
          <w:color w:val="231F20"/>
        </w:rPr>
        <w:t>10,</w:t>
      </w:r>
      <w:r>
        <w:rPr>
          <w:color w:val="231F20"/>
          <w:spacing w:val="-3"/>
        </w:rPr>
        <w:t xml:space="preserve"> </w:t>
      </w:r>
      <w:r>
        <w:rPr>
          <w:color w:val="231F20"/>
        </w:rPr>
        <w:t>“No</w:t>
      </w:r>
      <w:r>
        <w:rPr>
          <w:color w:val="231F20"/>
          <w:spacing w:val="-3"/>
        </w:rPr>
        <w:t xml:space="preserve"> </w:t>
      </w:r>
      <w:r>
        <w:rPr>
          <w:color w:val="231F20"/>
        </w:rPr>
        <w:t>State</w:t>
      </w:r>
      <w:r>
        <w:rPr>
          <w:color w:val="231F20"/>
          <w:spacing w:val="-3"/>
        </w:rPr>
        <w:t xml:space="preserve"> </w:t>
      </w:r>
      <w:r>
        <w:rPr>
          <w:color w:val="231F20"/>
        </w:rPr>
        <w:t>Shall</w:t>
      </w:r>
      <w:r>
        <w:rPr>
          <w:color w:val="231F20"/>
          <w:spacing w:val="-3"/>
        </w:rPr>
        <w:t xml:space="preserve"> </w:t>
      </w:r>
      <w:r>
        <w:rPr>
          <w:color w:val="231F20"/>
        </w:rPr>
        <w:t>Pass</w:t>
      </w:r>
      <w:r>
        <w:rPr>
          <w:color w:val="231F20"/>
          <w:spacing w:val="-10"/>
        </w:rPr>
        <w:t xml:space="preserve"> </w:t>
      </w:r>
      <w:r>
        <w:rPr>
          <w:color w:val="231F20"/>
        </w:rPr>
        <w:t>Any Law Impairing the ‘Obligation of Contracts’.”</w:t>
      </w:r>
    </w:p>
    <w:p w:rsidR="003C1D24" w:rsidRDefault="003C1D24" w:rsidP="003C1D24">
      <w:pPr>
        <w:pStyle w:val="BodyText"/>
        <w:kinsoku w:val="0"/>
        <w:overflowPunct w:val="0"/>
        <w:ind w:left="119" w:right="110" w:firstLine="240"/>
        <w:rPr>
          <w:color w:val="231F20"/>
          <w:position w:val="6"/>
          <w:sz w:val="12"/>
          <w:szCs w:val="12"/>
        </w:rPr>
      </w:pPr>
      <w:r>
        <w:rPr>
          <w:color w:val="231F20"/>
          <w:spacing w:val="-6"/>
        </w:rPr>
        <w:t>Later,</w:t>
      </w:r>
      <w:r>
        <w:rPr>
          <w:color w:val="231F20"/>
          <w:spacing w:val="-26"/>
        </w:rPr>
        <w:t xml:space="preserve"> </w:t>
      </w:r>
      <w:r>
        <w:rPr>
          <w:color w:val="231F20"/>
        </w:rPr>
        <w:t>in</w:t>
      </w:r>
      <w:r>
        <w:rPr>
          <w:color w:val="231F20"/>
          <w:spacing w:val="-26"/>
        </w:rPr>
        <w:t xml:space="preserve"> </w:t>
      </w:r>
      <w:r>
        <w:rPr>
          <w:color w:val="231F20"/>
        </w:rPr>
        <w:t>an</w:t>
      </w:r>
      <w:r>
        <w:rPr>
          <w:color w:val="231F20"/>
          <w:spacing w:val="-26"/>
        </w:rPr>
        <w:t xml:space="preserve"> </w:t>
      </w:r>
      <w:r>
        <w:rPr>
          <w:color w:val="231F20"/>
          <w:spacing w:val="-4"/>
        </w:rPr>
        <w:t>Indiana</w:t>
      </w:r>
      <w:r>
        <w:rPr>
          <w:color w:val="231F20"/>
          <w:spacing w:val="-26"/>
        </w:rPr>
        <w:t xml:space="preserve"> </w:t>
      </w:r>
      <w:r>
        <w:rPr>
          <w:color w:val="231F20"/>
          <w:spacing w:val="-4"/>
        </w:rPr>
        <w:t>case,</w:t>
      </w:r>
      <w:r>
        <w:rPr>
          <w:color w:val="231F20"/>
          <w:spacing w:val="-26"/>
        </w:rPr>
        <w:t xml:space="preserve"> </w:t>
      </w:r>
      <w:r>
        <w:rPr>
          <w:rFonts w:ascii="Book Antiqua" w:hAnsi="Book Antiqua" w:cs="Book Antiqua"/>
          <w:i/>
          <w:iCs/>
          <w:color w:val="231F20"/>
          <w:spacing w:val="-4"/>
        </w:rPr>
        <w:t>Indiana</w:t>
      </w:r>
      <w:r>
        <w:rPr>
          <w:rFonts w:ascii="Book Antiqua" w:hAnsi="Book Antiqua" w:cs="Book Antiqua"/>
          <w:i/>
          <w:iCs/>
          <w:color w:val="231F20"/>
          <w:spacing w:val="-26"/>
        </w:rPr>
        <w:t xml:space="preserve"> </w:t>
      </w:r>
      <w:r>
        <w:rPr>
          <w:rFonts w:ascii="Book Antiqua" w:hAnsi="Book Antiqua" w:cs="Book Antiqua"/>
          <w:i/>
          <w:iCs/>
          <w:color w:val="231F20"/>
        </w:rPr>
        <w:t>ex</w:t>
      </w:r>
      <w:r>
        <w:rPr>
          <w:rFonts w:ascii="Book Antiqua" w:hAnsi="Book Antiqua" w:cs="Book Antiqua"/>
          <w:i/>
          <w:iCs/>
          <w:color w:val="231F20"/>
          <w:spacing w:val="-26"/>
        </w:rPr>
        <w:t xml:space="preserve"> </w:t>
      </w:r>
      <w:r>
        <w:rPr>
          <w:rFonts w:ascii="Book Antiqua" w:hAnsi="Book Antiqua" w:cs="Book Antiqua"/>
          <w:i/>
          <w:iCs/>
          <w:color w:val="231F20"/>
          <w:spacing w:val="-4"/>
        </w:rPr>
        <w:t>rel.</w:t>
      </w:r>
      <w:r>
        <w:rPr>
          <w:rFonts w:ascii="Book Antiqua" w:hAnsi="Book Antiqua" w:cs="Book Antiqua"/>
          <w:i/>
          <w:iCs/>
          <w:color w:val="231F20"/>
          <w:spacing w:val="-26"/>
        </w:rPr>
        <w:t xml:space="preserve"> </w:t>
      </w:r>
      <w:r>
        <w:rPr>
          <w:rFonts w:ascii="Book Antiqua" w:hAnsi="Book Antiqua" w:cs="Book Antiqua"/>
          <w:i/>
          <w:iCs/>
          <w:color w:val="231F20"/>
          <w:spacing w:val="-4"/>
        </w:rPr>
        <w:t>Anderson</w:t>
      </w:r>
      <w:r>
        <w:rPr>
          <w:rFonts w:ascii="Book Antiqua" w:hAnsi="Book Antiqua" w:cs="Book Antiqua"/>
          <w:i/>
          <w:iCs/>
          <w:color w:val="231F20"/>
          <w:spacing w:val="-26"/>
        </w:rPr>
        <w:t xml:space="preserve"> </w:t>
      </w:r>
      <w:r>
        <w:rPr>
          <w:rFonts w:ascii="Book Antiqua" w:hAnsi="Book Antiqua" w:cs="Book Antiqua"/>
          <w:i/>
          <w:iCs/>
          <w:color w:val="231F20"/>
          <w:spacing w:val="-8"/>
        </w:rPr>
        <w:t xml:space="preserve">v. </w:t>
      </w:r>
      <w:r>
        <w:rPr>
          <w:rFonts w:ascii="Book Antiqua" w:hAnsi="Book Antiqua" w:cs="Book Antiqua"/>
          <w:i/>
          <w:iCs/>
          <w:color w:val="231F20"/>
          <w:spacing w:val="2"/>
        </w:rPr>
        <w:t>Brand,</w:t>
      </w:r>
      <w:r>
        <w:rPr>
          <w:color w:val="231F20"/>
          <w:spacing w:val="2"/>
          <w:position w:val="6"/>
          <w:sz w:val="12"/>
          <w:szCs w:val="12"/>
        </w:rPr>
        <w:t xml:space="preserve">67 </w:t>
      </w:r>
      <w:r>
        <w:rPr>
          <w:color w:val="231F20"/>
          <w:spacing w:val="2"/>
        </w:rPr>
        <w:t xml:space="preserve">Article </w:t>
      </w:r>
      <w:r>
        <w:rPr>
          <w:color w:val="231F20"/>
        </w:rPr>
        <w:t xml:space="preserve">I, § 10, of the </w:t>
      </w:r>
      <w:r>
        <w:rPr>
          <w:color w:val="231F20"/>
          <w:spacing w:val="2"/>
        </w:rPr>
        <w:t xml:space="preserve">U.S. </w:t>
      </w:r>
      <w:r>
        <w:rPr>
          <w:color w:val="231F20"/>
          <w:spacing w:val="3"/>
        </w:rPr>
        <w:t xml:space="preserve">Constitution </w:t>
      </w:r>
      <w:r>
        <w:rPr>
          <w:color w:val="231F20"/>
          <w:spacing w:val="4"/>
        </w:rPr>
        <w:t xml:space="preserve">was </w:t>
      </w:r>
      <w:r>
        <w:rPr>
          <w:color w:val="231F20"/>
          <w:spacing w:val="5"/>
        </w:rPr>
        <w:t xml:space="preserve">directly </w:t>
      </w:r>
      <w:r>
        <w:rPr>
          <w:color w:val="231F20"/>
          <w:spacing w:val="6"/>
        </w:rPr>
        <w:t xml:space="preserve">applied </w:t>
      </w:r>
      <w:r>
        <w:rPr>
          <w:color w:val="231F20"/>
          <w:spacing w:val="3"/>
        </w:rPr>
        <w:t xml:space="preserve">as </w:t>
      </w:r>
      <w:r>
        <w:rPr>
          <w:color w:val="231F20"/>
        </w:rPr>
        <w:t xml:space="preserve">a </w:t>
      </w:r>
      <w:r>
        <w:rPr>
          <w:color w:val="231F20"/>
          <w:spacing w:val="6"/>
        </w:rPr>
        <w:t xml:space="preserve">limitation </w:t>
      </w:r>
      <w:r>
        <w:rPr>
          <w:color w:val="231F20"/>
          <w:spacing w:val="3"/>
        </w:rPr>
        <w:t xml:space="preserve">on </w:t>
      </w:r>
      <w:r>
        <w:rPr>
          <w:color w:val="231F20"/>
          <w:spacing w:val="7"/>
        </w:rPr>
        <w:t xml:space="preserve">state </w:t>
      </w:r>
      <w:r>
        <w:rPr>
          <w:color w:val="231F20"/>
          <w:spacing w:val="3"/>
        </w:rPr>
        <w:t xml:space="preserve">legislative actions pertaining </w:t>
      </w:r>
      <w:r>
        <w:rPr>
          <w:color w:val="231F20"/>
        </w:rPr>
        <w:t xml:space="preserve">to </w:t>
      </w:r>
      <w:r>
        <w:rPr>
          <w:color w:val="231F20"/>
          <w:spacing w:val="3"/>
        </w:rPr>
        <w:t xml:space="preserve">public </w:t>
      </w:r>
      <w:r>
        <w:rPr>
          <w:color w:val="231F20"/>
          <w:spacing w:val="4"/>
        </w:rPr>
        <w:t xml:space="preserve">educa- </w:t>
      </w:r>
      <w:r>
        <w:rPr>
          <w:color w:val="231F20"/>
        </w:rPr>
        <w:t xml:space="preserve">tion. The Indiana legislature passed an act that repealed a 1927 law granting tenure to teachers, and a teacher thereafter sought a </w:t>
      </w:r>
      <w:r>
        <w:rPr>
          <w:rFonts w:ascii="Book Antiqua" w:hAnsi="Book Antiqua" w:cs="Book Antiqua"/>
          <w:i/>
          <w:iCs/>
          <w:color w:val="231F20"/>
        </w:rPr>
        <w:t xml:space="preserve">writ of </w:t>
      </w:r>
      <w:r>
        <w:rPr>
          <w:rFonts w:ascii="Book Antiqua" w:hAnsi="Book Antiqua" w:cs="Book Antiqua"/>
          <w:i/>
          <w:iCs/>
          <w:color w:val="231F20"/>
          <w:spacing w:val="2"/>
        </w:rPr>
        <w:t xml:space="preserve">manda- </w:t>
      </w:r>
      <w:r>
        <w:rPr>
          <w:rFonts w:ascii="Book Antiqua" w:hAnsi="Book Antiqua" w:cs="Book Antiqua"/>
          <w:i/>
          <w:iCs/>
          <w:color w:val="231F20"/>
        </w:rPr>
        <w:t xml:space="preserve">mus </w:t>
      </w:r>
      <w:r>
        <w:rPr>
          <w:color w:val="231F20"/>
        </w:rPr>
        <w:t xml:space="preserve">to compel her continued employment. </w:t>
      </w:r>
      <w:r>
        <w:rPr>
          <w:color w:val="231F20"/>
          <w:spacing w:val="2"/>
        </w:rPr>
        <w:t xml:space="preserve">She </w:t>
      </w:r>
      <w:r>
        <w:rPr>
          <w:color w:val="231F20"/>
        </w:rPr>
        <w:t xml:space="preserve">claimed the original act had granted her a con- tinuing contract that could not be impaired </w:t>
      </w:r>
      <w:r>
        <w:rPr>
          <w:color w:val="231F20"/>
          <w:spacing w:val="2"/>
        </w:rPr>
        <w:t xml:space="preserve">nor </w:t>
      </w:r>
      <w:r>
        <w:rPr>
          <w:color w:val="231F20"/>
        </w:rPr>
        <w:t xml:space="preserve">breached by subsequent legislation. The original </w:t>
      </w:r>
      <w:r>
        <w:rPr>
          <w:color w:val="231F20"/>
          <w:spacing w:val="2"/>
        </w:rPr>
        <w:t xml:space="preserve">act </w:t>
      </w:r>
      <w:r>
        <w:rPr>
          <w:color w:val="231F20"/>
          <w:spacing w:val="3"/>
        </w:rPr>
        <w:t xml:space="preserve">provided, </w:t>
      </w:r>
      <w:r>
        <w:rPr>
          <w:color w:val="231F20"/>
          <w:spacing w:val="2"/>
        </w:rPr>
        <w:t xml:space="preserve">“It </w:t>
      </w:r>
      <w:r>
        <w:rPr>
          <w:color w:val="231F20"/>
        </w:rPr>
        <w:t xml:space="preserve">is </w:t>
      </w:r>
      <w:r>
        <w:rPr>
          <w:color w:val="231F20"/>
          <w:spacing w:val="3"/>
        </w:rPr>
        <w:t xml:space="preserve">further </w:t>
      </w:r>
      <w:r>
        <w:rPr>
          <w:color w:val="231F20"/>
          <w:spacing w:val="2"/>
        </w:rPr>
        <w:t xml:space="preserve">agreed </w:t>
      </w:r>
      <w:r>
        <w:rPr>
          <w:color w:val="231F20"/>
        </w:rPr>
        <w:t xml:space="preserve">by </w:t>
      </w:r>
      <w:r>
        <w:rPr>
          <w:color w:val="231F20"/>
          <w:spacing w:val="2"/>
        </w:rPr>
        <w:t xml:space="preserve">the </w:t>
      </w:r>
      <w:r>
        <w:rPr>
          <w:color w:val="231F20"/>
          <w:spacing w:val="4"/>
        </w:rPr>
        <w:t xml:space="preserve">con- </w:t>
      </w:r>
      <w:r>
        <w:rPr>
          <w:color w:val="231F20"/>
          <w:spacing w:val="2"/>
        </w:rPr>
        <w:t xml:space="preserve">tracting parties that </w:t>
      </w:r>
      <w:r>
        <w:rPr>
          <w:color w:val="231F20"/>
        </w:rPr>
        <w:t xml:space="preserve">all of the Teachers’ Tenure Law, </w:t>
      </w:r>
      <w:r>
        <w:rPr>
          <w:color w:val="231F20"/>
          <w:spacing w:val="4"/>
        </w:rPr>
        <w:t xml:space="preserve">approved </w:t>
      </w:r>
      <w:r>
        <w:rPr>
          <w:color w:val="231F20"/>
          <w:spacing w:val="3"/>
        </w:rPr>
        <w:t xml:space="preserve">March </w:t>
      </w:r>
      <w:r>
        <w:rPr>
          <w:color w:val="231F20"/>
          <w:spacing w:val="2"/>
        </w:rPr>
        <w:t xml:space="preserve">8, </w:t>
      </w:r>
      <w:r>
        <w:rPr>
          <w:color w:val="231F20"/>
          <w:spacing w:val="4"/>
        </w:rPr>
        <w:t xml:space="preserve">1927, shall </w:t>
      </w:r>
      <w:r>
        <w:rPr>
          <w:color w:val="231F20"/>
          <w:spacing w:val="2"/>
        </w:rPr>
        <w:t xml:space="preserve">be in </w:t>
      </w:r>
      <w:r>
        <w:rPr>
          <w:color w:val="231F20"/>
          <w:spacing w:val="5"/>
        </w:rPr>
        <w:t xml:space="preserve">full </w:t>
      </w:r>
      <w:r>
        <w:rPr>
          <w:color w:val="231F20"/>
        </w:rPr>
        <w:t>force and effect in this</w:t>
      </w:r>
      <w:r>
        <w:rPr>
          <w:color w:val="231F20"/>
          <w:spacing w:val="-2"/>
        </w:rPr>
        <w:t xml:space="preserve"> </w:t>
      </w:r>
      <w:r>
        <w:rPr>
          <w:color w:val="231F20"/>
        </w:rPr>
        <w:t>contract.”</w:t>
      </w:r>
      <w:r>
        <w:rPr>
          <w:color w:val="231F20"/>
          <w:position w:val="6"/>
          <w:sz w:val="12"/>
          <w:szCs w:val="12"/>
        </w:rPr>
        <w:t>68</w:t>
      </w:r>
    </w:p>
    <w:p w:rsidR="003C1D24" w:rsidRDefault="003C1D24" w:rsidP="003C1D24">
      <w:pPr>
        <w:pStyle w:val="BodyText"/>
        <w:kinsoku w:val="0"/>
        <w:overflowPunct w:val="0"/>
        <w:ind w:left="119" w:right="116" w:firstLine="240"/>
        <w:rPr>
          <w:color w:val="231F20"/>
          <w:position w:val="6"/>
          <w:sz w:val="12"/>
          <w:szCs w:val="12"/>
        </w:rPr>
      </w:pPr>
      <w:r>
        <w:rPr>
          <w:color w:val="231F20"/>
        </w:rPr>
        <w:t>The Indiana Supreme Court ruled in favor of the</w:t>
      </w:r>
      <w:r>
        <w:rPr>
          <w:color w:val="231F20"/>
          <w:spacing w:val="-17"/>
        </w:rPr>
        <w:t xml:space="preserve"> </w:t>
      </w:r>
      <w:r>
        <w:rPr>
          <w:color w:val="231F20"/>
        </w:rPr>
        <w:t>defendant</w:t>
      </w:r>
      <w:r>
        <w:rPr>
          <w:color w:val="231F20"/>
          <w:spacing w:val="-17"/>
        </w:rPr>
        <w:t xml:space="preserve"> </w:t>
      </w:r>
      <w:r>
        <w:rPr>
          <w:color w:val="231F20"/>
        </w:rPr>
        <w:t>board</w:t>
      </w:r>
      <w:r>
        <w:rPr>
          <w:color w:val="231F20"/>
          <w:spacing w:val="-17"/>
        </w:rPr>
        <w:t xml:space="preserve"> </w:t>
      </w:r>
      <w:r>
        <w:rPr>
          <w:color w:val="231F20"/>
        </w:rPr>
        <w:t>of</w:t>
      </w:r>
      <w:r>
        <w:rPr>
          <w:color w:val="231F20"/>
          <w:spacing w:val="-17"/>
        </w:rPr>
        <w:t xml:space="preserve"> </w:t>
      </w:r>
      <w:r>
        <w:rPr>
          <w:color w:val="231F20"/>
        </w:rPr>
        <w:t>education,</w:t>
      </w:r>
      <w:r>
        <w:rPr>
          <w:color w:val="231F20"/>
          <w:spacing w:val="-17"/>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rPr>
        <w:t>teacher appealed. The U.S. Supreme Court reversed the Indiana</w:t>
      </w:r>
      <w:r>
        <w:rPr>
          <w:color w:val="231F20"/>
          <w:spacing w:val="-9"/>
        </w:rPr>
        <w:t xml:space="preserve"> </w:t>
      </w:r>
      <w:r>
        <w:rPr>
          <w:color w:val="231F20"/>
        </w:rPr>
        <w:t>court.</w:t>
      </w:r>
      <w:r>
        <w:rPr>
          <w:color w:val="231F20"/>
          <w:position w:val="6"/>
          <w:sz w:val="12"/>
          <w:szCs w:val="12"/>
        </w:rPr>
        <w:t>69</w:t>
      </w:r>
    </w:p>
    <w:p w:rsidR="003C1D24" w:rsidRDefault="003C1D24" w:rsidP="003C1D24">
      <w:pPr>
        <w:pStyle w:val="BodyText"/>
        <w:kinsoku w:val="0"/>
        <w:overflowPunct w:val="0"/>
        <w:ind w:left="119" w:right="109" w:firstLine="240"/>
        <w:rPr>
          <w:color w:val="231F20"/>
        </w:rPr>
      </w:pPr>
      <w:r>
        <w:rPr>
          <w:color w:val="231F20"/>
        </w:rPr>
        <w:t>Both of these decisions illustrate the con- stitutional requirements within which a   state</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40" w:header="720" w:footer="720" w:gutter="0"/>
          <w:cols w:num="2" w:space="720" w:equalWidth="0">
            <w:col w:w="4209" w:space="231"/>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440" w:bottom="280" w:left="1320" w:header="751" w:footer="0" w:gutter="0"/>
          <w:cols w:space="720"/>
        </w:sectPr>
      </w:pPr>
    </w:p>
    <w:p w:rsidR="003C1D24" w:rsidRDefault="003C1D24" w:rsidP="003C1D24">
      <w:pPr>
        <w:pStyle w:val="BodyText"/>
        <w:kinsoku w:val="0"/>
        <w:overflowPunct w:val="0"/>
        <w:spacing w:before="85"/>
        <w:ind w:left="119"/>
        <w:rPr>
          <w:color w:val="231F20"/>
          <w:position w:val="6"/>
          <w:sz w:val="12"/>
          <w:szCs w:val="12"/>
        </w:rPr>
      </w:pPr>
      <w:r>
        <w:rPr>
          <w:color w:val="231F20"/>
          <w:spacing w:val="7"/>
        </w:rPr>
        <w:t xml:space="preserve">legislature </w:t>
      </w:r>
      <w:r>
        <w:rPr>
          <w:color w:val="231F20"/>
          <w:spacing w:val="6"/>
        </w:rPr>
        <w:t xml:space="preserve">must operate when dealing </w:t>
      </w:r>
      <w:r>
        <w:rPr>
          <w:color w:val="231F20"/>
          <w:spacing w:val="8"/>
        </w:rPr>
        <w:t xml:space="preserve">with </w:t>
      </w:r>
      <w:r>
        <w:rPr>
          <w:color w:val="231F20"/>
          <w:spacing w:val="3"/>
        </w:rPr>
        <w:t xml:space="preserve">contracts. Particular application </w:t>
      </w:r>
      <w:r>
        <w:rPr>
          <w:color w:val="231F20"/>
          <w:spacing w:val="2"/>
        </w:rPr>
        <w:t xml:space="preserve">may </w:t>
      </w:r>
      <w:r>
        <w:rPr>
          <w:color w:val="231F20"/>
        </w:rPr>
        <w:t xml:space="preserve">be </w:t>
      </w:r>
      <w:r>
        <w:rPr>
          <w:color w:val="231F20"/>
          <w:spacing w:val="4"/>
        </w:rPr>
        <w:t xml:space="preserve">noted </w:t>
      </w:r>
      <w:r>
        <w:rPr>
          <w:color w:val="231F20"/>
        </w:rPr>
        <w:t xml:space="preserve">where legislation such as tenure and retirement statutes may create a contract between the state and an </w:t>
      </w:r>
      <w:r>
        <w:rPr>
          <w:color w:val="231F20"/>
          <w:spacing w:val="2"/>
        </w:rPr>
        <w:t xml:space="preserve">individual. </w:t>
      </w:r>
      <w:r>
        <w:rPr>
          <w:color w:val="231F20"/>
        </w:rPr>
        <w:t xml:space="preserve">There is a </w:t>
      </w:r>
      <w:r>
        <w:rPr>
          <w:color w:val="231F20"/>
          <w:spacing w:val="2"/>
        </w:rPr>
        <w:t xml:space="preserve">fine line </w:t>
      </w:r>
      <w:r>
        <w:rPr>
          <w:color w:val="231F20"/>
          <w:spacing w:val="3"/>
        </w:rPr>
        <w:t xml:space="preserve">between </w:t>
      </w:r>
      <w:r>
        <w:rPr>
          <w:color w:val="231F20"/>
        </w:rPr>
        <w:t xml:space="preserve">the </w:t>
      </w:r>
      <w:r>
        <w:rPr>
          <w:color w:val="231F20"/>
          <w:spacing w:val="2"/>
        </w:rPr>
        <w:t xml:space="preserve">constitutional rights </w:t>
      </w:r>
      <w:r>
        <w:rPr>
          <w:color w:val="231F20"/>
        </w:rPr>
        <w:t xml:space="preserve">of one </w:t>
      </w:r>
      <w:r>
        <w:rPr>
          <w:color w:val="231F20"/>
          <w:spacing w:val="2"/>
        </w:rPr>
        <w:t xml:space="preserve">individual </w:t>
      </w:r>
      <w:r>
        <w:rPr>
          <w:color w:val="231F20"/>
          <w:spacing w:val="3"/>
        </w:rPr>
        <w:t xml:space="preserve">and </w:t>
      </w:r>
      <w:r>
        <w:rPr>
          <w:color w:val="231F20"/>
        </w:rPr>
        <w:t xml:space="preserve">the rights of the people as exercised through the </w:t>
      </w:r>
      <w:r>
        <w:rPr>
          <w:color w:val="231F20"/>
          <w:spacing w:val="4"/>
        </w:rPr>
        <w:t xml:space="preserve">elected authority </w:t>
      </w:r>
      <w:r>
        <w:rPr>
          <w:color w:val="231F20"/>
          <w:spacing w:val="2"/>
        </w:rPr>
        <w:t xml:space="preserve">of </w:t>
      </w:r>
      <w:r>
        <w:rPr>
          <w:color w:val="231F20"/>
          <w:spacing w:val="3"/>
        </w:rPr>
        <w:t xml:space="preserve">the </w:t>
      </w:r>
      <w:r>
        <w:rPr>
          <w:color w:val="231F20"/>
          <w:spacing w:val="4"/>
        </w:rPr>
        <w:t xml:space="preserve">legislature </w:t>
      </w:r>
      <w:r>
        <w:rPr>
          <w:color w:val="231F20"/>
          <w:spacing w:val="2"/>
        </w:rPr>
        <w:t xml:space="preserve">to </w:t>
      </w:r>
      <w:r>
        <w:rPr>
          <w:color w:val="231F20"/>
          <w:spacing w:val="4"/>
        </w:rPr>
        <w:t xml:space="preserve">provide </w:t>
      </w:r>
      <w:r>
        <w:rPr>
          <w:color w:val="231F20"/>
        </w:rPr>
        <w:t xml:space="preserve">for the welfare of the state. This is demonstrated by the dissent of Justice Black in the </w:t>
      </w:r>
      <w:r>
        <w:rPr>
          <w:rFonts w:ascii="Book Antiqua" w:hAnsi="Book Antiqua" w:cs="Book Antiqua"/>
          <w:i/>
          <w:iCs/>
          <w:color w:val="231F20"/>
        </w:rPr>
        <w:t xml:space="preserve">Anderson </w:t>
      </w:r>
      <w:r>
        <w:rPr>
          <w:rFonts w:ascii="Book Antiqua" w:hAnsi="Book Antiqua" w:cs="Book Antiqua"/>
          <w:i/>
          <w:iCs/>
          <w:color w:val="231F20"/>
          <w:spacing w:val="-5"/>
        </w:rPr>
        <w:t xml:space="preserve">v. </w:t>
      </w:r>
      <w:r>
        <w:rPr>
          <w:rFonts w:ascii="Book Antiqua" w:hAnsi="Book Antiqua" w:cs="Book Antiqua"/>
          <w:i/>
          <w:iCs/>
          <w:color w:val="231F20"/>
        </w:rPr>
        <w:t>Brand</w:t>
      </w:r>
      <w:r>
        <w:rPr>
          <w:rFonts w:ascii="Book Antiqua" w:hAnsi="Book Antiqua" w:cs="Book Antiqua"/>
          <w:i/>
          <w:iCs/>
          <w:color w:val="231F20"/>
          <w:spacing w:val="-5"/>
        </w:rPr>
        <w:t xml:space="preserve"> </w:t>
      </w:r>
      <w:r>
        <w:rPr>
          <w:color w:val="231F20"/>
        </w:rPr>
        <w:t>case,</w:t>
      </w:r>
      <w:r>
        <w:rPr>
          <w:color w:val="231F20"/>
          <w:spacing w:val="-5"/>
        </w:rPr>
        <w:t xml:space="preserve"> </w:t>
      </w:r>
      <w:r>
        <w:rPr>
          <w:color w:val="231F20"/>
        </w:rPr>
        <w:t>when</w:t>
      </w:r>
      <w:r>
        <w:rPr>
          <w:color w:val="231F20"/>
          <w:spacing w:val="-5"/>
        </w:rPr>
        <w:t xml:space="preserve"> </w:t>
      </w:r>
      <w:r>
        <w:rPr>
          <w:color w:val="231F20"/>
        </w:rPr>
        <w:t>he</w:t>
      </w:r>
      <w:r>
        <w:rPr>
          <w:color w:val="231F20"/>
          <w:spacing w:val="-5"/>
        </w:rPr>
        <w:t xml:space="preserve"> </w:t>
      </w:r>
      <w:r>
        <w:rPr>
          <w:color w:val="231F20"/>
        </w:rPr>
        <w:t>said</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Supreme</w:t>
      </w:r>
      <w:r>
        <w:rPr>
          <w:color w:val="231F20"/>
          <w:spacing w:val="-5"/>
        </w:rPr>
        <w:t xml:space="preserve"> </w:t>
      </w:r>
      <w:r>
        <w:rPr>
          <w:color w:val="231F20"/>
        </w:rPr>
        <w:t xml:space="preserve">Court </w:t>
      </w:r>
      <w:r>
        <w:rPr>
          <w:color w:val="231F20"/>
          <w:spacing w:val="2"/>
        </w:rPr>
        <w:t xml:space="preserve">should </w:t>
      </w:r>
      <w:r>
        <w:rPr>
          <w:color w:val="231F20"/>
        </w:rPr>
        <w:t xml:space="preserve">not </w:t>
      </w:r>
      <w:r>
        <w:rPr>
          <w:color w:val="231F20"/>
          <w:spacing w:val="2"/>
        </w:rPr>
        <w:t xml:space="preserve">interfere with </w:t>
      </w:r>
      <w:r>
        <w:rPr>
          <w:color w:val="231F20"/>
        </w:rPr>
        <w:t xml:space="preserve">the </w:t>
      </w:r>
      <w:r>
        <w:rPr>
          <w:color w:val="231F20"/>
          <w:spacing w:val="2"/>
        </w:rPr>
        <w:t xml:space="preserve">determination </w:t>
      </w:r>
      <w:r>
        <w:rPr>
          <w:color w:val="231F20"/>
          <w:spacing w:val="3"/>
        </w:rPr>
        <w:t xml:space="preserve">of </w:t>
      </w:r>
      <w:r>
        <w:rPr>
          <w:color w:val="231F20"/>
        </w:rPr>
        <w:t xml:space="preserve">educational policy by the Indiana legislature be- cause the legislature of a state cannot make and be </w:t>
      </w:r>
      <w:r>
        <w:rPr>
          <w:color w:val="231F20"/>
          <w:spacing w:val="2"/>
        </w:rPr>
        <w:t xml:space="preserve">held </w:t>
      </w:r>
      <w:r>
        <w:rPr>
          <w:color w:val="231F20"/>
        </w:rPr>
        <w:t xml:space="preserve">to a </w:t>
      </w:r>
      <w:r>
        <w:rPr>
          <w:color w:val="231F20"/>
          <w:spacing w:val="2"/>
        </w:rPr>
        <w:t xml:space="preserve">contract “with </w:t>
      </w:r>
      <w:r>
        <w:rPr>
          <w:color w:val="231F20"/>
        </w:rPr>
        <w:t xml:space="preserve">a few </w:t>
      </w:r>
      <w:r>
        <w:rPr>
          <w:color w:val="231F20"/>
          <w:spacing w:val="2"/>
        </w:rPr>
        <w:t xml:space="preserve">citizens, </w:t>
      </w:r>
      <w:r>
        <w:rPr>
          <w:color w:val="231F20"/>
          <w:spacing w:val="3"/>
        </w:rPr>
        <w:t xml:space="preserve">that </w:t>
      </w:r>
      <w:r>
        <w:rPr>
          <w:color w:val="231F20"/>
        </w:rPr>
        <w:t>would take from all the citizens, the continuing power to alter the educational policy for the best interests of Indiana school children. . .</w:t>
      </w:r>
      <w:r>
        <w:rPr>
          <w:color w:val="231F20"/>
          <w:spacing w:val="-2"/>
        </w:rPr>
        <w:t xml:space="preserve"> </w:t>
      </w:r>
      <w:r>
        <w:rPr>
          <w:color w:val="231F20"/>
        </w:rPr>
        <w:t>.”</w:t>
      </w:r>
      <w:r>
        <w:rPr>
          <w:color w:val="231F20"/>
          <w:position w:val="6"/>
          <w:sz w:val="12"/>
          <w:szCs w:val="12"/>
        </w:rPr>
        <w:t>70</w: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10" w:line="240" w:lineRule="auto"/>
        <w:jc w:val="left"/>
        <w:rPr>
          <w:sz w:val="11"/>
          <w:szCs w:val="11"/>
        </w:rPr>
      </w:pPr>
      <w:r>
        <w:rPr>
          <w:noProof/>
        </w:rPr>
        <mc:AlternateContent>
          <mc:Choice Requires="wpg">
            <w:drawing>
              <wp:anchor distT="0" distB="0" distL="0" distR="0" simplePos="0" relativeHeight="251658240" behindDoc="0" locked="0" layoutInCell="0" allowOverlap="1">
                <wp:simplePos x="0" y="0"/>
                <wp:positionH relativeFrom="page">
                  <wp:posOffset>914400</wp:posOffset>
                </wp:positionH>
                <wp:positionV relativeFrom="paragraph">
                  <wp:posOffset>125095</wp:posOffset>
                </wp:positionV>
                <wp:extent cx="2590800" cy="86995"/>
                <wp:effectExtent l="0" t="1270" r="0" b="6985"/>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6995"/>
                          <a:chOff x="1440" y="197"/>
                          <a:chExt cx="4080" cy="137"/>
                        </a:xfrm>
                      </wpg:grpSpPr>
                      <wps:wsp>
                        <wps:cNvPr id="74" name="Freeform 1118"/>
                        <wps:cNvSpPr>
                          <a:spLocks/>
                        </wps:cNvSpPr>
                        <wps:spPr bwMode="auto">
                          <a:xfrm>
                            <a:off x="1440" y="197"/>
                            <a:ext cx="4080" cy="137"/>
                          </a:xfrm>
                          <a:custGeom>
                            <a:avLst/>
                            <a:gdLst>
                              <a:gd name="T0" fmla="*/ 187 w 4080"/>
                              <a:gd name="T1" fmla="*/ 81 h 137"/>
                              <a:gd name="T2" fmla="*/ 0 w 4080"/>
                              <a:gd name="T3" fmla="*/ 81 h 137"/>
                              <a:gd name="T4" fmla="*/ 0 w 4080"/>
                              <a:gd name="T5" fmla="*/ 92 h 137"/>
                              <a:gd name="T6" fmla="*/ 187 w 4080"/>
                              <a:gd name="T7" fmla="*/ 92 h 137"/>
                              <a:gd name="T8" fmla="*/ 187 w 4080"/>
                              <a:gd name="T9" fmla="*/ 81 h 137"/>
                            </a:gdLst>
                            <a:ahLst/>
                            <a:cxnLst>
                              <a:cxn ang="0">
                                <a:pos x="T0" y="T1"/>
                              </a:cxn>
                              <a:cxn ang="0">
                                <a:pos x="T2" y="T3"/>
                              </a:cxn>
                              <a:cxn ang="0">
                                <a:pos x="T4" y="T5"/>
                              </a:cxn>
                              <a:cxn ang="0">
                                <a:pos x="T6" y="T7"/>
                              </a:cxn>
                              <a:cxn ang="0">
                                <a:pos x="T8" y="T9"/>
                              </a:cxn>
                            </a:cxnLst>
                            <a:rect l="0" t="0" r="r" b="b"/>
                            <a:pathLst>
                              <a:path w="4080" h="137">
                                <a:moveTo>
                                  <a:pt x="187" y="81"/>
                                </a:moveTo>
                                <a:lnTo>
                                  <a:pt x="0" y="81"/>
                                </a:lnTo>
                                <a:lnTo>
                                  <a:pt x="0" y="92"/>
                                </a:lnTo>
                                <a:lnTo>
                                  <a:pt x="187" y="92"/>
                                </a:lnTo>
                                <a:lnTo>
                                  <a:pt x="18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19"/>
                        <wps:cNvSpPr>
                          <a:spLocks/>
                        </wps:cNvSpPr>
                        <wps:spPr bwMode="auto">
                          <a:xfrm>
                            <a:off x="1440" y="197"/>
                            <a:ext cx="4080" cy="137"/>
                          </a:xfrm>
                          <a:custGeom>
                            <a:avLst/>
                            <a:gdLst>
                              <a:gd name="T0" fmla="*/ 189 w 4080"/>
                              <a:gd name="T1" fmla="*/ 81 h 137"/>
                              <a:gd name="T2" fmla="*/ 187 w 4080"/>
                              <a:gd name="T3" fmla="*/ 81 h 137"/>
                              <a:gd name="T4" fmla="*/ 187 w 4080"/>
                              <a:gd name="T5" fmla="*/ 92 h 137"/>
                              <a:gd name="T6" fmla="*/ 189 w 4080"/>
                              <a:gd name="T7" fmla="*/ 92 h 137"/>
                              <a:gd name="T8" fmla="*/ 189 w 4080"/>
                              <a:gd name="T9" fmla="*/ 81 h 137"/>
                            </a:gdLst>
                            <a:ahLst/>
                            <a:cxnLst>
                              <a:cxn ang="0">
                                <a:pos x="T0" y="T1"/>
                              </a:cxn>
                              <a:cxn ang="0">
                                <a:pos x="T2" y="T3"/>
                              </a:cxn>
                              <a:cxn ang="0">
                                <a:pos x="T4" y="T5"/>
                              </a:cxn>
                              <a:cxn ang="0">
                                <a:pos x="T6" y="T7"/>
                              </a:cxn>
                              <a:cxn ang="0">
                                <a:pos x="T8" y="T9"/>
                              </a:cxn>
                            </a:cxnLst>
                            <a:rect l="0" t="0" r="r" b="b"/>
                            <a:pathLst>
                              <a:path w="4080" h="137">
                                <a:moveTo>
                                  <a:pt x="189" y="81"/>
                                </a:moveTo>
                                <a:lnTo>
                                  <a:pt x="187" y="81"/>
                                </a:lnTo>
                                <a:lnTo>
                                  <a:pt x="187" y="92"/>
                                </a:lnTo>
                                <a:lnTo>
                                  <a:pt x="189" y="92"/>
                                </a:lnTo>
                                <a:lnTo>
                                  <a:pt x="1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20"/>
                        <wps:cNvSpPr>
                          <a:spLocks/>
                        </wps:cNvSpPr>
                        <wps:spPr bwMode="auto">
                          <a:xfrm>
                            <a:off x="1440" y="197"/>
                            <a:ext cx="4080" cy="137"/>
                          </a:xfrm>
                          <a:custGeom>
                            <a:avLst/>
                            <a:gdLst>
                              <a:gd name="T0" fmla="*/ 374 w 4080"/>
                              <a:gd name="T1" fmla="*/ 81 h 137"/>
                              <a:gd name="T2" fmla="*/ 189 w 4080"/>
                              <a:gd name="T3" fmla="*/ 81 h 137"/>
                              <a:gd name="T4" fmla="*/ 189 w 4080"/>
                              <a:gd name="T5" fmla="*/ 92 h 137"/>
                              <a:gd name="T6" fmla="*/ 374 w 4080"/>
                              <a:gd name="T7" fmla="*/ 92 h 137"/>
                              <a:gd name="T8" fmla="*/ 374 w 4080"/>
                              <a:gd name="T9" fmla="*/ 81 h 137"/>
                            </a:gdLst>
                            <a:ahLst/>
                            <a:cxnLst>
                              <a:cxn ang="0">
                                <a:pos x="T0" y="T1"/>
                              </a:cxn>
                              <a:cxn ang="0">
                                <a:pos x="T2" y="T3"/>
                              </a:cxn>
                              <a:cxn ang="0">
                                <a:pos x="T4" y="T5"/>
                              </a:cxn>
                              <a:cxn ang="0">
                                <a:pos x="T6" y="T7"/>
                              </a:cxn>
                              <a:cxn ang="0">
                                <a:pos x="T8" y="T9"/>
                              </a:cxn>
                            </a:cxnLst>
                            <a:rect l="0" t="0" r="r" b="b"/>
                            <a:pathLst>
                              <a:path w="4080" h="137">
                                <a:moveTo>
                                  <a:pt x="374" y="81"/>
                                </a:moveTo>
                                <a:lnTo>
                                  <a:pt x="189" y="81"/>
                                </a:lnTo>
                                <a:lnTo>
                                  <a:pt x="189" y="92"/>
                                </a:lnTo>
                                <a:lnTo>
                                  <a:pt x="374" y="92"/>
                                </a:lnTo>
                                <a:lnTo>
                                  <a:pt x="37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21"/>
                        <wps:cNvSpPr>
                          <a:spLocks/>
                        </wps:cNvSpPr>
                        <wps:spPr bwMode="auto">
                          <a:xfrm>
                            <a:off x="1440" y="197"/>
                            <a:ext cx="4080" cy="137"/>
                          </a:xfrm>
                          <a:custGeom>
                            <a:avLst/>
                            <a:gdLst>
                              <a:gd name="T0" fmla="*/ 377 w 4080"/>
                              <a:gd name="T1" fmla="*/ 81 h 137"/>
                              <a:gd name="T2" fmla="*/ 374 w 4080"/>
                              <a:gd name="T3" fmla="*/ 81 h 137"/>
                              <a:gd name="T4" fmla="*/ 374 w 4080"/>
                              <a:gd name="T5" fmla="*/ 92 h 137"/>
                              <a:gd name="T6" fmla="*/ 377 w 4080"/>
                              <a:gd name="T7" fmla="*/ 92 h 137"/>
                              <a:gd name="T8" fmla="*/ 377 w 4080"/>
                              <a:gd name="T9" fmla="*/ 81 h 137"/>
                            </a:gdLst>
                            <a:ahLst/>
                            <a:cxnLst>
                              <a:cxn ang="0">
                                <a:pos x="T0" y="T1"/>
                              </a:cxn>
                              <a:cxn ang="0">
                                <a:pos x="T2" y="T3"/>
                              </a:cxn>
                              <a:cxn ang="0">
                                <a:pos x="T4" y="T5"/>
                              </a:cxn>
                              <a:cxn ang="0">
                                <a:pos x="T6" y="T7"/>
                              </a:cxn>
                              <a:cxn ang="0">
                                <a:pos x="T8" y="T9"/>
                              </a:cxn>
                            </a:cxnLst>
                            <a:rect l="0" t="0" r="r" b="b"/>
                            <a:pathLst>
                              <a:path w="4080" h="137">
                                <a:moveTo>
                                  <a:pt x="377" y="81"/>
                                </a:moveTo>
                                <a:lnTo>
                                  <a:pt x="374" y="81"/>
                                </a:lnTo>
                                <a:lnTo>
                                  <a:pt x="374" y="92"/>
                                </a:lnTo>
                                <a:lnTo>
                                  <a:pt x="377" y="92"/>
                                </a:lnTo>
                                <a:lnTo>
                                  <a:pt x="37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22"/>
                        <wps:cNvSpPr>
                          <a:spLocks/>
                        </wps:cNvSpPr>
                        <wps:spPr bwMode="auto">
                          <a:xfrm>
                            <a:off x="1440" y="197"/>
                            <a:ext cx="4080" cy="137"/>
                          </a:xfrm>
                          <a:custGeom>
                            <a:avLst/>
                            <a:gdLst>
                              <a:gd name="T0" fmla="*/ 561 w 4080"/>
                              <a:gd name="T1" fmla="*/ 81 h 137"/>
                              <a:gd name="T2" fmla="*/ 377 w 4080"/>
                              <a:gd name="T3" fmla="*/ 81 h 137"/>
                              <a:gd name="T4" fmla="*/ 377 w 4080"/>
                              <a:gd name="T5" fmla="*/ 92 h 137"/>
                              <a:gd name="T6" fmla="*/ 561 w 4080"/>
                              <a:gd name="T7" fmla="*/ 92 h 137"/>
                              <a:gd name="T8" fmla="*/ 561 w 4080"/>
                              <a:gd name="T9" fmla="*/ 81 h 137"/>
                            </a:gdLst>
                            <a:ahLst/>
                            <a:cxnLst>
                              <a:cxn ang="0">
                                <a:pos x="T0" y="T1"/>
                              </a:cxn>
                              <a:cxn ang="0">
                                <a:pos x="T2" y="T3"/>
                              </a:cxn>
                              <a:cxn ang="0">
                                <a:pos x="T4" y="T5"/>
                              </a:cxn>
                              <a:cxn ang="0">
                                <a:pos x="T6" y="T7"/>
                              </a:cxn>
                              <a:cxn ang="0">
                                <a:pos x="T8" y="T9"/>
                              </a:cxn>
                            </a:cxnLst>
                            <a:rect l="0" t="0" r="r" b="b"/>
                            <a:pathLst>
                              <a:path w="4080" h="137">
                                <a:moveTo>
                                  <a:pt x="561" y="81"/>
                                </a:moveTo>
                                <a:lnTo>
                                  <a:pt x="377" y="81"/>
                                </a:lnTo>
                                <a:lnTo>
                                  <a:pt x="377" y="92"/>
                                </a:lnTo>
                                <a:lnTo>
                                  <a:pt x="561" y="92"/>
                                </a:lnTo>
                                <a:lnTo>
                                  <a:pt x="56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23"/>
                        <wps:cNvSpPr>
                          <a:spLocks/>
                        </wps:cNvSpPr>
                        <wps:spPr bwMode="auto">
                          <a:xfrm>
                            <a:off x="1440" y="197"/>
                            <a:ext cx="4080" cy="137"/>
                          </a:xfrm>
                          <a:custGeom>
                            <a:avLst/>
                            <a:gdLst>
                              <a:gd name="T0" fmla="*/ 564 w 4080"/>
                              <a:gd name="T1" fmla="*/ 81 h 137"/>
                              <a:gd name="T2" fmla="*/ 561 w 4080"/>
                              <a:gd name="T3" fmla="*/ 81 h 137"/>
                              <a:gd name="T4" fmla="*/ 561 w 4080"/>
                              <a:gd name="T5" fmla="*/ 92 h 137"/>
                              <a:gd name="T6" fmla="*/ 564 w 4080"/>
                              <a:gd name="T7" fmla="*/ 92 h 137"/>
                              <a:gd name="T8" fmla="*/ 564 w 4080"/>
                              <a:gd name="T9" fmla="*/ 81 h 137"/>
                            </a:gdLst>
                            <a:ahLst/>
                            <a:cxnLst>
                              <a:cxn ang="0">
                                <a:pos x="T0" y="T1"/>
                              </a:cxn>
                              <a:cxn ang="0">
                                <a:pos x="T2" y="T3"/>
                              </a:cxn>
                              <a:cxn ang="0">
                                <a:pos x="T4" y="T5"/>
                              </a:cxn>
                              <a:cxn ang="0">
                                <a:pos x="T6" y="T7"/>
                              </a:cxn>
                              <a:cxn ang="0">
                                <a:pos x="T8" y="T9"/>
                              </a:cxn>
                            </a:cxnLst>
                            <a:rect l="0" t="0" r="r" b="b"/>
                            <a:pathLst>
                              <a:path w="4080" h="137">
                                <a:moveTo>
                                  <a:pt x="564" y="81"/>
                                </a:moveTo>
                                <a:lnTo>
                                  <a:pt x="561" y="81"/>
                                </a:lnTo>
                                <a:lnTo>
                                  <a:pt x="561" y="92"/>
                                </a:lnTo>
                                <a:lnTo>
                                  <a:pt x="564" y="92"/>
                                </a:lnTo>
                                <a:lnTo>
                                  <a:pt x="56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24"/>
                        <wps:cNvSpPr>
                          <a:spLocks/>
                        </wps:cNvSpPr>
                        <wps:spPr bwMode="auto">
                          <a:xfrm>
                            <a:off x="1440" y="197"/>
                            <a:ext cx="4080" cy="137"/>
                          </a:xfrm>
                          <a:custGeom>
                            <a:avLst/>
                            <a:gdLst>
                              <a:gd name="T0" fmla="*/ 748 w 4080"/>
                              <a:gd name="T1" fmla="*/ 81 h 137"/>
                              <a:gd name="T2" fmla="*/ 564 w 4080"/>
                              <a:gd name="T3" fmla="*/ 81 h 137"/>
                              <a:gd name="T4" fmla="*/ 564 w 4080"/>
                              <a:gd name="T5" fmla="*/ 92 h 137"/>
                              <a:gd name="T6" fmla="*/ 748 w 4080"/>
                              <a:gd name="T7" fmla="*/ 92 h 137"/>
                              <a:gd name="T8" fmla="*/ 748 w 4080"/>
                              <a:gd name="T9" fmla="*/ 81 h 137"/>
                            </a:gdLst>
                            <a:ahLst/>
                            <a:cxnLst>
                              <a:cxn ang="0">
                                <a:pos x="T0" y="T1"/>
                              </a:cxn>
                              <a:cxn ang="0">
                                <a:pos x="T2" y="T3"/>
                              </a:cxn>
                              <a:cxn ang="0">
                                <a:pos x="T4" y="T5"/>
                              </a:cxn>
                              <a:cxn ang="0">
                                <a:pos x="T6" y="T7"/>
                              </a:cxn>
                              <a:cxn ang="0">
                                <a:pos x="T8" y="T9"/>
                              </a:cxn>
                            </a:cxnLst>
                            <a:rect l="0" t="0" r="r" b="b"/>
                            <a:pathLst>
                              <a:path w="4080" h="137">
                                <a:moveTo>
                                  <a:pt x="748" y="81"/>
                                </a:moveTo>
                                <a:lnTo>
                                  <a:pt x="564" y="81"/>
                                </a:lnTo>
                                <a:lnTo>
                                  <a:pt x="564" y="92"/>
                                </a:lnTo>
                                <a:lnTo>
                                  <a:pt x="748" y="92"/>
                                </a:lnTo>
                                <a:lnTo>
                                  <a:pt x="74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25"/>
                        <wps:cNvSpPr>
                          <a:spLocks/>
                        </wps:cNvSpPr>
                        <wps:spPr bwMode="auto">
                          <a:xfrm>
                            <a:off x="1440" y="197"/>
                            <a:ext cx="4080" cy="137"/>
                          </a:xfrm>
                          <a:custGeom>
                            <a:avLst/>
                            <a:gdLst>
                              <a:gd name="T0" fmla="*/ 751 w 4080"/>
                              <a:gd name="T1" fmla="*/ 81 h 137"/>
                              <a:gd name="T2" fmla="*/ 748 w 4080"/>
                              <a:gd name="T3" fmla="*/ 81 h 137"/>
                              <a:gd name="T4" fmla="*/ 748 w 4080"/>
                              <a:gd name="T5" fmla="*/ 92 h 137"/>
                              <a:gd name="T6" fmla="*/ 751 w 4080"/>
                              <a:gd name="T7" fmla="*/ 92 h 137"/>
                              <a:gd name="T8" fmla="*/ 751 w 4080"/>
                              <a:gd name="T9" fmla="*/ 81 h 137"/>
                            </a:gdLst>
                            <a:ahLst/>
                            <a:cxnLst>
                              <a:cxn ang="0">
                                <a:pos x="T0" y="T1"/>
                              </a:cxn>
                              <a:cxn ang="0">
                                <a:pos x="T2" y="T3"/>
                              </a:cxn>
                              <a:cxn ang="0">
                                <a:pos x="T4" y="T5"/>
                              </a:cxn>
                              <a:cxn ang="0">
                                <a:pos x="T6" y="T7"/>
                              </a:cxn>
                              <a:cxn ang="0">
                                <a:pos x="T8" y="T9"/>
                              </a:cxn>
                            </a:cxnLst>
                            <a:rect l="0" t="0" r="r" b="b"/>
                            <a:pathLst>
                              <a:path w="4080" h="137">
                                <a:moveTo>
                                  <a:pt x="751" y="81"/>
                                </a:moveTo>
                                <a:lnTo>
                                  <a:pt x="748" y="81"/>
                                </a:lnTo>
                                <a:lnTo>
                                  <a:pt x="748" y="92"/>
                                </a:lnTo>
                                <a:lnTo>
                                  <a:pt x="751" y="92"/>
                                </a:lnTo>
                                <a:lnTo>
                                  <a:pt x="75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26"/>
                        <wps:cNvSpPr>
                          <a:spLocks/>
                        </wps:cNvSpPr>
                        <wps:spPr bwMode="auto">
                          <a:xfrm>
                            <a:off x="1440" y="197"/>
                            <a:ext cx="4080" cy="137"/>
                          </a:xfrm>
                          <a:custGeom>
                            <a:avLst/>
                            <a:gdLst>
                              <a:gd name="T0" fmla="*/ 935 w 4080"/>
                              <a:gd name="T1" fmla="*/ 81 h 137"/>
                              <a:gd name="T2" fmla="*/ 751 w 4080"/>
                              <a:gd name="T3" fmla="*/ 81 h 137"/>
                              <a:gd name="T4" fmla="*/ 751 w 4080"/>
                              <a:gd name="T5" fmla="*/ 92 h 137"/>
                              <a:gd name="T6" fmla="*/ 935 w 4080"/>
                              <a:gd name="T7" fmla="*/ 92 h 137"/>
                              <a:gd name="T8" fmla="*/ 935 w 4080"/>
                              <a:gd name="T9" fmla="*/ 81 h 137"/>
                            </a:gdLst>
                            <a:ahLst/>
                            <a:cxnLst>
                              <a:cxn ang="0">
                                <a:pos x="T0" y="T1"/>
                              </a:cxn>
                              <a:cxn ang="0">
                                <a:pos x="T2" y="T3"/>
                              </a:cxn>
                              <a:cxn ang="0">
                                <a:pos x="T4" y="T5"/>
                              </a:cxn>
                              <a:cxn ang="0">
                                <a:pos x="T6" y="T7"/>
                              </a:cxn>
                              <a:cxn ang="0">
                                <a:pos x="T8" y="T9"/>
                              </a:cxn>
                            </a:cxnLst>
                            <a:rect l="0" t="0" r="r" b="b"/>
                            <a:pathLst>
                              <a:path w="4080" h="137">
                                <a:moveTo>
                                  <a:pt x="935" y="81"/>
                                </a:moveTo>
                                <a:lnTo>
                                  <a:pt x="751" y="81"/>
                                </a:lnTo>
                                <a:lnTo>
                                  <a:pt x="751" y="92"/>
                                </a:lnTo>
                                <a:lnTo>
                                  <a:pt x="935" y="92"/>
                                </a:lnTo>
                                <a:lnTo>
                                  <a:pt x="93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27"/>
                        <wps:cNvSpPr>
                          <a:spLocks/>
                        </wps:cNvSpPr>
                        <wps:spPr bwMode="auto">
                          <a:xfrm>
                            <a:off x="1440" y="197"/>
                            <a:ext cx="4080" cy="137"/>
                          </a:xfrm>
                          <a:custGeom>
                            <a:avLst/>
                            <a:gdLst>
                              <a:gd name="T0" fmla="*/ 938 w 4080"/>
                              <a:gd name="T1" fmla="*/ 81 h 137"/>
                              <a:gd name="T2" fmla="*/ 935 w 4080"/>
                              <a:gd name="T3" fmla="*/ 81 h 137"/>
                              <a:gd name="T4" fmla="*/ 935 w 4080"/>
                              <a:gd name="T5" fmla="*/ 92 h 137"/>
                              <a:gd name="T6" fmla="*/ 938 w 4080"/>
                              <a:gd name="T7" fmla="*/ 92 h 137"/>
                              <a:gd name="T8" fmla="*/ 938 w 4080"/>
                              <a:gd name="T9" fmla="*/ 81 h 137"/>
                            </a:gdLst>
                            <a:ahLst/>
                            <a:cxnLst>
                              <a:cxn ang="0">
                                <a:pos x="T0" y="T1"/>
                              </a:cxn>
                              <a:cxn ang="0">
                                <a:pos x="T2" y="T3"/>
                              </a:cxn>
                              <a:cxn ang="0">
                                <a:pos x="T4" y="T5"/>
                              </a:cxn>
                              <a:cxn ang="0">
                                <a:pos x="T6" y="T7"/>
                              </a:cxn>
                              <a:cxn ang="0">
                                <a:pos x="T8" y="T9"/>
                              </a:cxn>
                            </a:cxnLst>
                            <a:rect l="0" t="0" r="r" b="b"/>
                            <a:pathLst>
                              <a:path w="4080" h="137">
                                <a:moveTo>
                                  <a:pt x="938" y="81"/>
                                </a:moveTo>
                                <a:lnTo>
                                  <a:pt x="935" y="81"/>
                                </a:lnTo>
                                <a:lnTo>
                                  <a:pt x="935" y="92"/>
                                </a:lnTo>
                                <a:lnTo>
                                  <a:pt x="938" y="92"/>
                                </a:lnTo>
                                <a:lnTo>
                                  <a:pt x="93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28"/>
                        <wps:cNvSpPr>
                          <a:spLocks/>
                        </wps:cNvSpPr>
                        <wps:spPr bwMode="auto">
                          <a:xfrm>
                            <a:off x="1440" y="197"/>
                            <a:ext cx="4080" cy="137"/>
                          </a:xfrm>
                          <a:custGeom>
                            <a:avLst/>
                            <a:gdLst>
                              <a:gd name="T0" fmla="*/ 1122 w 4080"/>
                              <a:gd name="T1" fmla="*/ 81 h 137"/>
                              <a:gd name="T2" fmla="*/ 938 w 4080"/>
                              <a:gd name="T3" fmla="*/ 81 h 137"/>
                              <a:gd name="T4" fmla="*/ 938 w 4080"/>
                              <a:gd name="T5" fmla="*/ 92 h 137"/>
                              <a:gd name="T6" fmla="*/ 1122 w 4080"/>
                              <a:gd name="T7" fmla="*/ 92 h 137"/>
                              <a:gd name="T8" fmla="*/ 1122 w 4080"/>
                              <a:gd name="T9" fmla="*/ 81 h 137"/>
                            </a:gdLst>
                            <a:ahLst/>
                            <a:cxnLst>
                              <a:cxn ang="0">
                                <a:pos x="T0" y="T1"/>
                              </a:cxn>
                              <a:cxn ang="0">
                                <a:pos x="T2" y="T3"/>
                              </a:cxn>
                              <a:cxn ang="0">
                                <a:pos x="T4" y="T5"/>
                              </a:cxn>
                              <a:cxn ang="0">
                                <a:pos x="T6" y="T7"/>
                              </a:cxn>
                              <a:cxn ang="0">
                                <a:pos x="T8" y="T9"/>
                              </a:cxn>
                            </a:cxnLst>
                            <a:rect l="0" t="0" r="r" b="b"/>
                            <a:pathLst>
                              <a:path w="4080" h="137">
                                <a:moveTo>
                                  <a:pt x="1122" y="81"/>
                                </a:moveTo>
                                <a:lnTo>
                                  <a:pt x="938" y="81"/>
                                </a:lnTo>
                                <a:lnTo>
                                  <a:pt x="938" y="92"/>
                                </a:lnTo>
                                <a:lnTo>
                                  <a:pt x="1122" y="92"/>
                                </a:lnTo>
                                <a:lnTo>
                                  <a:pt x="112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29"/>
                        <wps:cNvSpPr>
                          <a:spLocks/>
                        </wps:cNvSpPr>
                        <wps:spPr bwMode="auto">
                          <a:xfrm>
                            <a:off x="1440" y="197"/>
                            <a:ext cx="4080" cy="137"/>
                          </a:xfrm>
                          <a:custGeom>
                            <a:avLst/>
                            <a:gdLst>
                              <a:gd name="T0" fmla="*/ 1125 w 4080"/>
                              <a:gd name="T1" fmla="*/ 81 h 137"/>
                              <a:gd name="T2" fmla="*/ 1122 w 4080"/>
                              <a:gd name="T3" fmla="*/ 81 h 137"/>
                              <a:gd name="T4" fmla="*/ 1122 w 4080"/>
                              <a:gd name="T5" fmla="*/ 92 h 137"/>
                              <a:gd name="T6" fmla="*/ 1125 w 4080"/>
                              <a:gd name="T7" fmla="*/ 92 h 137"/>
                              <a:gd name="T8" fmla="*/ 1125 w 4080"/>
                              <a:gd name="T9" fmla="*/ 81 h 137"/>
                            </a:gdLst>
                            <a:ahLst/>
                            <a:cxnLst>
                              <a:cxn ang="0">
                                <a:pos x="T0" y="T1"/>
                              </a:cxn>
                              <a:cxn ang="0">
                                <a:pos x="T2" y="T3"/>
                              </a:cxn>
                              <a:cxn ang="0">
                                <a:pos x="T4" y="T5"/>
                              </a:cxn>
                              <a:cxn ang="0">
                                <a:pos x="T6" y="T7"/>
                              </a:cxn>
                              <a:cxn ang="0">
                                <a:pos x="T8" y="T9"/>
                              </a:cxn>
                            </a:cxnLst>
                            <a:rect l="0" t="0" r="r" b="b"/>
                            <a:pathLst>
                              <a:path w="4080" h="137">
                                <a:moveTo>
                                  <a:pt x="1125" y="81"/>
                                </a:moveTo>
                                <a:lnTo>
                                  <a:pt x="1122" y="81"/>
                                </a:lnTo>
                                <a:lnTo>
                                  <a:pt x="1122" y="92"/>
                                </a:lnTo>
                                <a:lnTo>
                                  <a:pt x="1125" y="92"/>
                                </a:lnTo>
                                <a:lnTo>
                                  <a:pt x="112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30"/>
                        <wps:cNvSpPr>
                          <a:spLocks/>
                        </wps:cNvSpPr>
                        <wps:spPr bwMode="auto">
                          <a:xfrm>
                            <a:off x="1440" y="197"/>
                            <a:ext cx="4080" cy="137"/>
                          </a:xfrm>
                          <a:custGeom>
                            <a:avLst/>
                            <a:gdLst>
                              <a:gd name="T0" fmla="*/ 1310 w 4080"/>
                              <a:gd name="T1" fmla="*/ 81 h 137"/>
                              <a:gd name="T2" fmla="*/ 1125 w 4080"/>
                              <a:gd name="T3" fmla="*/ 81 h 137"/>
                              <a:gd name="T4" fmla="*/ 1125 w 4080"/>
                              <a:gd name="T5" fmla="*/ 92 h 137"/>
                              <a:gd name="T6" fmla="*/ 1310 w 4080"/>
                              <a:gd name="T7" fmla="*/ 92 h 137"/>
                              <a:gd name="T8" fmla="*/ 1310 w 4080"/>
                              <a:gd name="T9" fmla="*/ 81 h 137"/>
                            </a:gdLst>
                            <a:ahLst/>
                            <a:cxnLst>
                              <a:cxn ang="0">
                                <a:pos x="T0" y="T1"/>
                              </a:cxn>
                              <a:cxn ang="0">
                                <a:pos x="T2" y="T3"/>
                              </a:cxn>
                              <a:cxn ang="0">
                                <a:pos x="T4" y="T5"/>
                              </a:cxn>
                              <a:cxn ang="0">
                                <a:pos x="T6" y="T7"/>
                              </a:cxn>
                              <a:cxn ang="0">
                                <a:pos x="T8" y="T9"/>
                              </a:cxn>
                            </a:cxnLst>
                            <a:rect l="0" t="0" r="r" b="b"/>
                            <a:pathLst>
                              <a:path w="4080" h="137">
                                <a:moveTo>
                                  <a:pt x="1310" y="81"/>
                                </a:moveTo>
                                <a:lnTo>
                                  <a:pt x="1125" y="81"/>
                                </a:lnTo>
                                <a:lnTo>
                                  <a:pt x="1125" y="92"/>
                                </a:lnTo>
                                <a:lnTo>
                                  <a:pt x="1310" y="92"/>
                                </a:lnTo>
                                <a:lnTo>
                                  <a:pt x="131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131"/>
                        <wps:cNvSpPr>
                          <a:spLocks/>
                        </wps:cNvSpPr>
                        <wps:spPr bwMode="auto">
                          <a:xfrm>
                            <a:off x="1440" y="197"/>
                            <a:ext cx="4080" cy="137"/>
                          </a:xfrm>
                          <a:custGeom>
                            <a:avLst/>
                            <a:gdLst>
                              <a:gd name="T0" fmla="*/ 1312 w 4080"/>
                              <a:gd name="T1" fmla="*/ 81 h 137"/>
                              <a:gd name="T2" fmla="*/ 1310 w 4080"/>
                              <a:gd name="T3" fmla="*/ 81 h 137"/>
                              <a:gd name="T4" fmla="*/ 1310 w 4080"/>
                              <a:gd name="T5" fmla="*/ 92 h 137"/>
                              <a:gd name="T6" fmla="*/ 1312 w 4080"/>
                              <a:gd name="T7" fmla="*/ 92 h 137"/>
                              <a:gd name="T8" fmla="*/ 1312 w 4080"/>
                              <a:gd name="T9" fmla="*/ 81 h 137"/>
                            </a:gdLst>
                            <a:ahLst/>
                            <a:cxnLst>
                              <a:cxn ang="0">
                                <a:pos x="T0" y="T1"/>
                              </a:cxn>
                              <a:cxn ang="0">
                                <a:pos x="T2" y="T3"/>
                              </a:cxn>
                              <a:cxn ang="0">
                                <a:pos x="T4" y="T5"/>
                              </a:cxn>
                              <a:cxn ang="0">
                                <a:pos x="T6" y="T7"/>
                              </a:cxn>
                              <a:cxn ang="0">
                                <a:pos x="T8" y="T9"/>
                              </a:cxn>
                            </a:cxnLst>
                            <a:rect l="0" t="0" r="r" b="b"/>
                            <a:pathLst>
                              <a:path w="4080" h="137">
                                <a:moveTo>
                                  <a:pt x="1312" y="81"/>
                                </a:moveTo>
                                <a:lnTo>
                                  <a:pt x="1310" y="81"/>
                                </a:lnTo>
                                <a:lnTo>
                                  <a:pt x="1310" y="92"/>
                                </a:lnTo>
                                <a:lnTo>
                                  <a:pt x="1312" y="92"/>
                                </a:lnTo>
                                <a:lnTo>
                                  <a:pt x="131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132"/>
                        <wps:cNvSpPr>
                          <a:spLocks/>
                        </wps:cNvSpPr>
                        <wps:spPr bwMode="auto">
                          <a:xfrm>
                            <a:off x="1440" y="197"/>
                            <a:ext cx="4080" cy="137"/>
                          </a:xfrm>
                          <a:custGeom>
                            <a:avLst/>
                            <a:gdLst>
                              <a:gd name="T0" fmla="*/ 1500 w 4080"/>
                              <a:gd name="T1" fmla="*/ 81 h 137"/>
                              <a:gd name="T2" fmla="*/ 1312 w 4080"/>
                              <a:gd name="T3" fmla="*/ 81 h 137"/>
                              <a:gd name="T4" fmla="*/ 1312 w 4080"/>
                              <a:gd name="T5" fmla="*/ 92 h 137"/>
                              <a:gd name="T6" fmla="*/ 1500 w 4080"/>
                              <a:gd name="T7" fmla="*/ 92 h 137"/>
                              <a:gd name="T8" fmla="*/ 1500 w 4080"/>
                              <a:gd name="T9" fmla="*/ 81 h 137"/>
                            </a:gdLst>
                            <a:ahLst/>
                            <a:cxnLst>
                              <a:cxn ang="0">
                                <a:pos x="T0" y="T1"/>
                              </a:cxn>
                              <a:cxn ang="0">
                                <a:pos x="T2" y="T3"/>
                              </a:cxn>
                              <a:cxn ang="0">
                                <a:pos x="T4" y="T5"/>
                              </a:cxn>
                              <a:cxn ang="0">
                                <a:pos x="T6" y="T7"/>
                              </a:cxn>
                              <a:cxn ang="0">
                                <a:pos x="T8" y="T9"/>
                              </a:cxn>
                            </a:cxnLst>
                            <a:rect l="0" t="0" r="r" b="b"/>
                            <a:pathLst>
                              <a:path w="4080" h="137">
                                <a:moveTo>
                                  <a:pt x="1500" y="81"/>
                                </a:moveTo>
                                <a:lnTo>
                                  <a:pt x="1312" y="81"/>
                                </a:lnTo>
                                <a:lnTo>
                                  <a:pt x="1312" y="92"/>
                                </a:lnTo>
                                <a:lnTo>
                                  <a:pt x="1500" y="92"/>
                                </a:lnTo>
                                <a:lnTo>
                                  <a:pt x="1500"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133"/>
                        <wps:cNvSpPr>
                          <a:spLocks/>
                        </wps:cNvSpPr>
                        <wps:spPr bwMode="auto">
                          <a:xfrm>
                            <a:off x="1440" y="197"/>
                            <a:ext cx="4080" cy="137"/>
                          </a:xfrm>
                          <a:custGeom>
                            <a:avLst/>
                            <a:gdLst>
                              <a:gd name="T0" fmla="*/ 1614 w 4080"/>
                              <a:gd name="T1" fmla="*/ 76 h 137"/>
                              <a:gd name="T2" fmla="*/ 1585 w 4080"/>
                              <a:gd name="T3" fmla="*/ 105 h 137"/>
                              <a:gd name="T4" fmla="*/ 1614 w 4080"/>
                              <a:gd name="T5" fmla="*/ 136 h 137"/>
                              <a:gd name="T6" fmla="*/ 1642 w 4080"/>
                              <a:gd name="T7" fmla="*/ 105 h 137"/>
                              <a:gd name="T8" fmla="*/ 1614 w 4080"/>
                              <a:gd name="T9" fmla="*/ 76 h 137"/>
                            </a:gdLst>
                            <a:ahLst/>
                            <a:cxnLst>
                              <a:cxn ang="0">
                                <a:pos x="T0" y="T1"/>
                              </a:cxn>
                              <a:cxn ang="0">
                                <a:pos x="T2" y="T3"/>
                              </a:cxn>
                              <a:cxn ang="0">
                                <a:pos x="T4" y="T5"/>
                              </a:cxn>
                              <a:cxn ang="0">
                                <a:pos x="T6" y="T7"/>
                              </a:cxn>
                              <a:cxn ang="0">
                                <a:pos x="T8" y="T9"/>
                              </a:cxn>
                            </a:cxnLst>
                            <a:rect l="0" t="0" r="r" b="b"/>
                            <a:pathLst>
                              <a:path w="4080" h="137">
                                <a:moveTo>
                                  <a:pt x="1614" y="76"/>
                                </a:moveTo>
                                <a:lnTo>
                                  <a:pt x="1585" y="105"/>
                                </a:lnTo>
                                <a:lnTo>
                                  <a:pt x="1614" y="136"/>
                                </a:lnTo>
                                <a:lnTo>
                                  <a:pt x="1642" y="105"/>
                                </a:lnTo>
                                <a:lnTo>
                                  <a:pt x="1614"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134"/>
                        <wps:cNvSpPr>
                          <a:spLocks/>
                        </wps:cNvSpPr>
                        <wps:spPr bwMode="auto">
                          <a:xfrm>
                            <a:off x="1440" y="197"/>
                            <a:ext cx="4080" cy="137"/>
                          </a:xfrm>
                          <a:custGeom>
                            <a:avLst/>
                            <a:gdLst>
                              <a:gd name="T0" fmla="*/ 1576 w 4080"/>
                              <a:gd name="T1" fmla="*/ 39 h 137"/>
                              <a:gd name="T2" fmla="*/ 1546 w 4080"/>
                              <a:gd name="T3" fmla="*/ 67 h 137"/>
                              <a:gd name="T4" fmla="*/ 1576 w 4080"/>
                              <a:gd name="T5" fmla="*/ 95 h 137"/>
                              <a:gd name="T6" fmla="*/ 1604 w 4080"/>
                              <a:gd name="T7" fmla="*/ 67 h 137"/>
                              <a:gd name="T8" fmla="*/ 1576 w 4080"/>
                              <a:gd name="T9" fmla="*/ 39 h 137"/>
                            </a:gdLst>
                            <a:ahLst/>
                            <a:cxnLst>
                              <a:cxn ang="0">
                                <a:pos x="T0" y="T1"/>
                              </a:cxn>
                              <a:cxn ang="0">
                                <a:pos x="T2" y="T3"/>
                              </a:cxn>
                              <a:cxn ang="0">
                                <a:pos x="T4" y="T5"/>
                              </a:cxn>
                              <a:cxn ang="0">
                                <a:pos x="T6" y="T7"/>
                              </a:cxn>
                              <a:cxn ang="0">
                                <a:pos x="T8" y="T9"/>
                              </a:cxn>
                            </a:cxnLst>
                            <a:rect l="0" t="0" r="r" b="b"/>
                            <a:pathLst>
                              <a:path w="4080" h="137">
                                <a:moveTo>
                                  <a:pt x="1576" y="39"/>
                                </a:moveTo>
                                <a:lnTo>
                                  <a:pt x="1546" y="67"/>
                                </a:lnTo>
                                <a:lnTo>
                                  <a:pt x="1576" y="95"/>
                                </a:lnTo>
                                <a:lnTo>
                                  <a:pt x="1604" y="67"/>
                                </a:lnTo>
                                <a:lnTo>
                                  <a:pt x="1576"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35"/>
                        <wps:cNvSpPr>
                          <a:spLocks/>
                        </wps:cNvSpPr>
                        <wps:spPr bwMode="auto">
                          <a:xfrm>
                            <a:off x="1440" y="197"/>
                            <a:ext cx="4080" cy="137"/>
                          </a:xfrm>
                          <a:custGeom>
                            <a:avLst/>
                            <a:gdLst>
                              <a:gd name="T0" fmla="*/ 1651 w 4080"/>
                              <a:gd name="T1" fmla="*/ 39 h 137"/>
                              <a:gd name="T2" fmla="*/ 1623 w 4080"/>
                              <a:gd name="T3" fmla="*/ 67 h 137"/>
                              <a:gd name="T4" fmla="*/ 1651 w 4080"/>
                              <a:gd name="T5" fmla="*/ 95 h 137"/>
                              <a:gd name="T6" fmla="*/ 1681 w 4080"/>
                              <a:gd name="T7" fmla="*/ 68 h 137"/>
                              <a:gd name="T8" fmla="*/ 1651 w 4080"/>
                              <a:gd name="T9" fmla="*/ 39 h 137"/>
                            </a:gdLst>
                            <a:ahLst/>
                            <a:cxnLst>
                              <a:cxn ang="0">
                                <a:pos x="T0" y="T1"/>
                              </a:cxn>
                              <a:cxn ang="0">
                                <a:pos x="T2" y="T3"/>
                              </a:cxn>
                              <a:cxn ang="0">
                                <a:pos x="T4" y="T5"/>
                              </a:cxn>
                              <a:cxn ang="0">
                                <a:pos x="T6" y="T7"/>
                              </a:cxn>
                              <a:cxn ang="0">
                                <a:pos x="T8" y="T9"/>
                              </a:cxn>
                            </a:cxnLst>
                            <a:rect l="0" t="0" r="r" b="b"/>
                            <a:pathLst>
                              <a:path w="4080" h="137">
                                <a:moveTo>
                                  <a:pt x="1651" y="39"/>
                                </a:moveTo>
                                <a:lnTo>
                                  <a:pt x="1623" y="67"/>
                                </a:lnTo>
                                <a:lnTo>
                                  <a:pt x="1651" y="95"/>
                                </a:lnTo>
                                <a:lnTo>
                                  <a:pt x="1681" y="68"/>
                                </a:lnTo>
                                <a:lnTo>
                                  <a:pt x="165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136"/>
                        <wps:cNvSpPr>
                          <a:spLocks/>
                        </wps:cNvSpPr>
                        <wps:spPr bwMode="auto">
                          <a:xfrm>
                            <a:off x="1440" y="197"/>
                            <a:ext cx="4080" cy="137"/>
                          </a:xfrm>
                          <a:custGeom>
                            <a:avLst/>
                            <a:gdLst>
                              <a:gd name="T0" fmla="*/ 1614 w 4080"/>
                              <a:gd name="T1" fmla="*/ 0 h 137"/>
                              <a:gd name="T2" fmla="*/ 1585 w 4080"/>
                              <a:gd name="T3" fmla="*/ 30 h 137"/>
                              <a:gd name="T4" fmla="*/ 1614 w 4080"/>
                              <a:gd name="T5" fmla="*/ 58 h 137"/>
                              <a:gd name="T6" fmla="*/ 1642 w 4080"/>
                              <a:gd name="T7" fmla="*/ 30 h 137"/>
                              <a:gd name="T8" fmla="*/ 1614 w 4080"/>
                              <a:gd name="T9" fmla="*/ 0 h 137"/>
                            </a:gdLst>
                            <a:ahLst/>
                            <a:cxnLst>
                              <a:cxn ang="0">
                                <a:pos x="T0" y="T1"/>
                              </a:cxn>
                              <a:cxn ang="0">
                                <a:pos x="T2" y="T3"/>
                              </a:cxn>
                              <a:cxn ang="0">
                                <a:pos x="T4" y="T5"/>
                              </a:cxn>
                              <a:cxn ang="0">
                                <a:pos x="T6" y="T7"/>
                              </a:cxn>
                              <a:cxn ang="0">
                                <a:pos x="T8" y="T9"/>
                              </a:cxn>
                            </a:cxnLst>
                            <a:rect l="0" t="0" r="r" b="b"/>
                            <a:pathLst>
                              <a:path w="4080" h="137">
                                <a:moveTo>
                                  <a:pt x="1614" y="0"/>
                                </a:moveTo>
                                <a:lnTo>
                                  <a:pt x="1585" y="30"/>
                                </a:lnTo>
                                <a:lnTo>
                                  <a:pt x="1614" y="58"/>
                                </a:lnTo>
                                <a:lnTo>
                                  <a:pt x="1642" y="30"/>
                                </a:lnTo>
                                <a:lnTo>
                                  <a:pt x="16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37"/>
                        <wps:cNvSpPr>
                          <a:spLocks/>
                        </wps:cNvSpPr>
                        <wps:spPr bwMode="auto">
                          <a:xfrm>
                            <a:off x="1440" y="197"/>
                            <a:ext cx="4080" cy="137"/>
                          </a:xfrm>
                          <a:custGeom>
                            <a:avLst/>
                            <a:gdLst>
                              <a:gd name="T0" fmla="*/ 1923 w 4080"/>
                              <a:gd name="T1" fmla="*/ 81 h 137"/>
                              <a:gd name="T2" fmla="*/ 1733 w 4080"/>
                              <a:gd name="T3" fmla="*/ 81 h 137"/>
                              <a:gd name="T4" fmla="*/ 1733 w 4080"/>
                              <a:gd name="T5" fmla="*/ 92 h 137"/>
                              <a:gd name="T6" fmla="*/ 1923 w 4080"/>
                              <a:gd name="T7" fmla="*/ 92 h 137"/>
                              <a:gd name="T8" fmla="*/ 1923 w 4080"/>
                              <a:gd name="T9" fmla="*/ 81 h 137"/>
                            </a:gdLst>
                            <a:ahLst/>
                            <a:cxnLst>
                              <a:cxn ang="0">
                                <a:pos x="T0" y="T1"/>
                              </a:cxn>
                              <a:cxn ang="0">
                                <a:pos x="T2" y="T3"/>
                              </a:cxn>
                              <a:cxn ang="0">
                                <a:pos x="T4" y="T5"/>
                              </a:cxn>
                              <a:cxn ang="0">
                                <a:pos x="T6" y="T7"/>
                              </a:cxn>
                              <a:cxn ang="0">
                                <a:pos x="T8" y="T9"/>
                              </a:cxn>
                            </a:cxnLst>
                            <a:rect l="0" t="0" r="r" b="b"/>
                            <a:pathLst>
                              <a:path w="4080" h="137">
                                <a:moveTo>
                                  <a:pt x="1923" y="81"/>
                                </a:moveTo>
                                <a:lnTo>
                                  <a:pt x="1733" y="81"/>
                                </a:lnTo>
                                <a:lnTo>
                                  <a:pt x="1733" y="92"/>
                                </a:lnTo>
                                <a:lnTo>
                                  <a:pt x="1923" y="92"/>
                                </a:lnTo>
                                <a:lnTo>
                                  <a:pt x="1923"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38"/>
                        <wps:cNvSpPr>
                          <a:spLocks/>
                        </wps:cNvSpPr>
                        <wps:spPr bwMode="auto">
                          <a:xfrm>
                            <a:off x="1440" y="197"/>
                            <a:ext cx="4080" cy="137"/>
                          </a:xfrm>
                          <a:custGeom>
                            <a:avLst/>
                            <a:gdLst>
                              <a:gd name="T0" fmla="*/ 2037 w 4080"/>
                              <a:gd name="T1" fmla="*/ 76 h 137"/>
                              <a:gd name="T2" fmla="*/ 2009 w 4080"/>
                              <a:gd name="T3" fmla="*/ 105 h 137"/>
                              <a:gd name="T4" fmla="*/ 2037 w 4080"/>
                              <a:gd name="T5" fmla="*/ 136 h 137"/>
                              <a:gd name="T6" fmla="*/ 2066 w 4080"/>
                              <a:gd name="T7" fmla="*/ 105 h 137"/>
                              <a:gd name="T8" fmla="*/ 2037 w 4080"/>
                              <a:gd name="T9" fmla="*/ 76 h 137"/>
                            </a:gdLst>
                            <a:ahLst/>
                            <a:cxnLst>
                              <a:cxn ang="0">
                                <a:pos x="T0" y="T1"/>
                              </a:cxn>
                              <a:cxn ang="0">
                                <a:pos x="T2" y="T3"/>
                              </a:cxn>
                              <a:cxn ang="0">
                                <a:pos x="T4" y="T5"/>
                              </a:cxn>
                              <a:cxn ang="0">
                                <a:pos x="T6" y="T7"/>
                              </a:cxn>
                              <a:cxn ang="0">
                                <a:pos x="T8" y="T9"/>
                              </a:cxn>
                            </a:cxnLst>
                            <a:rect l="0" t="0" r="r" b="b"/>
                            <a:pathLst>
                              <a:path w="4080" h="137">
                                <a:moveTo>
                                  <a:pt x="2037" y="76"/>
                                </a:moveTo>
                                <a:lnTo>
                                  <a:pt x="2009" y="105"/>
                                </a:lnTo>
                                <a:lnTo>
                                  <a:pt x="2037" y="136"/>
                                </a:lnTo>
                                <a:lnTo>
                                  <a:pt x="2066" y="105"/>
                                </a:lnTo>
                                <a:lnTo>
                                  <a:pt x="2037"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39"/>
                        <wps:cNvSpPr>
                          <a:spLocks/>
                        </wps:cNvSpPr>
                        <wps:spPr bwMode="auto">
                          <a:xfrm>
                            <a:off x="1440" y="197"/>
                            <a:ext cx="4080" cy="137"/>
                          </a:xfrm>
                          <a:custGeom>
                            <a:avLst/>
                            <a:gdLst>
                              <a:gd name="T0" fmla="*/ 1999 w 4080"/>
                              <a:gd name="T1" fmla="*/ 39 h 137"/>
                              <a:gd name="T2" fmla="*/ 1969 w 4080"/>
                              <a:gd name="T3" fmla="*/ 67 h 137"/>
                              <a:gd name="T4" fmla="*/ 1999 w 4080"/>
                              <a:gd name="T5" fmla="*/ 95 h 137"/>
                              <a:gd name="T6" fmla="*/ 2028 w 4080"/>
                              <a:gd name="T7" fmla="*/ 67 h 137"/>
                              <a:gd name="T8" fmla="*/ 1999 w 4080"/>
                              <a:gd name="T9" fmla="*/ 39 h 137"/>
                            </a:gdLst>
                            <a:ahLst/>
                            <a:cxnLst>
                              <a:cxn ang="0">
                                <a:pos x="T0" y="T1"/>
                              </a:cxn>
                              <a:cxn ang="0">
                                <a:pos x="T2" y="T3"/>
                              </a:cxn>
                              <a:cxn ang="0">
                                <a:pos x="T4" y="T5"/>
                              </a:cxn>
                              <a:cxn ang="0">
                                <a:pos x="T6" y="T7"/>
                              </a:cxn>
                              <a:cxn ang="0">
                                <a:pos x="T8" y="T9"/>
                              </a:cxn>
                            </a:cxnLst>
                            <a:rect l="0" t="0" r="r" b="b"/>
                            <a:pathLst>
                              <a:path w="4080" h="137">
                                <a:moveTo>
                                  <a:pt x="1999" y="39"/>
                                </a:moveTo>
                                <a:lnTo>
                                  <a:pt x="1969" y="67"/>
                                </a:lnTo>
                                <a:lnTo>
                                  <a:pt x="1999" y="95"/>
                                </a:lnTo>
                                <a:lnTo>
                                  <a:pt x="2028" y="67"/>
                                </a:lnTo>
                                <a:lnTo>
                                  <a:pt x="1999"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40"/>
                        <wps:cNvSpPr>
                          <a:spLocks/>
                        </wps:cNvSpPr>
                        <wps:spPr bwMode="auto">
                          <a:xfrm>
                            <a:off x="1440" y="197"/>
                            <a:ext cx="4080" cy="137"/>
                          </a:xfrm>
                          <a:custGeom>
                            <a:avLst/>
                            <a:gdLst>
                              <a:gd name="T0" fmla="*/ 2075 w 4080"/>
                              <a:gd name="T1" fmla="*/ 39 h 137"/>
                              <a:gd name="T2" fmla="*/ 2046 w 4080"/>
                              <a:gd name="T3" fmla="*/ 67 h 137"/>
                              <a:gd name="T4" fmla="*/ 2074 w 4080"/>
                              <a:gd name="T5" fmla="*/ 95 h 137"/>
                              <a:gd name="T6" fmla="*/ 2105 w 4080"/>
                              <a:gd name="T7" fmla="*/ 68 h 137"/>
                              <a:gd name="T8" fmla="*/ 2075 w 4080"/>
                              <a:gd name="T9" fmla="*/ 39 h 137"/>
                            </a:gdLst>
                            <a:ahLst/>
                            <a:cxnLst>
                              <a:cxn ang="0">
                                <a:pos x="T0" y="T1"/>
                              </a:cxn>
                              <a:cxn ang="0">
                                <a:pos x="T2" y="T3"/>
                              </a:cxn>
                              <a:cxn ang="0">
                                <a:pos x="T4" y="T5"/>
                              </a:cxn>
                              <a:cxn ang="0">
                                <a:pos x="T6" y="T7"/>
                              </a:cxn>
                              <a:cxn ang="0">
                                <a:pos x="T8" y="T9"/>
                              </a:cxn>
                            </a:cxnLst>
                            <a:rect l="0" t="0" r="r" b="b"/>
                            <a:pathLst>
                              <a:path w="4080" h="137">
                                <a:moveTo>
                                  <a:pt x="2075" y="39"/>
                                </a:moveTo>
                                <a:lnTo>
                                  <a:pt x="2046" y="67"/>
                                </a:lnTo>
                                <a:lnTo>
                                  <a:pt x="2074" y="95"/>
                                </a:lnTo>
                                <a:lnTo>
                                  <a:pt x="2105" y="68"/>
                                </a:lnTo>
                                <a:lnTo>
                                  <a:pt x="2075"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41"/>
                        <wps:cNvSpPr>
                          <a:spLocks/>
                        </wps:cNvSpPr>
                        <wps:spPr bwMode="auto">
                          <a:xfrm>
                            <a:off x="1440" y="197"/>
                            <a:ext cx="4080" cy="137"/>
                          </a:xfrm>
                          <a:custGeom>
                            <a:avLst/>
                            <a:gdLst>
                              <a:gd name="T0" fmla="*/ 2037 w 4080"/>
                              <a:gd name="T1" fmla="*/ 0 h 137"/>
                              <a:gd name="T2" fmla="*/ 2009 w 4080"/>
                              <a:gd name="T3" fmla="*/ 30 h 137"/>
                              <a:gd name="T4" fmla="*/ 2037 w 4080"/>
                              <a:gd name="T5" fmla="*/ 58 h 137"/>
                              <a:gd name="T6" fmla="*/ 2065 w 4080"/>
                              <a:gd name="T7" fmla="*/ 30 h 137"/>
                              <a:gd name="T8" fmla="*/ 2037 w 4080"/>
                              <a:gd name="T9" fmla="*/ 0 h 137"/>
                            </a:gdLst>
                            <a:ahLst/>
                            <a:cxnLst>
                              <a:cxn ang="0">
                                <a:pos x="T0" y="T1"/>
                              </a:cxn>
                              <a:cxn ang="0">
                                <a:pos x="T2" y="T3"/>
                              </a:cxn>
                              <a:cxn ang="0">
                                <a:pos x="T4" y="T5"/>
                              </a:cxn>
                              <a:cxn ang="0">
                                <a:pos x="T6" y="T7"/>
                              </a:cxn>
                              <a:cxn ang="0">
                                <a:pos x="T8" y="T9"/>
                              </a:cxn>
                            </a:cxnLst>
                            <a:rect l="0" t="0" r="r" b="b"/>
                            <a:pathLst>
                              <a:path w="4080" h="137">
                                <a:moveTo>
                                  <a:pt x="2037" y="0"/>
                                </a:moveTo>
                                <a:lnTo>
                                  <a:pt x="2009" y="30"/>
                                </a:lnTo>
                                <a:lnTo>
                                  <a:pt x="2037" y="58"/>
                                </a:lnTo>
                                <a:lnTo>
                                  <a:pt x="2065" y="30"/>
                                </a:lnTo>
                                <a:lnTo>
                                  <a:pt x="20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42"/>
                        <wps:cNvSpPr>
                          <a:spLocks/>
                        </wps:cNvSpPr>
                        <wps:spPr bwMode="auto">
                          <a:xfrm>
                            <a:off x="1440" y="197"/>
                            <a:ext cx="4080" cy="137"/>
                          </a:xfrm>
                          <a:custGeom>
                            <a:avLst/>
                            <a:gdLst>
                              <a:gd name="T0" fmla="*/ 2346 w 4080"/>
                              <a:gd name="T1" fmla="*/ 81 h 137"/>
                              <a:gd name="T2" fmla="*/ 2156 w 4080"/>
                              <a:gd name="T3" fmla="*/ 81 h 137"/>
                              <a:gd name="T4" fmla="*/ 2156 w 4080"/>
                              <a:gd name="T5" fmla="*/ 92 h 137"/>
                              <a:gd name="T6" fmla="*/ 2346 w 4080"/>
                              <a:gd name="T7" fmla="*/ 92 h 137"/>
                              <a:gd name="T8" fmla="*/ 2346 w 4080"/>
                              <a:gd name="T9" fmla="*/ 81 h 137"/>
                            </a:gdLst>
                            <a:ahLst/>
                            <a:cxnLst>
                              <a:cxn ang="0">
                                <a:pos x="T0" y="T1"/>
                              </a:cxn>
                              <a:cxn ang="0">
                                <a:pos x="T2" y="T3"/>
                              </a:cxn>
                              <a:cxn ang="0">
                                <a:pos x="T4" y="T5"/>
                              </a:cxn>
                              <a:cxn ang="0">
                                <a:pos x="T6" y="T7"/>
                              </a:cxn>
                              <a:cxn ang="0">
                                <a:pos x="T8" y="T9"/>
                              </a:cxn>
                            </a:cxnLst>
                            <a:rect l="0" t="0" r="r" b="b"/>
                            <a:pathLst>
                              <a:path w="4080" h="137">
                                <a:moveTo>
                                  <a:pt x="2346" y="81"/>
                                </a:moveTo>
                                <a:lnTo>
                                  <a:pt x="2156" y="81"/>
                                </a:lnTo>
                                <a:lnTo>
                                  <a:pt x="2156" y="92"/>
                                </a:lnTo>
                                <a:lnTo>
                                  <a:pt x="2346" y="92"/>
                                </a:lnTo>
                                <a:lnTo>
                                  <a:pt x="2346"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43"/>
                        <wps:cNvSpPr>
                          <a:spLocks/>
                        </wps:cNvSpPr>
                        <wps:spPr bwMode="auto">
                          <a:xfrm>
                            <a:off x="1440" y="197"/>
                            <a:ext cx="4080" cy="137"/>
                          </a:xfrm>
                          <a:custGeom>
                            <a:avLst/>
                            <a:gdLst>
                              <a:gd name="T0" fmla="*/ 2460 w 4080"/>
                              <a:gd name="T1" fmla="*/ 76 h 137"/>
                              <a:gd name="T2" fmla="*/ 2432 w 4080"/>
                              <a:gd name="T3" fmla="*/ 105 h 137"/>
                              <a:gd name="T4" fmla="*/ 2460 w 4080"/>
                              <a:gd name="T5" fmla="*/ 136 h 137"/>
                              <a:gd name="T6" fmla="*/ 2489 w 4080"/>
                              <a:gd name="T7" fmla="*/ 105 h 137"/>
                              <a:gd name="T8" fmla="*/ 2460 w 4080"/>
                              <a:gd name="T9" fmla="*/ 76 h 137"/>
                            </a:gdLst>
                            <a:ahLst/>
                            <a:cxnLst>
                              <a:cxn ang="0">
                                <a:pos x="T0" y="T1"/>
                              </a:cxn>
                              <a:cxn ang="0">
                                <a:pos x="T2" y="T3"/>
                              </a:cxn>
                              <a:cxn ang="0">
                                <a:pos x="T4" y="T5"/>
                              </a:cxn>
                              <a:cxn ang="0">
                                <a:pos x="T6" y="T7"/>
                              </a:cxn>
                              <a:cxn ang="0">
                                <a:pos x="T8" y="T9"/>
                              </a:cxn>
                            </a:cxnLst>
                            <a:rect l="0" t="0" r="r" b="b"/>
                            <a:pathLst>
                              <a:path w="4080" h="137">
                                <a:moveTo>
                                  <a:pt x="2460" y="76"/>
                                </a:moveTo>
                                <a:lnTo>
                                  <a:pt x="2432" y="105"/>
                                </a:lnTo>
                                <a:lnTo>
                                  <a:pt x="2460" y="136"/>
                                </a:lnTo>
                                <a:lnTo>
                                  <a:pt x="2489" y="105"/>
                                </a:lnTo>
                                <a:lnTo>
                                  <a:pt x="2460"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44"/>
                        <wps:cNvSpPr>
                          <a:spLocks/>
                        </wps:cNvSpPr>
                        <wps:spPr bwMode="auto">
                          <a:xfrm>
                            <a:off x="1440" y="197"/>
                            <a:ext cx="4080" cy="137"/>
                          </a:xfrm>
                          <a:custGeom>
                            <a:avLst/>
                            <a:gdLst>
                              <a:gd name="T0" fmla="*/ 2422 w 4080"/>
                              <a:gd name="T1" fmla="*/ 39 h 137"/>
                              <a:gd name="T2" fmla="*/ 2392 w 4080"/>
                              <a:gd name="T3" fmla="*/ 67 h 137"/>
                              <a:gd name="T4" fmla="*/ 2423 w 4080"/>
                              <a:gd name="T5" fmla="*/ 95 h 137"/>
                              <a:gd name="T6" fmla="*/ 2451 w 4080"/>
                              <a:gd name="T7" fmla="*/ 67 h 137"/>
                              <a:gd name="T8" fmla="*/ 2422 w 4080"/>
                              <a:gd name="T9" fmla="*/ 39 h 137"/>
                            </a:gdLst>
                            <a:ahLst/>
                            <a:cxnLst>
                              <a:cxn ang="0">
                                <a:pos x="T0" y="T1"/>
                              </a:cxn>
                              <a:cxn ang="0">
                                <a:pos x="T2" y="T3"/>
                              </a:cxn>
                              <a:cxn ang="0">
                                <a:pos x="T4" y="T5"/>
                              </a:cxn>
                              <a:cxn ang="0">
                                <a:pos x="T6" y="T7"/>
                              </a:cxn>
                              <a:cxn ang="0">
                                <a:pos x="T8" y="T9"/>
                              </a:cxn>
                            </a:cxnLst>
                            <a:rect l="0" t="0" r="r" b="b"/>
                            <a:pathLst>
                              <a:path w="4080" h="137">
                                <a:moveTo>
                                  <a:pt x="2422" y="39"/>
                                </a:moveTo>
                                <a:lnTo>
                                  <a:pt x="2392" y="67"/>
                                </a:lnTo>
                                <a:lnTo>
                                  <a:pt x="2423" y="95"/>
                                </a:lnTo>
                                <a:lnTo>
                                  <a:pt x="2451" y="67"/>
                                </a:lnTo>
                                <a:lnTo>
                                  <a:pt x="2422"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45"/>
                        <wps:cNvSpPr>
                          <a:spLocks/>
                        </wps:cNvSpPr>
                        <wps:spPr bwMode="auto">
                          <a:xfrm>
                            <a:off x="1440" y="197"/>
                            <a:ext cx="4080" cy="137"/>
                          </a:xfrm>
                          <a:custGeom>
                            <a:avLst/>
                            <a:gdLst>
                              <a:gd name="T0" fmla="*/ 2498 w 4080"/>
                              <a:gd name="T1" fmla="*/ 39 h 137"/>
                              <a:gd name="T2" fmla="*/ 2469 w 4080"/>
                              <a:gd name="T3" fmla="*/ 67 h 137"/>
                              <a:gd name="T4" fmla="*/ 2497 w 4080"/>
                              <a:gd name="T5" fmla="*/ 95 h 137"/>
                              <a:gd name="T6" fmla="*/ 2528 w 4080"/>
                              <a:gd name="T7" fmla="*/ 68 h 137"/>
                              <a:gd name="T8" fmla="*/ 2498 w 4080"/>
                              <a:gd name="T9" fmla="*/ 39 h 137"/>
                            </a:gdLst>
                            <a:ahLst/>
                            <a:cxnLst>
                              <a:cxn ang="0">
                                <a:pos x="T0" y="T1"/>
                              </a:cxn>
                              <a:cxn ang="0">
                                <a:pos x="T2" y="T3"/>
                              </a:cxn>
                              <a:cxn ang="0">
                                <a:pos x="T4" y="T5"/>
                              </a:cxn>
                              <a:cxn ang="0">
                                <a:pos x="T6" y="T7"/>
                              </a:cxn>
                              <a:cxn ang="0">
                                <a:pos x="T8" y="T9"/>
                              </a:cxn>
                            </a:cxnLst>
                            <a:rect l="0" t="0" r="r" b="b"/>
                            <a:pathLst>
                              <a:path w="4080" h="137">
                                <a:moveTo>
                                  <a:pt x="2498" y="39"/>
                                </a:moveTo>
                                <a:lnTo>
                                  <a:pt x="2469" y="67"/>
                                </a:lnTo>
                                <a:lnTo>
                                  <a:pt x="2497" y="95"/>
                                </a:lnTo>
                                <a:lnTo>
                                  <a:pt x="2528" y="68"/>
                                </a:lnTo>
                                <a:lnTo>
                                  <a:pt x="2498"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46"/>
                        <wps:cNvSpPr>
                          <a:spLocks/>
                        </wps:cNvSpPr>
                        <wps:spPr bwMode="auto">
                          <a:xfrm>
                            <a:off x="1440" y="197"/>
                            <a:ext cx="4080" cy="137"/>
                          </a:xfrm>
                          <a:custGeom>
                            <a:avLst/>
                            <a:gdLst>
                              <a:gd name="T0" fmla="*/ 2460 w 4080"/>
                              <a:gd name="T1" fmla="*/ 0 h 137"/>
                              <a:gd name="T2" fmla="*/ 2432 w 4080"/>
                              <a:gd name="T3" fmla="*/ 30 h 137"/>
                              <a:gd name="T4" fmla="*/ 2460 w 4080"/>
                              <a:gd name="T5" fmla="*/ 58 h 137"/>
                              <a:gd name="T6" fmla="*/ 2488 w 4080"/>
                              <a:gd name="T7" fmla="*/ 30 h 137"/>
                              <a:gd name="T8" fmla="*/ 2460 w 4080"/>
                              <a:gd name="T9" fmla="*/ 0 h 137"/>
                            </a:gdLst>
                            <a:ahLst/>
                            <a:cxnLst>
                              <a:cxn ang="0">
                                <a:pos x="T0" y="T1"/>
                              </a:cxn>
                              <a:cxn ang="0">
                                <a:pos x="T2" y="T3"/>
                              </a:cxn>
                              <a:cxn ang="0">
                                <a:pos x="T4" y="T5"/>
                              </a:cxn>
                              <a:cxn ang="0">
                                <a:pos x="T6" y="T7"/>
                              </a:cxn>
                              <a:cxn ang="0">
                                <a:pos x="T8" y="T9"/>
                              </a:cxn>
                            </a:cxnLst>
                            <a:rect l="0" t="0" r="r" b="b"/>
                            <a:pathLst>
                              <a:path w="4080" h="137">
                                <a:moveTo>
                                  <a:pt x="2460" y="0"/>
                                </a:moveTo>
                                <a:lnTo>
                                  <a:pt x="2432" y="30"/>
                                </a:lnTo>
                                <a:lnTo>
                                  <a:pt x="2460" y="58"/>
                                </a:lnTo>
                                <a:lnTo>
                                  <a:pt x="2488" y="30"/>
                                </a:lnTo>
                                <a:lnTo>
                                  <a:pt x="24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47"/>
                        <wps:cNvSpPr>
                          <a:spLocks/>
                        </wps:cNvSpPr>
                        <wps:spPr bwMode="auto">
                          <a:xfrm>
                            <a:off x="1440" y="197"/>
                            <a:ext cx="4080" cy="137"/>
                          </a:xfrm>
                          <a:custGeom>
                            <a:avLst/>
                            <a:gdLst>
                              <a:gd name="T0" fmla="*/ 2767 w 4080"/>
                              <a:gd name="T1" fmla="*/ 81 h 137"/>
                              <a:gd name="T2" fmla="*/ 2579 w 4080"/>
                              <a:gd name="T3" fmla="*/ 81 h 137"/>
                              <a:gd name="T4" fmla="*/ 2579 w 4080"/>
                              <a:gd name="T5" fmla="*/ 92 h 137"/>
                              <a:gd name="T6" fmla="*/ 2767 w 4080"/>
                              <a:gd name="T7" fmla="*/ 92 h 137"/>
                              <a:gd name="T8" fmla="*/ 2767 w 4080"/>
                              <a:gd name="T9" fmla="*/ 81 h 137"/>
                            </a:gdLst>
                            <a:ahLst/>
                            <a:cxnLst>
                              <a:cxn ang="0">
                                <a:pos x="T0" y="T1"/>
                              </a:cxn>
                              <a:cxn ang="0">
                                <a:pos x="T2" y="T3"/>
                              </a:cxn>
                              <a:cxn ang="0">
                                <a:pos x="T4" y="T5"/>
                              </a:cxn>
                              <a:cxn ang="0">
                                <a:pos x="T6" y="T7"/>
                              </a:cxn>
                              <a:cxn ang="0">
                                <a:pos x="T8" y="T9"/>
                              </a:cxn>
                            </a:cxnLst>
                            <a:rect l="0" t="0" r="r" b="b"/>
                            <a:pathLst>
                              <a:path w="4080" h="137">
                                <a:moveTo>
                                  <a:pt x="2767" y="81"/>
                                </a:moveTo>
                                <a:lnTo>
                                  <a:pt x="2579" y="81"/>
                                </a:lnTo>
                                <a:lnTo>
                                  <a:pt x="2579" y="92"/>
                                </a:lnTo>
                                <a:lnTo>
                                  <a:pt x="2767" y="92"/>
                                </a:lnTo>
                                <a:lnTo>
                                  <a:pt x="276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48"/>
                        <wps:cNvSpPr>
                          <a:spLocks/>
                        </wps:cNvSpPr>
                        <wps:spPr bwMode="auto">
                          <a:xfrm>
                            <a:off x="1440" y="197"/>
                            <a:ext cx="4080" cy="137"/>
                          </a:xfrm>
                          <a:custGeom>
                            <a:avLst/>
                            <a:gdLst>
                              <a:gd name="T0" fmla="*/ 2769 w 4080"/>
                              <a:gd name="T1" fmla="*/ 81 h 137"/>
                              <a:gd name="T2" fmla="*/ 2767 w 4080"/>
                              <a:gd name="T3" fmla="*/ 81 h 137"/>
                              <a:gd name="T4" fmla="*/ 2767 w 4080"/>
                              <a:gd name="T5" fmla="*/ 92 h 137"/>
                              <a:gd name="T6" fmla="*/ 2769 w 4080"/>
                              <a:gd name="T7" fmla="*/ 92 h 137"/>
                              <a:gd name="T8" fmla="*/ 2769 w 4080"/>
                              <a:gd name="T9" fmla="*/ 81 h 137"/>
                            </a:gdLst>
                            <a:ahLst/>
                            <a:cxnLst>
                              <a:cxn ang="0">
                                <a:pos x="T0" y="T1"/>
                              </a:cxn>
                              <a:cxn ang="0">
                                <a:pos x="T2" y="T3"/>
                              </a:cxn>
                              <a:cxn ang="0">
                                <a:pos x="T4" y="T5"/>
                              </a:cxn>
                              <a:cxn ang="0">
                                <a:pos x="T6" y="T7"/>
                              </a:cxn>
                              <a:cxn ang="0">
                                <a:pos x="T8" y="T9"/>
                              </a:cxn>
                            </a:cxnLst>
                            <a:rect l="0" t="0" r="r" b="b"/>
                            <a:pathLst>
                              <a:path w="4080" h="137">
                                <a:moveTo>
                                  <a:pt x="2769" y="81"/>
                                </a:moveTo>
                                <a:lnTo>
                                  <a:pt x="2767" y="81"/>
                                </a:lnTo>
                                <a:lnTo>
                                  <a:pt x="2767" y="92"/>
                                </a:lnTo>
                                <a:lnTo>
                                  <a:pt x="2769" y="92"/>
                                </a:lnTo>
                                <a:lnTo>
                                  <a:pt x="276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49"/>
                        <wps:cNvSpPr>
                          <a:spLocks/>
                        </wps:cNvSpPr>
                        <wps:spPr bwMode="auto">
                          <a:xfrm>
                            <a:off x="1440" y="197"/>
                            <a:ext cx="4080" cy="137"/>
                          </a:xfrm>
                          <a:custGeom>
                            <a:avLst/>
                            <a:gdLst>
                              <a:gd name="T0" fmla="*/ 2954 w 4080"/>
                              <a:gd name="T1" fmla="*/ 81 h 137"/>
                              <a:gd name="T2" fmla="*/ 2769 w 4080"/>
                              <a:gd name="T3" fmla="*/ 81 h 137"/>
                              <a:gd name="T4" fmla="*/ 2769 w 4080"/>
                              <a:gd name="T5" fmla="*/ 92 h 137"/>
                              <a:gd name="T6" fmla="*/ 2954 w 4080"/>
                              <a:gd name="T7" fmla="*/ 92 h 137"/>
                              <a:gd name="T8" fmla="*/ 2954 w 4080"/>
                              <a:gd name="T9" fmla="*/ 81 h 137"/>
                            </a:gdLst>
                            <a:ahLst/>
                            <a:cxnLst>
                              <a:cxn ang="0">
                                <a:pos x="T0" y="T1"/>
                              </a:cxn>
                              <a:cxn ang="0">
                                <a:pos x="T2" y="T3"/>
                              </a:cxn>
                              <a:cxn ang="0">
                                <a:pos x="T4" y="T5"/>
                              </a:cxn>
                              <a:cxn ang="0">
                                <a:pos x="T6" y="T7"/>
                              </a:cxn>
                              <a:cxn ang="0">
                                <a:pos x="T8" y="T9"/>
                              </a:cxn>
                            </a:cxnLst>
                            <a:rect l="0" t="0" r="r" b="b"/>
                            <a:pathLst>
                              <a:path w="4080" h="137">
                                <a:moveTo>
                                  <a:pt x="2954" y="81"/>
                                </a:moveTo>
                                <a:lnTo>
                                  <a:pt x="2769" y="81"/>
                                </a:lnTo>
                                <a:lnTo>
                                  <a:pt x="2769" y="92"/>
                                </a:lnTo>
                                <a:lnTo>
                                  <a:pt x="2954" y="92"/>
                                </a:lnTo>
                                <a:lnTo>
                                  <a:pt x="295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50"/>
                        <wps:cNvSpPr>
                          <a:spLocks/>
                        </wps:cNvSpPr>
                        <wps:spPr bwMode="auto">
                          <a:xfrm>
                            <a:off x="1440" y="197"/>
                            <a:ext cx="4080" cy="137"/>
                          </a:xfrm>
                          <a:custGeom>
                            <a:avLst/>
                            <a:gdLst>
                              <a:gd name="T0" fmla="*/ 2957 w 4080"/>
                              <a:gd name="T1" fmla="*/ 81 h 137"/>
                              <a:gd name="T2" fmla="*/ 2954 w 4080"/>
                              <a:gd name="T3" fmla="*/ 81 h 137"/>
                              <a:gd name="T4" fmla="*/ 2954 w 4080"/>
                              <a:gd name="T5" fmla="*/ 92 h 137"/>
                              <a:gd name="T6" fmla="*/ 2957 w 4080"/>
                              <a:gd name="T7" fmla="*/ 92 h 137"/>
                              <a:gd name="T8" fmla="*/ 2957 w 4080"/>
                              <a:gd name="T9" fmla="*/ 81 h 137"/>
                            </a:gdLst>
                            <a:ahLst/>
                            <a:cxnLst>
                              <a:cxn ang="0">
                                <a:pos x="T0" y="T1"/>
                              </a:cxn>
                              <a:cxn ang="0">
                                <a:pos x="T2" y="T3"/>
                              </a:cxn>
                              <a:cxn ang="0">
                                <a:pos x="T4" y="T5"/>
                              </a:cxn>
                              <a:cxn ang="0">
                                <a:pos x="T6" y="T7"/>
                              </a:cxn>
                              <a:cxn ang="0">
                                <a:pos x="T8" y="T9"/>
                              </a:cxn>
                            </a:cxnLst>
                            <a:rect l="0" t="0" r="r" b="b"/>
                            <a:pathLst>
                              <a:path w="4080" h="137">
                                <a:moveTo>
                                  <a:pt x="2957" y="81"/>
                                </a:moveTo>
                                <a:lnTo>
                                  <a:pt x="2954" y="81"/>
                                </a:lnTo>
                                <a:lnTo>
                                  <a:pt x="2954" y="92"/>
                                </a:lnTo>
                                <a:lnTo>
                                  <a:pt x="2957" y="92"/>
                                </a:lnTo>
                                <a:lnTo>
                                  <a:pt x="2957"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51"/>
                        <wps:cNvSpPr>
                          <a:spLocks/>
                        </wps:cNvSpPr>
                        <wps:spPr bwMode="auto">
                          <a:xfrm>
                            <a:off x="1440" y="197"/>
                            <a:ext cx="4080" cy="137"/>
                          </a:xfrm>
                          <a:custGeom>
                            <a:avLst/>
                            <a:gdLst>
                              <a:gd name="T0" fmla="*/ 3141 w 4080"/>
                              <a:gd name="T1" fmla="*/ 81 h 137"/>
                              <a:gd name="T2" fmla="*/ 2957 w 4080"/>
                              <a:gd name="T3" fmla="*/ 81 h 137"/>
                              <a:gd name="T4" fmla="*/ 2957 w 4080"/>
                              <a:gd name="T5" fmla="*/ 92 h 137"/>
                              <a:gd name="T6" fmla="*/ 3141 w 4080"/>
                              <a:gd name="T7" fmla="*/ 92 h 137"/>
                              <a:gd name="T8" fmla="*/ 3141 w 4080"/>
                              <a:gd name="T9" fmla="*/ 81 h 137"/>
                            </a:gdLst>
                            <a:ahLst/>
                            <a:cxnLst>
                              <a:cxn ang="0">
                                <a:pos x="T0" y="T1"/>
                              </a:cxn>
                              <a:cxn ang="0">
                                <a:pos x="T2" y="T3"/>
                              </a:cxn>
                              <a:cxn ang="0">
                                <a:pos x="T4" y="T5"/>
                              </a:cxn>
                              <a:cxn ang="0">
                                <a:pos x="T6" y="T7"/>
                              </a:cxn>
                              <a:cxn ang="0">
                                <a:pos x="T8" y="T9"/>
                              </a:cxn>
                            </a:cxnLst>
                            <a:rect l="0" t="0" r="r" b="b"/>
                            <a:pathLst>
                              <a:path w="4080" h="137">
                                <a:moveTo>
                                  <a:pt x="3141" y="81"/>
                                </a:moveTo>
                                <a:lnTo>
                                  <a:pt x="2957" y="81"/>
                                </a:lnTo>
                                <a:lnTo>
                                  <a:pt x="2957" y="92"/>
                                </a:lnTo>
                                <a:lnTo>
                                  <a:pt x="3141" y="92"/>
                                </a:lnTo>
                                <a:lnTo>
                                  <a:pt x="314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152"/>
                        <wps:cNvSpPr>
                          <a:spLocks/>
                        </wps:cNvSpPr>
                        <wps:spPr bwMode="auto">
                          <a:xfrm>
                            <a:off x="1440" y="197"/>
                            <a:ext cx="4080" cy="137"/>
                          </a:xfrm>
                          <a:custGeom>
                            <a:avLst/>
                            <a:gdLst>
                              <a:gd name="T0" fmla="*/ 3144 w 4080"/>
                              <a:gd name="T1" fmla="*/ 81 h 137"/>
                              <a:gd name="T2" fmla="*/ 3141 w 4080"/>
                              <a:gd name="T3" fmla="*/ 81 h 137"/>
                              <a:gd name="T4" fmla="*/ 3141 w 4080"/>
                              <a:gd name="T5" fmla="*/ 92 h 137"/>
                              <a:gd name="T6" fmla="*/ 3144 w 4080"/>
                              <a:gd name="T7" fmla="*/ 92 h 137"/>
                              <a:gd name="T8" fmla="*/ 3144 w 4080"/>
                              <a:gd name="T9" fmla="*/ 81 h 137"/>
                            </a:gdLst>
                            <a:ahLst/>
                            <a:cxnLst>
                              <a:cxn ang="0">
                                <a:pos x="T0" y="T1"/>
                              </a:cxn>
                              <a:cxn ang="0">
                                <a:pos x="T2" y="T3"/>
                              </a:cxn>
                              <a:cxn ang="0">
                                <a:pos x="T4" y="T5"/>
                              </a:cxn>
                              <a:cxn ang="0">
                                <a:pos x="T6" y="T7"/>
                              </a:cxn>
                              <a:cxn ang="0">
                                <a:pos x="T8" y="T9"/>
                              </a:cxn>
                            </a:cxnLst>
                            <a:rect l="0" t="0" r="r" b="b"/>
                            <a:pathLst>
                              <a:path w="4080" h="137">
                                <a:moveTo>
                                  <a:pt x="3144" y="81"/>
                                </a:moveTo>
                                <a:lnTo>
                                  <a:pt x="3141" y="81"/>
                                </a:lnTo>
                                <a:lnTo>
                                  <a:pt x="3141" y="92"/>
                                </a:lnTo>
                                <a:lnTo>
                                  <a:pt x="3144" y="92"/>
                                </a:lnTo>
                                <a:lnTo>
                                  <a:pt x="3144"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53"/>
                        <wps:cNvSpPr>
                          <a:spLocks/>
                        </wps:cNvSpPr>
                        <wps:spPr bwMode="auto">
                          <a:xfrm>
                            <a:off x="1440" y="197"/>
                            <a:ext cx="4080" cy="137"/>
                          </a:xfrm>
                          <a:custGeom>
                            <a:avLst/>
                            <a:gdLst>
                              <a:gd name="T0" fmla="*/ 3328 w 4080"/>
                              <a:gd name="T1" fmla="*/ 81 h 137"/>
                              <a:gd name="T2" fmla="*/ 3144 w 4080"/>
                              <a:gd name="T3" fmla="*/ 81 h 137"/>
                              <a:gd name="T4" fmla="*/ 3144 w 4080"/>
                              <a:gd name="T5" fmla="*/ 92 h 137"/>
                              <a:gd name="T6" fmla="*/ 3328 w 4080"/>
                              <a:gd name="T7" fmla="*/ 92 h 137"/>
                              <a:gd name="T8" fmla="*/ 3328 w 4080"/>
                              <a:gd name="T9" fmla="*/ 81 h 137"/>
                            </a:gdLst>
                            <a:ahLst/>
                            <a:cxnLst>
                              <a:cxn ang="0">
                                <a:pos x="T0" y="T1"/>
                              </a:cxn>
                              <a:cxn ang="0">
                                <a:pos x="T2" y="T3"/>
                              </a:cxn>
                              <a:cxn ang="0">
                                <a:pos x="T4" y="T5"/>
                              </a:cxn>
                              <a:cxn ang="0">
                                <a:pos x="T6" y="T7"/>
                              </a:cxn>
                              <a:cxn ang="0">
                                <a:pos x="T8" y="T9"/>
                              </a:cxn>
                            </a:cxnLst>
                            <a:rect l="0" t="0" r="r" b="b"/>
                            <a:pathLst>
                              <a:path w="4080" h="137">
                                <a:moveTo>
                                  <a:pt x="3328" y="81"/>
                                </a:moveTo>
                                <a:lnTo>
                                  <a:pt x="3144" y="81"/>
                                </a:lnTo>
                                <a:lnTo>
                                  <a:pt x="3144" y="92"/>
                                </a:lnTo>
                                <a:lnTo>
                                  <a:pt x="3328" y="92"/>
                                </a:lnTo>
                                <a:lnTo>
                                  <a:pt x="332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54"/>
                        <wps:cNvSpPr>
                          <a:spLocks/>
                        </wps:cNvSpPr>
                        <wps:spPr bwMode="auto">
                          <a:xfrm>
                            <a:off x="1440" y="197"/>
                            <a:ext cx="4080" cy="137"/>
                          </a:xfrm>
                          <a:custGeom>
                            <a:avLst/>
                            <a:gdLst>
                              <a:gd name="T0" fmla="*/ 3331 w 4080"/>
                              <a:gd name="T1" fmla="*/ 81 h 137"/>
                              <a:gd name="T2" fmla="*/ 3328 w 4080"/>
                              <a:gd name="T3" fmla="*/ 81 h 137"/>
                              <a:gd name="T4" fmla="*/ 3328 w 4080"/>
                              <a:gd name="T5" fmla="*/ 92 h 137"/>
                              <a:gd name="T6" fmla="*/ 3331 w 4080"/>
                              <a:gd name="T7" fmla="*/ 92 h 137"/>
                              <a:gd name="T8" fmla="*/ 3331 w 4080"/>
                              <a:gd name="T9" fmla="*/ 81 h 137"/>
                            </a:gdLst>
                            <a:ahLst/>
                            <a:cxnLst>
                              <a:cxn ang="0">
                                <a:pos x="T0" y="T1"/>
                              </a:cxn>
                              <a:cxn ang="0">
                                <a:pos x="T2" y="T3"/>
                              </a:cxn>
                              <a:cxn ang="0">
                                <a:pos x="T4" y="T5"/>
                              </a:cxn>
                              <a:cxn ang="0">
                                <a:pos x="T6" y="T7"/>
                              </a:cxn>
                              <a:cxn ang="0">
                                <a:pos x="T8" y="T9"/>
                              </a:cxn>
                            </a:cxnLst>
                            <a:rect l="0" t="0" r="r" b="b"/>
                            <a:pathLst>
                              <a:path w="4080" h="137">
                                <a:moveTo>
                                  <a:pt x="3331" y="81"/>
                                </a:moveTo>
                                <a:lnTo>
                                  <a:pt x="3328" y="81"/>
                                </a:lnTo>
                                <a:lnTo>
                                  <a:pt x="3328" y="92"/>
                                </a:lnTo>
                                <a:lnTo>
                                  <a:pt x="3331" y="92"/>
                                </a:lnTo>
                                <a:lnTo>
                                  <a:pt x="3331"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55"/>
                        <wps:cNvSpPr>
                          <a:spLocks/>
                        </wps:cNvSpPr>
                        <wps:spPr bwMode="auto">
                          <a:xfrm>
                            <a:off x="1440" y="197"/>
                            <a:ext cx="4080" cy="137"/>
                          </a:xfrm>
                          <a:custGeom>
                            <a:avLst/>
                            <a:gdLst>
                              <a:gd name="T0" fmla="*/ 3515 w 4080"/>
                              <a:gd name="T1" fmla="*/ 81 h 137"/>
                              <a:gd name="T2" fmla="*/ 3331 w 4080"/>
                              <a:gd name="T3" fmla="*/ 81 h 137"/>
                              <a:gd name="T4" fmla="*/ 3331 w 4080"/>
                              <a:gd name="T5" fmla="*/ 92 h 137"/>
                              <a:gd name="T6" fmla="*/ 3515 w 4080"/>
                              <a:gd name="T7" fmla="*/ 92 h 137"/>
                              <a:gd name="T8" fmla="*/ 3515 w 4080"/>
                              <a:gd name="T9" fmla="*/ 81 h 137"/>
                            </a:gdLst>
                            <a:ahLst/>
                            <a:cxnLst>
                              <a:cxn ang="0">
                                <a:pos x="T0" y="T1"/>
                              </a:cxn>
                              <a:cxn ang="0">
                                <a:pos x="T2" y="T3"/>
                              </a:cxn>
                              <a:cxn ang="0">
                                <a:pos x="T4" y="T5"/>
                              </a:cxn>
                              <a:cxn ang="0">
                                <a:pos x="T6" y="T7"/>
                              </a:cxn>
                              <a:cxn ang="0">
                                <a:pos x="T8" y="T9"/>
                              </a:cxn>
                            </a:cxnLst>
                            <a:rect l="0" t="0" r="r" b="b"/>
                            <a:pathLst>
                              <a:path w="4080" h="137">
                                <a:moveTo>
                                  <a:pt x="3515" y="81"/>
                                </a:moveTo>
                                <a:lnTo>
                                  <a:pt x="3331" y="81"/>
                                </a:lnTo>
                                <a:lnTo>
                                  <a:pt x="3331" y="92"/>
                                </a:lnTo>
                                <a:lnTo>
                                  <a:pt x="3515" y="92"/>
                                </a:lnTo>
                                <a:lnTo>
                                  <a:pt x="351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56"/>
                        <wps:cNvSpPr>
                          <a:spLocks/>
                        </wps:cNvSpPr>
                        <wps:spPr bwMode="auto">
                          <a:xfrm>
                            <a:off x="1440" y="197"/>
                            <a:ext cx="4080" cy="137"/>
                          </a:xfrm>
                          <a:custGeom>
                            <a:avLst/>
                            <a:gdLst>
                              <a:gd name="T0" fmla="*/ 3518 w 4080"/>
                              <a:gd name="T1" fmla="*/ 81 h 137"/>
                              <a:gd name="T2" fmla="*/ 3515 w 4080"/>
                              <a:gd name="T3" fmla="*/ 81 h 137"/>
                              <a:gd name="T4" fmla="*/ 3515 w 4080"/>
                              <a:gd name="T5" fmla="*/ 92 h 137"/>
                              <a:gd name="T6" fmla="*/ 3518 w 4080"/>
                              <a:gd name="T7" fmla="*/ 92 h 137"/>
                              <a:gd name="T8" fmla="*/ 3518 w 4080"/>
                              <a:gd name="T9" fmla="*/ 81 h 137"/>
                            </a:gdLst>
                            <a:ahLst/>
                            <a:cxnLst>
                              <a:cxn ang="0">
                                <a:pos x="T0" y="T1"/>
                              </a:cxn>
                              <a:cxn ang="0">
                                <a:pos x="T2" y="T3"/>
                              </a:cxn>
                              <a:cxn ang="0">
                                <a:pos x="T4" y="T5"/>
                              </a:cxn>
                              <a:cxn ang="0">
                                <a:pos x="T6" y="T7"/>
                              </a:cxn>
                              <a:cxn ang="0">
                                <a:pos x="T8" y="T9"/>
                              </a:cxn>
                            </a:cxnLst>
                            <a:rect l="0" t="0" r="r" b="b"/>
                            <a:pathLst>
                              <a:path w="4080" h="137">
                                <a:moveTo>
                                  <a:pt x="3518" y="81"/>
                                </a:moveTo>
                                <a:lnTo>
                                  <a:pt x="3515" y="81"/>
                                </a:lnTo>
                                <a:lnTo>
                                  <a:pt x="3515" y="92"/>
                                </a:lnTo>
                                <a:lnTo>
                                  <a:pt x="3518" y="92"/>
                                </a:lnTo>
                                <a:lnTo>
                                  <a:pt x="3518"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57"/>
                        <wps:cNvSpPr>
                          <a:spLocks/>
                        </wps:cNvSpPr>
                        <wps:spPr bwMode="auto">
                          <a:xfrm>
                            <a:off x="1440" y="197"/>
                            <a:ext cx="4080" cy="137"/>
                          </a:xfrm>
                          <a:custGeom>
                            <a:avLst/>
                            <a:gdLst>
                              <a:gd name="T0" fmla="*/ 3702 w 4080"/>
                              <a:gd name="T1" fmla="*/ 81 h 137"/>
                              <a:gd name="T2" fmla="*/ 3518 w 4080"/>
                              <a:gd name="T3" fmla="*/ 81 h 137"/>
                              <a:gd name="T4" fmla="*/ 3518 w 4080"/>
                              <a:gd name="T5" fmla="*/ 92 h 137"/>
                              <a:gd name="T6" fmla="*/ 3702 w 4080"/>
                              <a:gd name="T7" fmla="*/ 92 h 137"/>
                              <a:gd name="T8" fmla="*/ 3702 w 4080"/>
                              <a:gd name="T9" fmla="*/ 81 h 137"/>
                            </a:gdLst>
                            <a:ahLst/>
                            <a:cxnLst>
                              <a:cxn ang="0">
                                <a:pos x="T0" y="T1"/>
                              </a:cxn>
                              <a:cxn ang="0">
                                <a:pos x="T2" y="T3"/>
                              </a:cxn>
                              <a:cxn ang="0">
                                <a:pos x="T4" y="T5"/>
                              </a:cxn>
                              <a:cxn ang="0">
                                <a:pos x="T6" y="T7"/>
                              </a:cxn>
                              <a:cxn ang="0">
                                <a:pos x="T8" y="T9"/>
                              </a:cxn>
                            </a:cxnLst>
                            <a:rect l="0" t="0" r="r" b="b"/>
                            <a:pathLst>
                              <a:path w="4080" h="137">
                                <a:moveTo>
                                  <a:pt x="3702" y="81"/>
                                </a:moveTo>
                                <a:lnTo>
                                  <a:pt x="3518" y="81"/>
                                </a:lnTo>
                                <a:lnTo>
                                  <a:pt x="3518" y="92"/>
                                </a:lnTo>
                                <a:lnTo>
                                  <a:pt x="3702" y="92"/>
                                </a:lnTo>
                                <a:lnTo>
                                  <a:pt x="370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8"/>
                        <wps:cNvSpPr>
                          <a:spLocks/>
                        </wps:cNvSpPr>
                        <wps:spPr bwMode="auto">
                          <a:xfrm>
                            <a:off x="1440" y="197"/>
                            <a:ext cx="4080" cy="137"/>
                          </a:xfrm>
                          <a:custGeom>
                            <a:avLst/>
                            <a:gdLst>
                              <a:gd name="T0" fmla="*/ 3705 w 4080"/>
                              <a:gd name="T1" fmla="*/ 81 h 137"/>
                              <a:gd name="T2" fmla="*/ 3702 w 4080"/>
                              <a:gd name="T3" fmla="*/ 81 h 137"/>
                              <a:gd name="T4" fmla="*/ 3702 w 4080"/>
                              <a:gd name="T5" fmla="*/ 92 h 137"/>
                              <a:gd name="T6" fmla="*/ 3705 w 4080"/>
                              <a:gd name="T7" fmla="*/ 92 h 137"/>
                              <a:gd name="T8" fmla="*/ 3705 w 4080"/>
                              <a:gd name="T9" fmla="*/ 81 h 137"/>
                            </a:gdLst>
                            <a:ahLst/>
                            <a:cxnLst>
                              <a:cxn ang="0">
                                <a:pos x="T0" y="T1"/>
                              </a:cxn>
                              <a:cxn ang="0">
                                <a:pos x="T2" y="T3"/>
                              </a:cxn>
                              <a:cxn ang="0">
                                <a:pos x="T4" y="T5"/>
                              </a:cxn>
                              <a:cxn ang="0">
                                <a:pos x="T6" y="T7"/>
                              </a:cxn>
                              <a:cxn ang="0">
                                <a:pos x="T8" y="T9"/>
                              </a:cxn>
                            </a:cxnLst>
                            <a:rect l="0" t="0" r="r" b="b"/>
                            <a:pathLst>
                              <a:path w="4080" h="137">
                                <a:moveTo>
                                  <a:pt x="3705" y="81"/>
                                </a:moveTo>
                                <a:lnTo>
                                  <a:pt x="3702" y="81"/>
                                </a:lnTo>
                                <a:lnTo>
                                  <a:pt x="3702" y="92"/>
                                </a:lnTo>
                                <a:lnTo>
                                  <a:pt x="3705" y="92"/>
                                </a:lnTo>
                                <a:lnTo>
                                  <a:pt x="370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59"/>
                        <wps:cNvSpPr>
                          <a:spLocks/>
                        </wps:cNvSpPr>
                        <wps:spPr bwMode="auto">
                          <a:xfrm>
                            <a:off x="1440" y="197"/>
                            <a:ext cx="4080" cy="137"/>
                          </a:xfrm>
                          <a:custGeom>
                            <a:avLst/>
                            <a:gdLst>
                              <a:gd name="T0" fmla="*/ 3889 w 4080"/>
                              <a:gd name="T1" fmla="*/ 81 h 137"/>
                              <a:gd name="T2" fmla="*/ 3705 w 4080"/>
                              <a:gd name="T3" fmla="*/ 81 h 137"/>
                              <a:gd name="T4" fmla="*/ 3705 w 4080"/>
                              <a:gd name="T5" fmla="*/ 92 h 137"/>
                              <a:gd name="T6" fmla="*/ 3889 w 4080"/>
                              <a:gd name="T7" fmla="*/ 92 h 137"/>
                              <a:gd name="T8" fmla="*/ 3889 w 4080"/>
                              <a:gd name="T9" fmla="*/ 81 h 137"/>
                            </a:gdLst>
                            <a:ahLst/>
                            <a:cxnLst>
                              <a:cxn ang="0">
                                <a:pos x="T0" y="T1"/>
                              </a:cxn>
                              <a:cxn ang="0">
                                <a:pos x="T2" y="T3"/>
                              </a:cxn>
                              <a:cxn ang="0">
                                <a:pos x="T4" y="T5"/>
                              </a:cxn>
                              <a:cxn ang="0">
                                <a:pos x="T6" y="T7"/>
                              </a:cxn>
                              <a:cxn ang="0">
                                <a:pos x="T8" y="T9"/>
                              </a:cxn>
                            </a:cxnLst>
                            <a:rect l="0" t="0" r="r" b="b"/>
                            <a:pathLst>
                              <a:path w="4080" h="137">
                                <a:moveTo>
                                  <a:pt x="3889" y="81"/>
                                </a:moveTo>
                                <a:lnTo>
                                  <a:pt x="3705" y="81"/>
                                </a:lnTo>
                                <a:lnTo>
                                  <a:pt x="3705" y="92"/>
                                </a:lnTo>
                                <a:lnTo>
                                  <a:pt x="3889" y="92"/>
                                </a:lnTo>
                                <a:lnTo>
                                  <a:pt x="388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60"/>
                        <wps:cNvSpPr>
                          <a:spLocks/>
                        </wps:cNvSpPr>
                        <wps:spPr bwMode="auto">
                          <a:xfrm>
                            <a:off x="1440" y="197"/>
                            <a:ext cx="4080" cy="137"/>
                          </a:xfrm>
                          <a:custGeom>
                            <a:avLst/>
                            <a:gdLst>
                              <a:gd name="T0" fmla="*/ 3892 w 4080"/>
                              <a:gd name="T1" fmla="*/ 81 h 137"/>
                              <a:gd name="T2" fmla="*/ 3889 w 4080"/>
                              <a:gd name="T3" fmla="*/ 81 h 137"/>
                              <a:gd name="T4" fmla="*/ 3889 w 4080"/>
                              <a:gd name="T5" fmla="*/ 92 h 137"/>
                              <a:gd name="T6" fmla="*/ 3892 w 4080"/>
                              <a:gd name="T7" fmla="*/ 92 h 137"/>
                              <a:gd name="T8" fmla="*/ 3892 w 4080"/>
                              <a:gd name="T9" fmla="*/ 81 h 137"/>
                            </a:gdLst>
                            <a:ahLst/>
                            <a:cxnLst>
                              <a:cxn ang="0">
                                <a:pos x="T0" y="T1"/>
                              </a:cxn>
                              <a:cxn ang="0">
                                <a:pos x="T2" y="T3"/>
                              </a:cxn>
                              <a:cxn ang="0">
                                <a:pos x="T4" y="T5"/>
                              </a:cxn>
                              <a:cxn ang="0">
                                <a:pos x="T6" y="T7"/>
                              </a:cxn>
                              <a:cxn ang="0">
                                <a:pos x="T8" y="T9"/>
                              </a:cxn>
                            </a:cxnLst>
                            <a:rect l="0" t="0" r="r" b="b"/>
                            <a:pathLst>
                              <a:path w="4080" h="137">
                                <a:moveTo>
                                  <a:pt x="3892" y="81"/>
                                </a:moveTo>
                                <a:lnTo>
                                  <a:pt x="3889" y="81"/>
                                </a:lnTo>
                                <a:lnTo>
                                  <a:pt x="3889" y="92"/>
                                </a:lnTo>
                                <a:lnTo>
                                  <a:pt x="3892" y="92"/>
                                </a:lnTo>
                                <a:lnTo>
                                  <a:pt x="38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61"/>
                        <wps:cNvSpPr>
                          <a:spLocks/>
                        </wps:cNvSpPr>
                        <wps:spPr bwMode="auto">
                          <a:xfrm>
                            <a:off x="1440" y="197"/>
                            <a:ext cx="4080" cy="137"/>
                          </a:xfrm>
                          <a:custGeom>
                            <a:avLst/>
                            <a:gdLst>
                              <a:gd name="T0" fmla="*/ 4079 w 4080"/>
                              <a:gd name="T1" fmla="*/ 81 h 137"/>
                              <a:gd name="T2" fmla="*/ 3892 w 4080"/>
                              <a:gd name="T3" fmla="*/ 81 h 137"/>
                              <a:gd name="T4" fmla="*/ 3892 w 4080"/>
                              <a:gd name="T5" fmla="*/ 92 h 137"/>
                              <a:gd name="T6" fmla="*/ 4079 w 4080"/>
                              <a:gd name="T7" fmla="*/ 92 h 137"/>
                              <a:gd name="T8" fmla="*/ 4079 w 4080"/>
                              <a:gd name="T9" fmla="*/ 81 h 137"/>
                            </a:gdLst>
                            <a:ahLst/>
                            <a:cxnLst>
                              <a:cxn ang="0">
                                <a:pos x="T0" y="T1"/>
                              </a:cxn>
                              <a:cxn ang="0">
                                <a:pos x="T2" y="T3"/>
                              </a:cxn>
                              <a:cxn ang="0">
                                <a:pos x="T4" y="T5"/>
                              </a:cxn>
                              <a:cxn ang="0">
                                <a:pos x="T6" y="T7"/>
                              </a:cxn>
                              <a:cxn ang="0">
                                <a:pos x="T8" y="T9"/>
                              </a:cxn>
                            </a:cxnLst>
                            <a:rect l="0" t="0" r="r" b="b"/>
                            <a:pathLst>
                              <a:path w="4080" h="137">
                                <a:moveTo>
                                  <a:pt x="4079" y="81"/>
                                </a:moveTo>
                                <a:lnTo>
                                  <a:pt x="3892" y="81"/>
                                </a:lnTo>
                                <a:lnTo>
                                  <a:pt x="3892" y="92"/>
                                </a:lnTo>
                                <a:lnTo>
                                  <a:pt x="4079" y="92"/>
                                </a:lnTo>
                                <a:lnTo>
                                  <a:pt x="4079"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3041D" id="Group 73" o:spid="_x0000_s1026" style="position:absolute;margin-left:1in;margin-top:9.85pt;width:204pt;height:6.85pt;z-index:251658240;mso-wrap-distance-left:0;mso-wrap-distance-right:0;mso-position-horizontal-relative:page" coordorigin="1440,197" coordsize="4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" o:allowincell="f">
                <v:shape id="Freeform 1118" o:spid="_x0000_s1027"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t8QA&#10;AADbAAAADwAAAGRycy9kb3ducmV2LnhtbESPQWvCQBSE7wX/w/KE3upGEZXUTZAWUU+22ha8PbPP&#10;bDD7NmS3Mf77bqHQ4zAz3zDLvLe16Kj1lWMF41ECgrhwuuJSwcdx/bQA4QOyxtoxKbiThzwbPCwx&#10;1e7G79QdQikihH2KCkwITSqlLwxZ9CPXEEfv4lqLIcq2lLrFW4TbWk6SZCYtVhwXDDb0Yqi4Hr6t&#10;AjIrP3vdvO2qT9+Ven7aj89fUqnHYb96BhGoD//hv/ZW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4LfEAAAA2wAAAA8AAAAAAAAAAAAAAAAAmAIAAGRycy9k&#10;b3ducmV2LnhtbFBLBQYAAAAABAAEAPUAAACJAwAAAAA=&#10;" path="m187,81l,81,,92r187,l187,81xe" fillcolor="#231f20" stroked="f">
                  <v:path arrowok="t" o:connecttype="custom" o:connectlocs="187,81;0,81;0,92;187,92;187,81" o:connectangles="0,0,0,0,0"/>
                </v:shape>
                <v:shape id="Freeform 1119" o:spid="_x0000_s1028"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MUA&#10;AADbAAAADwAAAGRycy9kb3ducmV2LnhtbESPT2vCQBTE7wW/w/KE3upGwT+kboK0iHqy1bbg7Zl9&#10;ZoPZtyG7jfHbdwuFHoeZ+Q2zzHtbi45aXzlWMB4lIIgLpysuFXwc108LED4ga6wdk4I7ecizwcMS&#10;U+1u/E7dIZQiQtinqMCE0KRS+sKQRT9yDXH0Lq61GKJsS6lbvEW4reUkSWbSYsVxwWBDL4aK6+Hb&#10;KiCz8rPXzduu+vRdqeen/fj8JZV6HParZxCB+vAf/mtvtYL5FH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0UsxQAAANsAAAAPAAAAAAAAAAAAAAAAAJgCAABkcnMv&#10;ZG93bnJldi54bWxQSwUGAAAAAAQABAD1AAAAigMAAAAA&#10;" path="m189,81r-2,l187,92r2,l189,81xe" fillcolor="#231f20" stroked="f">
                  <v:path arrowok="t" o:connecttype="custom" o:connectlocs="189,81;187,81;187,92;189,92;189,81" o:connectangles="0,0,0,0,0"/>
                </v:shape>
                <v:shape id="Freeform 1120" o:spid="_x0000_s1029"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bW8MA&#10;AADbAAAADwAAAGRycy9kb3ducmV2LnhtbESPQWvCQBSE70L/w/IK3nSjhyjRVaSlqKdaWwVvz+wz&#10;G5p9G7JrTP+9WxA8DjPzDTNfdrYSLTW+dKxgNExAEOdOl1wo+Pn+GExB+ICssXJMCv7Iw3Lx0ptj&#10;pt2Nv6jdh0JECPsMFZgQ6kxKnxuy6IeuJo7exTUWQ5RNIXWDtwi3lRwnSSotlhwXDNb0Zij/3V+t&#10;AjIrn76vd9vy4NtCT06fo/NRKtV/7VYzEIG68Aw/2hutYJLC/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bW8MAAADbAAAADwAAAAAAAAAAAAAAAACYAgAAZHJzL2Rv&#10;d25yZXYueG1sUEsFBgAAAAAEAAQA9QAAAIgDAAAAAA==&#10;" path="m374,81r-185,l189,92r185,l374,81xe" fillcolor="#231f20" stroked="f">
                  <v:path arrowok="t" o:connecttype="custom" o:connectlocs="374,81;189,81;189,92;374,92;374,81" o:connectangles="0,0,0,0,0"/>
                </v:shape>
                <v:shape id="Freeform 1121" o:spid="_x0000_s1030"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wMQA&#10;AADbAAAADwAAAGRycy9kb3ducmV2LnhtbESPQWvCQBSE74X+h+UVvNWNPRiJboK0lNqT1VbB2zP7&#10;zIZm34bsNsZ/3xUEj8PMfMMsisE2oqfO144VTMYJCOLS6ZorBT/f788zED4ga2wck4ILeSjyx4cF&#10;ZtqdeUP9NlQiQthnqMCE0GZS+tKQRT92LXH0Tq6zGKLsKqk7PEe4beRLkkylxZrjgsGWXg2Vv9s/&#10;q4DM0k/fPr4+653vK50e1pPjXio1ehqWcxCBhnAP39orrSBN4f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fsDEAAAA2wAAAA8AAAAAAAAAAAAAAAAAmAIAAGRycy9k&#10;b3ducmV2LnhtbFBLBQYAAAAABAAEAPUAAACJAwAAAAA=&#10;" path="m377,81r-3,l374,92r3,l377,81xe" fillcolor="#231f20" stroked="f">
                  <v:path arrowok="t" o:connecttype="custom" o:connectlocs="377,81;374,81;374,92;377,92;377,81" o:connectangles="0,0,0,0,0"/>
                </v:shape>
                <v:shape id="Freeform 1122" o:spid="_x0000_s1031"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ssIA&#10;AADbAAAADwAAAGRycy9kb3ducmV2LnhtbERPu2rDMBTdC/0HcQPdGjkd7OBECSGlJJnSOA/odmvd&#10;WqbWlbFU2/37aihkPJz3cj3aRvTU+dqxgtk0AUFcOl1zpeByfnueg/ABWWPjmBT8kof16vFhibl2&#10;A5+oL0IlYgj7HBWYENpcSl8asuinriWO3JfrLIYIu0rqDocYbhv5kiSptFhzbDDY0tZQ+V38WAVk&#10;Nj593b0f6qvvK519HGefN6nU02TcLEAEGsNd/O/eawVZHBu/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uqywgAAANsAAAAPAAAAAAAAAAAAAAAAAJgCAABkcnMvZG93&#10;bnJldi54bWxQSwUGAAAAAAQABAD1AAAAhwMAAAAA&#10;" path="m561,81r-184,l377,92r184,l561,81xe" fillcolor="#231f20" stroked="f">
                  <v:path arrowok="t" o:connecttype="custom" o:connectlocs="561,81;377,81;377,92;561,92;561,81" o:connectangles="0,0,0,0,0"/>
                </v:shape>
                <v:shape id="Freeform 1123" o:spid="_x0000_s1032"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PKcQA&#10;AADbAAAADwAAAGRycy9kb3ducmV2LnhtbESPQWsCMRSE74L/ITzBm2b1oHVrFGkR9VSrbcHbc/Pc&#10;LG5elk1c13/fCIUeh5n5hpkvW1uKhmpfOFYwGiYgiDOnC84VfB3XgxcQPiBrLB2Tggd5WC66nTmm&#10;2t35k5pDyEWEsE9RgQmhSqX0mSGLfugq4uhdXG0xRFnnUtd4j3BbynGSTKTFguOCwYreDGXXw80q&#10;ILPyk/fNfld8+ybX09PH6Pwjler32tUriEBt+A//tbdawXQG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TynEAAAA2wAAAA8AAAAAAAAAAAAAAAAAmAIAAGRycy9k&#10;b3ducmV2LnhtbFBLBQYAAAAABAAEAPUAAACJAwAAAAA=&#10;" path="m564,81r-3,l561,92r3,l564,81xe" fillcolor="#231f20" stroked="f">
                  <v:path arrowok="t" o:connecttype="custom" o:connectlocs="564,81;561,81;561,92;564,92;564,81" o:connectangles="0,0,0,0,0"/>
                </v:shape>
                <v:shape id="Freeform 1124" o:spid="_x0000_s1033"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Wk8IA&#10;AADbAAAADwAAAGRycy9kb3ducmV2LnhtbERPu2rDMBTdA/0HcQPdEtkZUuNECSYltJ3aOA/odmvd&#10;WqbWlbFUx/37aghkPJz3ejvaVgzU+8axgnSegCCunG64VnA67mcZCB+QNbaOScEfedhuHiZrzLW7&#10;8oGGMtQihrDPUYEJocul9JUhi37uOuLIfbveYoiwr6Xu8RrDbSsXSbKUFhuODQY72hmqfspfq4BM&#10;4ZfPLx9vzdkPtX76fE+/LlKpx+lYrEAEGsNdfHO/agVZXB+/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ZaTwgAAANsAAAAPAAAAAAAAAAAAAAAAAJgCAABkcnMvZG93&#10;bnJldi54bWxQSwUGAAAAAAQABAD1AAAAhwMAAAAA&#10;" path="m748,81r-184,l564,92r184,l748,81xe" fillcolor="#231f20" stroked="f">
                  <v:path arrowok="t" o:connecttype="custom" o:connectlocs="748,81;564,81;564,92;748,92;748,81" o:connectangles="0,0,0,0,0"/>
                </v:shape>
                <v:shape id="Freeform 1125" o:spid="_x0000_s1034"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zCMUA&#10;AADbAAAADwAAAGRycy9kb3ducmV2LnhtbESPT2vCQBTE74V+h+UVvNVNeogSXSW0lNqTf1oFb8/s&#10;MxuafRuy25h++64geBxm5jfMfDnYRvTU+dqxgnScgCAuna65UvD99f48BeEDssbGMSn4Iw/LxePD&#10;HHPtLrylfhcqESHsc1RgQmhzKX1pyKIfu5Y4emfXWQxRdpXUHV4i3DbyJUkyabHmuGCwpVdD5c/u&#10;1yogU/js7WPzWe99X+nJcZ2eDlKp0dNQzEAEGsI9fGuvtIJpCt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TMIxQAAANsAAAAPAAAAAAAAAAAAAAAAAJgCAABkcnMv&#10;ZG93bnJldi54bWxQSwUGAAAAAAQABAD1AAAAigMAAAAA&#10;" path="m751,81r-3,l748,92r3,l751,81xe" fillcolor="#231f20" stroked="f">
                  <v:path arrowok="t" o:connecttype="custom" o:connectlocs="751,81;748,81;748,92;751,92;751,81" o:connectangles="0,0,0,0,0"/>
                </v:shape>
                <v:shape id="Freeform 1126" o:spid="_x0000_s1035"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tf8QA&#10;AADbAAAADwAAAGRycy9kb3ducmV2LnhtbESPQWvCQBSE7wX/w/KE3pqNHlSiawiK2J5stRW8PbOv&#10;2dDs25DdxvTfdwsFj8PMfMOs8sE2oqfO144VTJIUBHHpdM2VgvfT7mkBwgdkjY1jUvBDHvL16GGF&#10;mXY3fqP+GCoRIewzVGBCaDMpfWnIok9cSxy9T9dZDFF2ldQd3iLcNnKapjNpsea4YLCljaHy6/ht&#10;FZAp/Gy7f32pP3xf6fnlMLmepVKP46FYggg0hHv4v/2sFSy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rX/EAAAA2wAAAA8AAAAAAAAAAAAAAAAAmAIAAGRycy9k&#10;b3ducmV2LnhtbFBLBQYAAAAABAAEAPUAAACJAwAAAAA=&#10;" path="m935,81r-184,l751,92r184,l935,81xe" fillcolor="#231f20" stroked="f">
                  <v:path arrowok="t" o:connecttype="custom" o:connectlocs="935,81;751,81;751,92;935,92;935,81" o:connectangles="0,0,0,0,0"/>
                </v:shape>
                <v:shape id="Freeform 1127" o:spid="_x0000_s1036"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I5MQA&#10;AADbAAAADwAAAGRycy9kb3ducmV2LnhtbESPT2vCQBTE74LfYXlCb7pJCyqpaxBLqZ6q9g/09pp9&#10;zQazb0N2jfHbdwXB4zAzv2EWeW9r0VHrK8cK0kkCgrhwuuJSwefH63gOwgdkjbVjUnAhD/lyOFhg&#10;pt2Z99QdQikihH2GCkwITSalLwxZ9BPXEEfvz7UWQ5RtKXWL5wi3tXxMkqm0WHFcMNjQ2lBxPJys&#10;AjIrP315222rL9+Vevbznv5+S6UeRv3qGUSgPtzDt/ZGK5g/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COTEAAAA2wAAAA8AAAAAAAAAAAAAAAAAmAIAAGRycy9k&#10;b3ducmV2LnhtbFBLBQYAAAAABAAEAPUAAACJAwAAAAA=&#10;" path="m938,81r-3,l935,92r3,l938,81xe" fillcolor="#231f20" stroked="f">
                  <v:path arrowok="t" o:connecttype="custom" o:connectlocs="938,81;935,81;935,92;938,92;938,81" o:connectangles="0,0,0,0,0"/>
                </v:shape>
                <v:shape id="Freeform 1128" o:spid="_x0000_s1037"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QkMQA&#10;AADbAAAADwAAAGRycy9kb3ducmV2LnhtbESPT2vCQBTE74LfYXlCb7pJKSqpaxBLqZ6q9g/09pp9&#10;zQazb0N2jfHbdwXB4zAzv2EWeW9r0VHrK8cK0kkCgrhwuuJSwefH63gOwgdkjbVjUnAhD/lyOFhg&#10;pt2Z99QdQikihH2GCkwITSalLwxZ9BPXEEfvz7UWQ5RtKXWL5wi3tXxMkqm0WHFcMNjQ2lBxPJys&#10;AjIrP315222rL9+Vevbznv5+S6UeRv3qGUSgPtzDt/ZGK5g/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kJDEAAAA2wAAAA8AAAAAAAAAAAAAAAAAmAIAAGRycy9k&#10;b3ducmV2LnhtbFBLBQYAAAAABAAEAPUAAACJAwAAAAA=&#10;" path="m1122,81r-184,l938,92r184,l1122,81xe" fillcolor="#231f20" stroked="f">
                  <v:path arrowok="t" o:connecttype="custom" o:connectlocs="1122,81;938,81;938,92;1122,92;1122,81" o:connectangles="0,0,0,0,0"/>
                </v:shape>
                <v:shape id="Freeform 1129" o:spid="_x0000_s1038"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1C8QA&#10;AADbAAAADwAAAGRycy9kb3ducmV2LnhtbESPT2vCQBTE74LfYXlCb7pJoSqpaxBLqZ6q9g/09pp9&#10;zQazb0N2jfHbdwXB4zAzv2EWeW9r0VHrK8cK0kkCgrhwuuJSwefH63gOwgdkjbVjUnAhD/lyOFhg&#10;pt2Z99QdQikihH2GCkwITSalLwxZ9BPXEEfvz7UWQ5RtKXWL5wi3tXxMkqm0WHFcMNjQ2lBxPJys&#10;AjIrP315222rL9+Vevbznv5+S6UeRv3qGUSgPtzDt/ZGK5g/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QvEAAAA2wAAAA8AAAAAAAAAAAAAAAAAmAIAAGRycy9k&#10;b3ducmV2LnhtbFBLBQYAAAAABAAEAPUAAACJAwAAAAA=&#10;" path="m1125,81r-3,l1122,92r3,l1125,81xe" fillcolor="#231f20" stroked="f">
                  <v:path arrowok="t" o:connecttype="custom" o:connectlocs="1125,81;1122,81;1122,92;1125,92;1125,81" o:connectangles="0,0,0,0,0"/>
                </v:shape>
                <v:shape id="Freeform 1130" o:spid="_x0000_s1039"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rfMQA&#10;AADbAAAADwAAAGRycy9kb3ducmV2LnhtbESPT2vCQBTE7wW/w/KE3upGD1FSVxFFbE/WPxW8vWZf&#10;s8Hs25Ddxvjt3YLgcZiZ3zDTeWcr0VLjS8cKhoMEBHHudMmFguNh/TYB4QOyxsoxKbiRh/ms9zLF&#10;TLsr76jdh0JECPsMFZgQ6kxKnxuy6AeuJo7er2sshiibQuoGrxFuKzlKklRaLDkuGKxpaSi/7P+s&#10;AjILn642X5/lt28LPT5vhz8nqdRrv1u8gwjUhWf40f7QCiYp/H+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q3zEAAAA2wAAAA8AAAAAAAAAAAAAAAAAmAIAAGRycy9k&#10;b3ducmV2LnhtbFBLBQYAAAAABAAEAPUAAACJAwAAAAA=&#10;" path="m1310,81r-185,l1125,92r185,l1310,81xe" fillcolor="#231f20" stroked="f">
                  <v:path arrowok="t" o:connecttype="custom" o:connectlocs="1310,81;1125,81;1125,92;1310,92;1310,81" o:connectangles="0,0,0,0,0"/>
                </v:shape>
                <v:shape id="Freeform 1131" o:spid="_x0000_s1040"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O58QA&#10;AADbAAAADwAAAGRycy9kb3ducmV2LnhtbESPQWvCQBSE7wX/w/IEb3VjDyrRNQSlaE9trQrentln&#10;Nph9G7JrTP99t1DocZiZb5hl1ttadNT6yrGCyTgBQVw4XXGp4PD1+jwH4QOyxtoxKfgmD9lq8LTE&#10;VLsHf1K3D6WIEPYpKjAhNKmUvjBk0Y9dQxy9q2sthijbUuoWHxFua/mSJFNpseK4YLChtaHitr9b&#10;BWRyP91sP96qo+9KPTu/Ty4nqdRo2OcLEIH68B/+a++0gvk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DufEAAAA2wAAAA8AAAAAAAAAAAAAAAAAmAIAAGRycy9k&#10;b3ducmV2LnhtbFBLBQYAAAAABAAEAPUAAACJAwAAAAA=&#10;" path="m1312,81r-2,l1310,92r2,l1312,81xe" fillcolor="#231f20" stroked="f">
                  <v:path arrowok="t" o:connecttype="custom" o:connectlocs="1312,81;1310,81;1310,92;1312,92;1312,81" o:connectangles="0,0,0,0,0"/>
                </v:shape>
                <v:shape id="Freeform 1132" o:spid="_x0000_s1041"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cIA&#10;AADbAAAADwAAAGRycy9kb3ducmV2LnhtbERPu2rDMBTdA/0HcQPdEtkZUuNECSYltJ3aOA/odmvd&#10;WqbWlbFUx/37aghkPJz3ejvaVgzU+8axgnSegCCunG64VnA67mcZCB+QNbaOScEfedhuHiZrzLW7&#10;8oGGMtQihrDPUYEJocul9JUhi37uOuLIfbveYoiwr6Xu8RrDbSsXSbKUFhuODQY72hmqfspfq4BM&#10;4ZfPLx9vzdkPtX76fE+/LlKpx+lYrEAEGsNdfHO/agVZHBu/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qVwgAAANsAAAAPAAAAAAAAAAAAAAAAAJgCAABkcnMvZG93&#10;bnJldi54bWxQSwUGAAAAAAQABAD1AAAAhwMAAAAA&#10;" path="m1500,81r-188,l1312,92r188,l1500,81xe" fillcolor="#231f20" stroked="f">
                  <v:path arrowok="t" o:connecttype="custom" o:connectlocs="1500,81;1312,81;1312,92;1500,92;1500,81" o:connectangles="0,0,0,0,0"/>
                </v:shape>
                <v:shape id="Freeform 1133" o:spid="_x0000_s1042"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DsQA&#10;AADbAAAADwAAAGRycy9kb3ducmV2LnhtbESPQWsCMRSE74L/ITzBm2b1YHVrFFFEe6rVtuDtuXlu&#10;Fjcvyyau23/fFIQeh5n5hpkvW1uKhmpfOFYwGiYgiDOnC84VfJ62gykIH5A1lo5JwQ95WC66nTmm&#10;2j34g5pjyEWEsE9RgQmhSqX0mSGLfugq4uhdXW0xRFnnUtf4iHBbynGSTKTFguOCwYrWhrLb8W4V&#10;kFn5yWZ3eCu+fJPrl/P76PItler32tUriEBt+A8/23utYDqD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Pw7EAAAA2wAAAA8AAAAAAAAAAAAAAAAAmAIAAGRycy9k&#10;b3ducmV2LnhtbFBLBQYAAAAABAAEAPUAAACJAwAAAAA=&#10;" path="m1614,76r-29,29l1614,136r28,-31l1614,76xe" fillcolor="#231f20" stroked="f">
                  <v:path arrowok="t" o:connecttype="custom" o:connectlocs="1614,76;1585,105;1614,136;1642,105;1614,76" o:connectangles="0,0,0,0,0"/>
                </v:shape>
                <v:shape id="Freeform 1134" o:spid="_x0000_s1043"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ATsAA&#10;AADbAAAADwAAAGRycy9kb3ducmV2LnhtbERPu27CMBTdK/EP1kXqVhwYoAQMQiBEO1GeEtslvsQR&#10;8XUUuyH8PR4qdTw67+m8taVoqPaFYwX9XgKCOHO64FzB8bD++AThA7LG0jEpeJKH+azzNsVUuwfv&#10;qNmHXMQQ9ikqMCFUqZQ+M2TR91xFHLmbqy2GCOtc6hofMdyWcpAkQ2mx4NhgsKKloey+/7UKyCz8&#10;cLX5+S5Ovsn16LLtX89Sqfduu5iACNSGf/Gf+0srGMf18U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AATsAAAADbAAAADwAAAAAAAAAAAAAAAACYAgAAZHJzL2Rvd25y&#10;ZXYueG1sUEsFBgAAAAAEAAQA9QAAAIUDAAAAAA==&#10;" path="m1576,39r-30,28l1576,95r28,-28l1576,39xe" fillcolor="#231f20" stroked="f">
                  <v:path arrowok="t" o:connecttype="custom" o:connectlocs="1576,39;1546,67;1576,95;1604,67;1576,39" o:connectangles="0,0,0,0,0"/>
                </v:shape>
                <v:shape id="Freeform 1135" o:spid="_x0000_s1044"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l1cQA&#10;AADbAAAADwAAAGRycy9kb3ducmV2LnhtbESPT2vCQBTE70K/w/IKvZlNPNgaXUWUUj21/gVvr9nX&#10;bDD7NmS3Mf323ULB4zAzv2Fmi97WoqPWV44VZEkKgrhwuuJSwfHwOnwB4QOyxtoxKfghD4v5w2CG&#10;uXY33lG3D6WIEPY5KjAhNLmUvjBk0SeuIY7el2sthijbUuoWbxFuazlK07G0WHFcMNjQylBx3X9b&#10;BWSWfrx++9hWJ9+V+vnynn2epVJPj/1yCiJQH+7h//ZGK5hk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pdXEAAAA2wAAAA8AAAAAAAAAAAAAAAAAmAIAAGRycy9k&#10;b3ducmV2LnhtbFBLBQYAAAAABAAEAPUAAACJAwAAAAA=&#10;" path="m1651,39r-28,28l1651,95r30,-27l1651,39xe" fillcolor="#231f20" stroked="f">
                  <v:path arrowok="t" o:connecttype="custom" o:connectlocs="1651,39;1623,67;1651,95;1681,68;1651,39" o:connectangles="0,0,0,0,0"/>
                </v:shape>
                <v:shape id="Freeform 1136" o:spid="_x0000_s1045"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7osQA&#10;AADbAAAADwAAAGRycy9kb3ducmV2LnhtbESPQWvCQBSE7wX/w/IEb3WjB6upmyAtYnuq1bbg7Zl9&#10;ZoPZtyG7xvTfdwWhx2FmvmGWeW9r0VHrK8cKJuMEBHHhdMWlgq/9+nEOwgdkjbVjUvBLHvJs8LDE&#10;VLsrf1K3C6WIEPYpKjAhNKmUvjBk0Y9dQxy9k2sthijbUuoWrxFuazlNkpm0WHFcMNjQi6HivLtY&#10;BWRWfva62b5X374r9dPhY3L8kUqNhv3qGUSgPvyH7+03rWAxhd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O6LEAAAA2wAAAA8AAAAAAAAAAAAAAAAAmAIAAGRycy9k&#10;b3ducmV2LnhtbFBLBQYAAAAABAAEAPUAAACJAwAAAAA=&#10;" path="m1614,r-29,30l1614,58r28,-28l1614,xe" fillcolor="#231f20" stroked="f">
                  <v:path arrowok="t" o:connecttype="custom" o:connectlocs="1614,0;1585,30;1614,58;1642,30;1614,0" o:connectangles="0,0,0,0,0"/>
                </v:shape>
                <v:shape id="Freeform 1137" o:spid="_x0000_s1046"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eOcQA&#10;AADbAAAADwAAAGRycy9kb3ducmV2LnhtbESPQWsCMRSE7wX/Q3iCt5pVwdrVKKKIemqrbcHbc/Pc&#10;LG5elk1c13/fFAo9DjPzDTNbtLYUDdW+cKxg0E9AEGdOF5wr+DxunicgfEDWWDomBQ/ysJh3nmaY&#10;anfnD2oOIRcRwj5FBSaEKpXSZ4Ys+r6riKN3cbXFEGWdS13jPcJtKYdJMpYWC44LBitaGcquh5tV&#10;QGbpx+vt+7748k2uX05vg/O3VKrXbZdTEIHa8B/+a++0gtc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njnEAAAA2wAAAA8AAAAAAAAAAAAAAAAAmAIAAGRycy9k&#10;b3ducmV2LnhtbFBLBQYAAAAABAAEAPUAAACJAwAAAAA=&#10;" path="m1923,81r-190,l1733,92r190,l1923,81xe" fillcolor="#231f20" stroked="f">
                  <v:path arrowok="t" o:connecttype="custom" o:connectlocs="1923,81;1733,81;1733,92;1923,92;1923,81" o:connectangles="0,0,0,0,0"/>
                </v:shape>
                <v:shape id="Freeform 1138" o:spid="_x0000_s1047"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GTcQA&#10;AADbAAAADwAAAGRycy9kb3ducmV2LnhtbESPQWsCMRSE7wX/Q3iCt5pVxNrVKKKIemqrbcHbc/Pc&#10;LG5elk1c13/fFAo9DjPzDTNbtLYUDdW+cKxg0E9AEGdOF5wr+DxunicgfEDWWDomBQ/ysJh3nmaY&#10;anfnD2oOIRcRwj5FBSaEKpXSZ4Ys+r6riKN3cbXFEGWdS13jPcJtKYdJMpYWC44LBitaGcquh5tV&#10;QGbpx+vt+7748k2uX05vg/O3VKrXbZdTEIHa8B/+a++0gtc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Bk3EAAAA2wAAAA8AAAAAAAAAAAAAAAAAmAIAAGRycy9k&#10;b3ducmV2LnhtbFBLBQYAAAAABAAEAPUAAACJAwAAAAA=&#10;" path="m2037,76r-28,29l2037,136r29,-31l2037,76xe" fillcolor="#231f20" stroked="f">
                  <v:path arrowok="t" o:connecttype="custom" o:connectlocs="2037,76;2009,105;2037,136;2066,105;2037,76" o:connectangles="0,0,0,0,0"/>
                </v:shape>
                <v:shape id="Freeform 1139" o:spid="_x0000_s1048"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j1sQA&#10;AADbAAAADwAAAGRycy9kb3ducmV2LnhtbESPQWsCMRSE7wX/Q3iCt5pV0NrVKKKIemqrbcHbc/Pc&#10;LG5elk1c13/fFAo9DjPzDTNbtLYUDdW+cKxg0E9AEGdOF5wr+DxunicgfEDWWDomBQ/ysJh3nmaY&#10;anfnD2oOIRcRwj5FBSaEKpXSZ4Ys+r6riKN3cbXFEGWdS13jPcJtKYdJMpYWC44LBitaGcquh5tV&#10;QGbpx+vt+7748k2uX05vg/O3VKrXbZdTEIHa8B/+a++0gtcR/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o9bEAAAA2wAAAA8AAAAAAAAAAAAAAAAAmAIAAGRycy9k&#10;b3ducmV2LnhtbFBLBQYAAAAABAAEAPUAAACJAwAAAAA=&#10;" path="m1999,39r-30,28l1999,95r29,-28l1999,39xe" fillcolor="#231f20" stroked="f">
                  <v:path arrowok="t" o:connecttype="custom" o:connectlocs="1999,39;1969,67;1999,95;2028,67;1999,39" o:connectangles="0,0,0,0,0"/>
                </v:shape>
                <v:shape id="Freeform 1140" o:spid="_x0000_s1049"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9ocQA&#10;AADbAAAADwAAAGRycy9kb3ducmV2LnhtbESPT2vCQBTE7wW/w/IEb3VjD9GmriItYnvyT6vQ2zP7&#10;zIZm34bsGuO3dwWhx2FmfsNM552tREuNLx0rGA0TEMS50yUXCn6+l88TED4ga6wck4IreZjPek9T&#10;zLS78JbaXShEhLDPUIEJoc6k9Lkhi37oauLonVxjMUTZFFI3eIlwW8mXJEmlxZLjgsGa3g3lf7uz&#10;VUBm4dOP1ear3Pu20OPf9eh4kEoN+t3iDUSgLvyHH+1PreA1hf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1PaHEAAAA2wAAAA8AAAAAAAAAAAAAAAAAmAIAAGRycy9k&#10;b3ducmV2LnhtbFBLBQYAAAAABAAEAPUAAACJAwAAAAA=&#10;" path="m2075,39r-29,28l2074,95r31,-27l2075,39xe" fillcolor="#231f20" stroked="f">
                  <v:path arrowok="t" o:connecttype="custom" o:connectlocs="2075,39;2046,67;2074,95;2105,68;2075,39" o:connectangles="0,0,0,0,0"/>
                </v:shape>
                <v:shape id="Freeform 1141" o:spid="_x0000_s1050"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YOsQA&#10;AADbAAAADwAAAGRycy9kb3ducmV2LnhtbESPQWsCMRSE74L/ITzBm2b1oHVrFGkR9VSrbcHbc/Pc&#10;LG5elk1c13/fCIUeh5n5hpkvW1uKhmpfOFYwGiYgiDOnC84VfB3XgxcQPiBrLB2Tggd5WC66nTmm&#10;2t35k5pDyEWEsE9RgQmhSqX0mSGLfugq4uhdXG0xRFnnUtd4j3BbynGSTKTFguOCwYreDGXXw80q&#10;ILPyk/fNfld8+ybX09PH6Pwjler32tUriEBt+A//tbdawWwK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mDrEAAAA2wAAAA8AAAAAAAAAAAAAAAAAmAIAAGRycy9k&#10;b3ducmV2LnhtbFBLBQYAAAAABAAEAPUAAACJAwAAAAA=&#10;" path="m2037,r-28,30l2037,58r28,-28l2037,xe" fillcolor="#231f20" stroked="f">
                  <v:path arrowok="t" o:connecttype="custom" o:connectlocs="2037,0;2009,30;2037,58;2065,30;2037,0" o:connectangles="0,0,0,0,0"/>
                </v:shape>
                <v:shape id="Freeform 1142" o:spid="_x0000_s1051"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MSMAA&#10;AADbAAAADwAAAGRycy9kb3ducmV2LnhtbERPu27CMBTdK/EP1kXqVhwYoAQMQiBEO1GeEtslvsQR&#10;8XUUuyH8PR4qdTw67+m8taVoqPaFYwX9XgKCOHO64FzB8bD++AThA7LG0jEpeJKH+azzNsVUuwfv&#10;qNmHXMQQ9ikqMCFUqZQ+M2TR91xFHLmbqy2GCOtc6hofMdyWcpAkQ2mx4NhgsKKloey+/7UKyCz8&#10;cLX5+S5Ovsn16LLtX89Sqfduu5iACNSGf/Gf+0srGMex8U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YMSMAAAADbAAAADwAAAAAAAAAAAAAAAACYAgAAZHJzL2Rvd25y&#10;ZXYueG1sUEsFBgAAAAAEAAQA9QAAAIUDAAAAAA==&#10;" path="m2346,81r-190,l2156,92r190,l2346,81xe" fillcolor="#231f20" stroked="f">
                  <v:path arrowok="t" o:connecttype="custom" o:connectlocs="2346,81;2156,81;2156,92;2346,92;2346,81" o:connectangles="0,0,0,0,0"/>
                </v:shape>
                <v:shape id="Freeform 1143" o:spid="_x0000_s1052"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p08QA&#10;AADbAAAADwAAAGRycy9kb3ducmV2LnhtbESPT2vCQBTE74LfYXlCb7qJB6upaxClVE9V+wd6e82+&#10;ZoPZtyG7jem37wqCx2FmfsMs897WoqPWV44VpJMEBHHhdMWlgve35/EchA/IGmvHpOCPPOSr4WCJ&#10;mXYXPlJ3CqWIEPYZKjAhNJmUvjBk0U9cQxy9H9daDFG2pdQtXiLc1nKaJDNpseK4YLChjaHifPq1&#10;Csis/Wz7cthXH74r9ePXa/r9KZV6GPXrJxCB+nAP39o7rWCxgO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qqdPEAAAA2wAAAA8AAAAAAAAAAAAAAAAAmAIAAGRycy9k&#10;b3ducmV2LnhtbFBLBQYAAAAABAAEAPUAAACJAwAAAAA=&#10;" path="m2460,76r-28,29l2460,136r29,-31l2460,76xe" fillcolor="#231f20" stroked="f">
                  <v:path arrowok="t" o:connecttype="custom" o:connectlocs="2460,76;2432,105;2460,136;2489,105;2460,76" o:connectangles="0,0,0,0,0"/>
                </v:shape>
                <v:shape id="Freeform 1144" o:spid="_x0000_s1053"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x08UA&#10;AADcAAAADwAAAGRycy9kb3ducmV2LnhtbESPQW/CMAyF70j7D5En7QYpHNjUERAaQmynMWBI3LzG&#10;a6o1TtVkpfx7fEDiZus9v/d5tuh9rTpqYxXYwHiUgSIugq24NHDYr4cvoGJCtlgHJgMXirCYPwxm&#10;mNtw5i/qdqlUEsIxRwMupSbXOhaOPMZRaIhF+w2txyRrW2rb4lnCfa0nWTbVHiuWBocNvTkq/nb/&#10;3gC5ZZyuNtuP6jt2pX0+fY5/jtqYp8d++QoqUZ/u5tv1uxX8T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TxQAAANwAAAAPAAAAAAAAAAAAAAAAAJgCAABkcnMv&#10;ZG93bnJldi54bWxQSwUGAAAAAAQABAD1AAAAigMAAAAA&#10;" path="m2422,39r-30,28l2423,95r28,-28l2422,39xe" fillcolor="#231f20" stroked="f">
                  <v:path arrowok="t" o:connecttype="custom" o:connectlocs="2422,39;2392,67;2423,95;2451,67;2422,39" o:connectangles="0,0,0,0,0"/>
                </v:shape>
                <v:shape id="Freeform 1145" o:spid="_x0000_s1054"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USMIA&#10;AADcAAAADwAAAGRycy9kb3ducmV2LnhtbERPTWvCQBC9F/wPywje6iYetERXEUW0p7ZWBW9jdswG&#10;s7Mhu8b477uFQm/zeJ8zW3S2Ei01vnSsIB0mIIhzp0suFBy+N69vIHxA1lg5JgVP8rCY915mmGn3&#10;4C9q96EQMYR9hgpMCHUmpc8NWfRDVxNH7uoaiyHCppC6wUcMt5UcJclYWiw5NhisaWUov+3vVgGZ&#10;pR+vt5/v5dG3hZ6cP9LLSSo16HfLKYhAXfgX/7l3Os5PUvh9Jl4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1RIwgAAANwAAAAPAAAAAAAAAAAAAAAAAJgCAABkcnMvZG93&#10;bnJldi54bWxQSwUGAAAAAAQABAD1AAAAhwMAAAAA&#10;" path="m2498,39r-29,28l2497,95r31,-27l2498,39xe" fillcolor="#231f20" stroked="f">
                  <v:path arrowok="t" o:connecttype="custom" o:connectlocs="2498,39;2469,67;2497,95;2528,68;2498,39" o:connectangles="0,0,0,0,0"/>
                </v:shape>
                <v:shape id="Freeform 1146" o:spid="_x0000_s1055"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KP8MA&#10;AADcAAAADwAAAGRycy9kb3ducmV2LnhtbERPTWvCQBC9C/0PyxR6Mxs9WImuIViKerLaWuhtmp1m&#10;g9nZkN3G9N93BcHbPN7nLPPBNqKnzteOFUySFARx6XTNlYKP99fxHIQPyBobx6Tgjzzkq4fREjPt&#10;Lnyg/hgqEUPYZ6jAhNBmUvrSkEWfuJY4cj+usxgi7CqpO7zEcNvIaZrOpMWaY4PBltaGyvPx1yog&#10;U/jZy+ZtV598X+nnr/3k+1Mq9fQ4FAsQgYZwF9/cWx3np1O4Ph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KP8MAAADcAAAADwAAAAAAAAAAAAAAAACYAgAAZHJzL2Rv&#10;d25yZXYueG1sUEsFBgAAAAAEAAQA9QAAAIgDAAAAAA==&#10;" path="m2460,r-28,30l2460,58r28,-28l2460,xe" fillcolor="#231f20" stroked="f">
                  <v:path arrowok="t" o:connecttype="custom" o:connectlocs="2460,0;2432,30;2460,58;2488,30;2460,0" o:connectangles="0,0,0,0,0"/>
                </v:shape>
                <v:shape id="Freeform 1147" o:spid="_x0000_s1056"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pMIA&#10;AADcAAAADwAAAGRycy9kb3ducmV2LnhtbERPS2vCQBC+F/oflil4qxsrxJK6irSU6slnC72N2TEb&#10;mp0N2TWJ/94VhN7m43vOdN7bSrTU+NKxgtEwAUGcO11yoeCw/3x+BeEDssbKMSm4kIf57PFhipl2&#10;HW+p3YVCxBD2GSowIdSZlD43ZNEPXU0cuZNrLIYIm0LqBrsYbiv5kiSptFhybDBY07uh/G93tgrI&#10;LHz68bVZld++LfTkdz06/kilBk/94g1EoD78i+/upY7zkzHcno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W+kwgAAANwAAAAPAAAAAAAAAAAAAAAAAJgCAABkcnMvZG93&#10;bnJldi54bWxQSwUGAAAAAAQABAD1AAAAhwMAAAAA&#10;" path="m2767,81r-188,l2579,92r188,l2767,81xe" fillcolor="#231f20" stroked="f">
                  <v:path arrowok="t" o:connecttype="custom" o:connectlocs="2767,81;2579,81;2579,92;2767,92;2767,81" o:connectangles="0,0,0,0,0"/>
                </v:shape>
                <v:shape id="Freeform 1148" o:spid="_x0000_s1057"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30MIA&#10;AADcAAAADwAAAGRycy9kb3ducmV2LnhtbERPS2vCQBC+F/oflil4qxuLxJK6irSU6slnC72N2TEb&#10;mp0N2TWJ/94VhN7m43vOdN7bSrTU+NKxgtEwAUGcO11yoeCw/3x+BeEDssbKMSm4kIf57PFhipl2&#10;HW+p3YVCxBD2GSowIdSZlD43ZNEPXU0cuZNrLIYIm0LqBrsYbiv5kiSptFhybDBY07uh/G93tgrI&#10;LHz68bVZld++LfTkdz06/kilBk/94g1EoD78i+/upY7zkzHcno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PfQwgAAANwAAAAPAAAAAAAAAAAAAAAAAJgCAABkcnMvZG93&#10;bnJldi54bWxQSwUGAAAAAAQABAD1AAAAhwMAAAAA&#10;" path="m2769,81r-2,l2767,92r2,l2769,81xe" fillcolor="#231f20" stroked="f">
                  <v:path arrowok="t" o:connecttype="custom" o:connectlocs="2769,81;2767,81;2767,92;2769,92;2769,81" o:connectangles="0,0,0,0,0"/>
                </v:shape>
                <v:shape id="Freeform 1149" o:spid="_x0000_s1058"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S8IA&#10;AADcAAAADwAAAGRycy9kb3ducmV2LnhtbERPS2vCQBC+F/oflil4qxsLxpK6irSU6slnC72N2TEb&#10;mp0N2TWJ/94VhN7m43vOdN7bSrTU+NKxgtEwAUGcO11yoeCw/3x+BeEDssbKMSm4kIf57PFhipl2&#10;HW+p3YVCxBD2GSowIdSZlD43ZNEPXU0cuZNrLIYIm0LqBrsYbiv5kiSptFhybDBY07uh/G93tgrI&#10;LHz68bVZld++LfTkdz06/kilBk/94g1EoD78i+/upY7zkzHcno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FJLwgAAANwAAAAPAAAAAAAAAAAAAAAAAJgCAABkcnMvZG93&#10;bnJldi54bWxQSwUGAAAAAAQABAD1AAAAhwMAAAAA&#10;" path="m2954,81r-185,l2769,92r185,l2954,81xe" fillcolor="#231f20" stroked="f">
                  <v:path arrowok="t" o:connecttype="custom" o:connectlocs="2954,81;2769,81;2769,92;2954,92;2954,81" o:connectangles="0,0,0,0,0"/>
                </v:shape>
                <v:shape id="Freeform 1150" o:spid="_x0000_s1059"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MPMMA&#10;AADcAAAADwAAAGRycy9kb3ducmV2LnhtbERPS2vCQBC+F/wPywje6sYeUkndBFGK9tTWR6G3aXbM&#10;BrOzIbvG9N93C4K3+fiesygG24ieOl87VjCbJiCIS6drrhQc9q+PcxA+IGtsHJOCX/JQ5KOHBWba&#10;XfmT+l2oRAxhn6ECE0KbSelLQxb91LXEkTu5zmKIsKuk7vAaw20jn5IklRZrjg0GW1oZKs+7i1VA&#10;ZunT9ebjrT76vtLP3++zny+p1GQ8LF9ABBrCXXxzb3Wcn6T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7MPMMAAADcAAAADwAAAAAAAAAAAAAAAACYAgAAZHJzL2Rv&#10;d25yZXYueG1sUEsFBgAAAAAEAAQA9QAAAIgDAAAAAA==&#10;" path="m2957,81r-3,l2954,92r3,l2957,81xe" fillcolor="#231f20" stroked="f">
                  <v:path arrowok="t" o:connecttype="custom" o:connectlocs="2957,81;2954,81;2954,92;2957,92;2957,81" o:connectangles="0,0,0,0,0"/>
                </v:shape>
                <v:shape id="Freeform 1151" o:spid="_x0000_s1060"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pp8MA&#10;AADcAAAADwAAAGRycy9kb3ducmV2LnhtbERPS2vCQBC+F/wPywje6sYeVKJrCIpUT219FHqbZqfZ&#10;YHY2ZNeY/vtuQfA2H99zlllva9FR6yvHCibjBARx4XTFpYLTcfs8B+EDssbaMSn4JQ/ZavC0xFS7&#10;G39QdwiliCHsU1RgQmhSKX1hyKIfu4Y4cj+utRgibEupW7zFcFvLlySZSosVxwaDDa0NFZfD1Sog&#10;k/vp5vV9X519V+rZ19vk+1MqNRr2+QJEoD48xHf3Tsf5yQ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pp8MAAADcAAAADwAAAAAAAAAAAAAAAACYAgAAZHJzL2Rv&#10;d25yZXYueG1sUEsFBgAAAAAEAAQA9QAAAIgDAAAAAA==&#10;" path="m3141,81r-184,l2957,92r184,l3141,81xe" fillcolor="#231f20" stroked="f">
                  <v:path arrowok="t" o:connecttype="custom" o:connectlocs="3141,81;2957,81;2957,92;3141,92;3141,81" o:connectangles="0,0,0,0,0"/>
                </v:shape>
                <v:shape id="Freeform 1152" o:spid="_x0000_s1061"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91cUA&#10;AADcAAAADwAAAGRycy9kb3ducmV2LnhtbESPQW/CMAyF70j7D5En7QYpHNjUERAaQmynMWBI3LzG&#10;a6o1TtVkpfx7fEDiZus9v/d5tuh9rTpqYxXYwHiUgSIugq24NHDYr4cvoGJCtlgHJgMXirCYPwxm&#10;mNtw5i/qdqlUEsIxRwMupSbXOhaOPMZRaIhF+w2txyRrW2rb4lnCfa0nWTbVHiuWBocNvTkq/nb/&#10;3gC5ZZyuNtuP6jt2pX0+fY5/jtqYp8d++QoqUZ/u5tv1uxX8TGj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f3VxQAAANwAAAAPAAAAAAAAAAAAAAAAAJgCAABkcnMv&#10;ZG93bnJldi54bWxQSwUGAAAAAAQABAD1AAAAigMAAAAA&#10;" path="m3144,81r-3,l3141,92r3,l3144,81xe" fillcolor="#231f20" stroked="f">
                  <v:path arrowok="t" o:connecttype="custom" o:connectlocs="3144,81;3141,81;3141,92;3144,92;3144,81" o:connectangles="0,0,0,0,0"/>
                </v:shape>
                <v:shape id="Freeform 1153" o:spid="_x0000_s1062"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YTsIA&#10;AADcAAAADwAAAGRycy9kb3ducmV2LnhtbERPS2sCMRC+F/wPYYTealYPtq5GEUVsT9YneBs342Zx&#10;M1k26br996ZQ8DYf33Mms9aWoqHaF44V9HsJCOLM6YJzBYf96u0DhA/IGkvHpOCXPMymnZcJptrd&#10;eUvNLuQihrBPUYEJoUql9Jkhi77nKuLIXV1tMURY51LXeI/htpSDJBlKiwXHBoMVLQxlt92PVUBm&#10;7ofL9fdXcfRNrt/Pm/7lJJV67bbzMYhAbXiK/92fOs5PRvD3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VhOwgAAANwAAAAPAAAAAAAAAAAAAAAAAJgCAABkcnMvZG93&#10;bnJldi54bWxQSwUGAAAAAAQABAD1AAAAhwMAAAAA&#10;" path="m3328,81r-184,l3144,92r184,l3328,81xe" fillcolor="#231f20" stroked="f">
                  <v:path arrowok="t" o:connecttype="custom" o:connectlocs="3328,81;3144,81;3144,92;3328,92;3328,81" o:connectangles="0,0,0,0,0"/>
                </v:shape>
                <v:shape id="Freeform 1154" o:spid="_x0000_s1063"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nDsUA&#10;AADcAAAADwAAAGRycy9kb3ducmV2LnhtbESPQW/CMAyF75P2HyJP2m2k3YFNhYAQ07TtNMYGEjfT&#10;mKaicaomK+Xf4wMSN1vv+b3P0/ngG9VTF+vABvJRBoq4DLbmysDf7/vTK6iYkC02gcnAmSLMZ/d3&#10;UyxsOPEP9etUKQnhWKABl1JbaB1LRx7jKLTEoh1C5zHJ2lXadniScN/o5ywba481S4PDlpaOyuP6&#10;3xsgt4jjt4/VV72JfWVfdt/5fquNeXwYFhNQiYZ0M1+vP63g54Iv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mcOxQAAANwAAAAPAAAAAAAAAAAAAAAAAJgCAABkcnMv&#10;ZG93bnJldi54bWxQSwUGAAAAAAQABAD1AAAAigMAAAAA&#10;" path="m3331,81r-3,l3328,92r3,l3331,81xe" fillcolor="#231f20" stroked="f">
                  <v:path arrowok="t" o:connecttype="custom" o:connectlocs="3331,81;3328,81;3328,92;3331,92;3331,81" o:connectangles="0,0,0,0,0"/>
                </v:shape>
                <v:shape id="Freeform 1155" o:spid="_x0000_s1064"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ClcIA&#10;AADcAAAADwAAAGRycy9kb3ducmV2LnhtbERPTWvCQBC9F/wPywje6iYetERXEUW0p7ZWBW9jdswG&#10;s7Mhu8b477uFQm/zeJ8zW3S2Ei01vnSsIB0mIIhzp0suFBy+N69vIHxA1lg5JgVP8rCY915mmGn3&#10;4C9q96EQMYR9hgpMCHUmpc8NWfRDVxNH7uoaiyHCppC6wUcMt5UcJclYWiw5NhisaWUov+3vVgGZ&#10;pR+vt5/v5dG3hZ6cP9LLSSo16HfLKYhAXfgX/7l3Os5PU/h9Jl4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sKVwgAAANwAAAAPAAAAAAAAAAAAAAAAAJgCAABkcnMvZG93&#10;bnJldi54bWxQSwUGAAAAAAQABAD1AAAAhwMAAAAA&#10;" path="m3515,81r-184,l3331,92r184,l3515,81xe" fillcolor="#231f20" stroked="f">
                  <v:path arrowok="t" o:connecttype="custom" o:connectlocs="3515,81;3331,81;3331,92;3515,92;3515,81" o:connectangles="0,0,0,0,0"/>
                </v:shape>
                <v:shape id="Freeform 1156" o:spid="_x0000_s1065"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c4sMA&#10;AADcAAAADwAAAGRycy9kb3ducmV2LnhtbERPS2vCQBC+F/wPywi91U1ysJK6SlCk7an1UcHbNDvN&#10;BrOzIbuN6b/vCoK3+fieM18OthE9db52rCCdJCCIS6drrhQc9punGQgfkDU2jknBH3lYLkYPc8y1&#10;u/CW+l2oRAxhn6MCE0KbS+lLQxb9xLXEkftxncUQYVdJ3eElhttGZkkylRZrjg0GW1oZKs+7X6uA&#10;TOGn69fP9/rL95V+Pn2k30ep1ON4KF5ABBrCXXxzv+k4P83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c4sMAAADcAAAADwAAAAAAAAAAAAAAAACYAgAAZHJzL2Rv&#10;d25yZXYueG1sUEsFBgAAAAAEAAQA9QAAAIgDAAAAAA==&#10;" path="m3518,81r-3,l3515,92r3,l3518,81xe" fillcolor="#231f20" stroked="f">
                  <v:path arrowok="t" o:connecttype="custom" o:connectlocs="3518,81;3515,81;3515,92;3518,92;3518,81" o:connectangles="0,0,0,0,0"/>
                </v:shape>
                <v:shape id="Freeform 1157" o:spid="_x0000_s1066"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5ecIA&#10;AADcAAAADwAAAGRycy9kb3ducmV2LnhtbERPS2vCQBC+C/0PyxR6001aUImuIpZSe6pv8DbNTrPB&#10;7GzIrjH9911B8DYf33Om885WoqXGl44VpIMEBHHudMmFgv3uoz8G4QOyxsoxKfgjD/PZU2+KmXZX&#10;3lC7DYWIIewzVGBCqDMpfW7Ioh+4mjhyv66xGCJsCqkbvMZwW8nXJBlKiyXHBoM1LQ3l5+3FKiCz&#10;8MP3z/VXefBtoUen7/TnKJV6ee4WExCBuvAQ390rHeenb3B7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l5wgAAANwAAAAPAAAAAAAAAAAAAAAAAJgCAABkcnMvZG93&#10;bnJldi54bWxQSwUGAAAAAAQABAD1AAAAhwMAAAAA&#10;" path="m3702,81r-184,l3518,92r184,l3702,81xe" fillcolor="#231f20" stroked="f">
                  <v:path arrowok="t" o:connecttype="custom" o:connectlocs="3702,81;3518,81;3518,92;3702,92;3702,81" o:connectangles="0,0,0,0,0"/>
                </v:shape>
                <v:shape id="Freeform 1158" o:spid="_x0000_s1067"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hDcIA&#10;AADcAAAADwAAAGRycy9kb3ducmV2LnhtbERPS2vCQBC+C/0PyxR6001KUYmuIpZSe6pv8DbNTrPB&#10;7GzIrjH9911B8DYf33Om885WoqXGl44VpIMEBHHudMmFgv3uoz8G4QOyxsoxKfgjD/PZU2+KmXZX&#10;3lC7DYWIIewzVGBCqDMpfW7Ioh+4mjhyv66xGCJsCqkbvMZwW8nXJBlKiyXHBoM1LQ3l5+3FKiCz&#10;8MP3z/VXefBtoUen7/TnKJV6ee4WExCBuvAQ390rHeenb3B7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WENwgAAANwAAAAPAAAAAAAAAAAAAAAAAJgCAABkcnMvZG93&#10;bnJldi54bWxQSwUGAAAAAAQABAD1AAAAhwMAAAAA&#10;" path="m3705,81r-3,l3702,92r3,l3705,81xe" fillcolor="#231f20" stroked="f">
                  <v:path arrowok="t" o:connecttype="custom" o:connectlocs="3705,81;3702,81;3702,92;3705,92;3705,81" o:connectangles="0,0,0,0,0"/>
                </v:shape>
                <v:shape id="Freeform 1159" o:spid="_x0000_s1068"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ElsIA&#10;AADcAAAADwAAAGRycy9kb3ducmV2LnhtbERPS2vCQBC+C/0PyxR6000KVYmuIpZSe6pv8DbNTrPB&#10;7GzIrjH9911B8DYf33Om885WoqXGl44VpIMEBHHudMmFgv3uoz8G4QOyxsoxKfgjD/PZU2+KmXZX&#10;3lC7DYWIIewzVGBCqDMpfW7Ioh+4mjhyv66xGCJsCqkbvMZwW8nXJBlKiyXHBoM1LQ3l5+3FKiCz&#10;8MP3z/VXefBtoUen7/TnKJV6ee4WExCBuvAQ390rHeenb3B7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cSWwgAAANwAAAAPAAAAAAAAAAAAAAAAAJgCAABkcnMvZG93&#10;bnJldi54bWxQSwUGAAAAAAQABAD1AAAAhwMAAAAA&#10;" path="m3889,81r-184,l3705,92r184,l3889,81xe" fillcolor="#231f20" stroked="f">
                  <v:path arrowok="t" o:connecttype="custom" o:connectlocs="3889,81;3705,81;3705,92;3889,92;3889,81" o:connectangles="0,0,0,0,0"/>
                </v:shape>
                <v:shape id="Freeform 1160" o:spid="_x0000_s1069"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4cMA&#10;AADcAAAADwAAAGRycy9kb3ducmV2LnhtbERPTWvCQBC9C/0PyxR6M5t4iCW6irRI21OttoK3MTtm&#10;g9nZkN3G+O/dQsHbPN7nzJeDbURPna8dK8iSFARx6XTNlYLv3Xr8DMIHZI2NY1JwJQ/LxcNojoV2&#10;F/6ifhsqEUPYF6jAhNAWUvrSkEWfuJY4cifXWQwRdpXUHV5iuG3kJE1zabHm2GCwpRdD5Xn7axWQ&#10;Wfn89W3zUf/4vtLTw2d23Eulnh6H1QxEoCHcxf/udx3nZzn8PR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a4cMAAADcAAAADwAAAAAAAAAAAAAAAACYAgAAZHJzL2Rv&#10;d25yZXYueG1sUEsFBgAAAAAEAAQA9QAAAIgDAAAAAA==&#10;" path="m3892,81r-3,l3889,92r3,l3892,81xe" fillcolor="#231f20" stroked="f">
                  <v:path arrowok="t" o:connecttype="custom" o:connectlocs="3892,81;3889,81;3889,92;3892,92;3892,81" o:connectangles="0,0,0,0,0"/>
                </v:shape>
                <v:shape id="Freeform 1161" o:spid="_x0000_s1070" style="position:absolute;left:1440;top:197;width:4080;height:137;visibility:visible;mso-wrap-style:square;v-text-anchor:top" coordsize="40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esIA&#10;AADcAAAADwAAAGRycy9kb3ducmV2LnhtbERPTWvCQBC9C/0PyxS86SYeVKKrSEtRT7W2Ct7G7JgN&#10;zc6G7BrTf+8WBG/zeJ8zX3a2Ei01vnSsIB0mIIhzp0suFPx8fwymIHxA1lg5JgV/5GG5eOnNMdPu&#10;xl/U7kMhYgj7DBWYEOpMSp8bsuiHriaO3MU1FkOETSF1g7cYbis5SpKxtFhybDBY05uh/Hd/tQrI&#10;rPz4fb3blgffFnpy+kzPR6lU/7VbzUAE6sJT/HBvdJyfTu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96wgAAANwAAAAPAAAAAAAAAAAAAAAAAJgCAABkcnMvZG93&#10;bnJldi54bWxQSwUGAAAAAAQABAD1AAAAhwMAAAAA&#10;" path="m4079,81r-187,l3892,92r187,l4079,81xe" fillcolor="#231f20" stroked="f">
                  <v:path arrowok="t" o:connecttype="custom" o:connectlocs="4079,81;3892,81;3892,92;4079,92;4079,81" o:connectangles="0,0,0,0,0"/>
                </v:shape>
                <w10:wrap type="topAndBottom" anchorx="page"/>
              </v:group>
            </w:pict>
          </mc:Fallback>
        </mc:AlternateContent>
      </w:r>
    </w:p>
    <w:p w:rsidR="003C1D24" w:rsidRDefault="003C1D24" w:rsidP="003C1D24">
      <w:pPr>
        <w:pStyle w:val="BodyText"/>
        <w:kinsoku w:val="0"/>
        <w:overflowPunct w:val="0"/>
        <w:spacing w:before="117" w:line="240" w:lineRule="auto"/>
        <w:ind w:left="363" w:right="250" w:firstLine="68"/>
        <w:rPr>
          <w:rFonts w:ascii="Book Antiqua" w:hAnsi="Book Antiqua" w:cs="Book Antiqua"/>
          <w:i/>
          <w:iCs/>
          <w:color w:val="231F20"/>
          <w:sz w:val="18"/>
          <w:szCs w:val="18"/>
        </w:rPr>
      </w:pPr>
      <w:r>
        <w:rPr>
          <w:rFonts w:ascii="Book Antiqua" w:hAnsi="Book Antiqua" w:cs="Book Antiqua"/>
          <w:i/>
          <w:iCs/>
          <w:color w:val="231F20"/>
          <w:sz w:val="18"/>
          <w:szCs w:val="18"/>
        </w:rPr>
        <w:t xml:space="preserve">Constitutional Prohibition Against Impairment of Contracts Is Not Violated by Additional </w:t>
      </w:r>
      <w:r>
        <w:rPr>
          <w:rFonts w:ascii="Book Antiqua" w:hAnsi="Book Antiqua" w:cs="Book Antiqua"/>
          <w:i/>
          <w:iCs/>
          <w:color w:val="231F20"/>
          <w:spacing w:val="-5"/>
          <w:sz w:val="18"/>
          <w:szCs w:val="18"/>
        </w:rPr>
        <w:t xml:space="preserve">Test </w:t>
      </w:r>
      <w:r>
        <w:rPr>
          <w:rFonts w:ascii="Book Antiqua" w:hAnsi="Book Antiqua" w:cs="Book Antiqua"/>
          <w:i/>
          <w:iCs/>
          <w:color w:val="231F20"/>
          <w:sz w:val="18"/>
          <w:szCs w:val="18"/>
        </w:rPr>
        <w:t xml:space="preserve">Requirement for Retention of </w:t>
      </w:r>
      <w:r>
        <w:rPr>
          <w:rFonts w:ascii="Book Antiqua" w:hAnsi="Book Antiqua" w:cs="Book Antiqua"/>
          <w:i/>
          <w:iCs/>
          <w:color w:val="231F20"/>
          <w:spacing w:val="-3"/>
          <w:sz w:val="18"/>
          <w:szCs w:val="18"/>
        </w:rPr>
        <w:t xml:space="preserve">Teaching </w:t>
      </w:r>
      <w:r>
        <w:rPr>
          <w:rFonts w:ascii="Book Antiqua" w:hAnsi="Book Antiqua" w:cs="Book Antiqua"/>
          <w:i/>
          <w:iCs/>
          <w:color w:val="231F20"/>
          <w:sz w:val="18"/>
          <w:szCs w:val="18"/>
        </w:rPr>
        <w:t>Certificate</w:t>
      </w:r>
    </w:p>
    <w:p w:rsidR="003C1D24" w:rsidRDefault="003C1D24" w:rsidP="003C1D24">
      <w:pPr>
        <w:pStyle w:val="BodyText"/>
        <w:kinsoku w:val="0"/>
        <w:overflowPunct w:val="0"/>
        <w:spacing w:before="6" w:line="240" w:lineRule="auto"/>
        <w:jc w:val="left"/>
        <w:rPr>
          <w:rFonts w:ascii="Book Antiqua" w:hAnsi="Book Antiqua" w:cs="Book Antiqua"/>
          <w:i/>
          <w:iCs/>
        </w:rPr>
      </w:pPr>
      <w:r>
        <w:rPr>
          <w:noProof/>
        </w:rPr>
        <mc:AlternateContent>
          <mc:Choice Requires="wpg">
            <w:drawing>
              <wp:anchor distT="0" distB="0" distL="0" distR="0" simplePos="0" relativeHeight="251658240" behindDoc="0" locked="0" layoutInCell="0" allowOverlap="1">
                <wp:simplePos x="0" y="0"/>
                <wp:positionH relativeFrom="page">
                  <wp:posOffset>1976755</wp:posOffset>
                </wp:positionH>
                <wp:positionV relativeFrom="paragraph">
                  <wp:posOffset>173990</wp:posOffset>
                </wp:positionV>
                <wp:extent cx="465455" cy="437515"/>
                <wp:effectExtent l="5080" t="2540" r="5715" b="762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437515"/>
                          <a:chOff x="3113" y="274"/>
                          <a:chExt cx="733" cy="689"/>
                        </a:xfrm>
                      </wpg:grpSpPr>
                      <wps:wsp>
                        <wps:cNvPr id="44" name="Freeform 1163"/>
                        <wps:cNvSpPr>
                          <a:spLocks/>
                        </wps:cNvSpPr>
                        <wps:spPr bwMode="auto">
                          <a:xfrm>
                            <a:off x="3239"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11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117" y="750"/>
                            <a:ext cx="22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1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340" y="750"/>
                            <a:ext cx="20" cy="20"/>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1166"/>
                        <wps:cNvSpPr>
                          <a:spLocks/>
                        </wps:cNvSpPr>
                        <wps:spPr bwMode="auto">
                          <a:xfrm>
                            <a:off x="3720" y="354"/>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1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97" y="750"/>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1168"/>
                        <wps:cNvSpPr>
                          <a:spLocks/>
                        </wps:cNvSpPr>
                        <wps:spPr bwMode="auto">
                          <a:xfrm>
                            <a:off x="3461" y="369"/>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69"/>
                        <wps:cNvSpPr>
                          <a:spLocks/>
                        </wps:cNvSpPr>
                        <wps:spPr bwMode="auto">
                          <a:xfrm>
                            <a:off x="349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170"/>
                        <wps:cNvSpPr>
                          <a:spLocks/>
                        </wps:cNvSpPr>
                        <wps:spPr bwMode="auto">
                          <a:xfrm>
                            <a:off x="3496" y="369"/>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171"/>
                        <wps:cNvSpPr>
                          <a:spLocks/>
                        </wps:cNvSpPr>
                        <wps:spPr bwMode="auto">
                          <a:xfrm>
                            <a:off x="3441" y="843"/>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72"/>
                        <wps:cNvSpPr>
                          <a:spLocks/>
                        </wps:cNvSpPr>
                        <wps:spPr bwMode="auto">
                          <a:xfrm>
                            <a:off x="3339" y="905"/>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1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372" y="883"/>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1174"/>
                        <wps:cNvSpPr>
                          <a:spLocks/>
                        </wps:cNvSpPr>
                        <wps:spPr bwMode="auto">
                          <a:xfrm>
                            <a:off x="3371" y="882"/>
                            <a:ext cx="214" cy="23"/>
                          </a:xfrm>
                          <a:custGeom>
                            <a:avLst/>
                            <a:gdLst>
                              <a:gd name="T0" fmla="*/ 0 w 214"/>
                              <a:gd name="T1" fmla="*/ 22 h 23"/>
                              <a:gd name="T2" fmla="*/ 0 w 214"/>
                              <a:gd name="T3" fmla="*/ 15 h 23"/>
                              <a:gd name="T4" fmla="*/ 11 w 214"/>
                              <a:gd name="T5" fmla="*/ 0 h 23"/>
                              <a:gd name="T6" fmla="*/ 17 w 214"/>
                              <a:gd name="T7" fmla="*/ 0 h 23"/>
                              <a:gd name="T8" fmla="*/ 196 w 214"/>
                              <a:gd name="T9" fmla="*/ 0 h 23"/>
                              <a:gd name="T10" fmla="*/ 202 w 214"/>
                              <a:gd name="T11" fmla="*/ 0 h 23"/>
                              <a:gd name="T12" fmla="*/ 213 w 214"/>
                              <a:gd name="T13" fmla="*/ 15 h 23"/>
                              <a:gd name="T14" fmla="*/ 213 w 214"/>
                              <a:gd name="T15" fmla="*/ 22 h 23"/>
                              <a:gd name="T16" fmla="*/ 0 w 214"/>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3">
                                <a:moveTo>
                                  <a:pt x="0" y="22"/>
                                </a:moveTo>
                                <a:lnTo>
                                  <a:pt x="0" y="15"/>
                                </a:lnTo>
                                <a:lnTo>
                                  <a:pt x="11" y="0"/>
                                </a:lnTo>
                                <a:lnTo>
                                  <a:pt x="17" y="0"/>
                                </a:lnTo>
                                <a:lnTo>
                                  <a:pt x="196" y="0"/>
                                </a:lnTo>
                                <a:lnTo>
                                  <a:pt x="202" y="0"/>
                                </a:lnTo>
                                <a:lnTo>
                                  <a:pt x="213" y="15"/>
                                </a:lnTo>
                                <a:lnTo>
                                  <a:pt x="213" y="22"/>
                                </a:lnTo>
                                <a:lnTo>
                                  <a:pt x="0" y="22"/>
                                </a:lnTo>
                                <a:close/>
                              </a:path>
                            </a:pathLst>
                          </a:custGeom>
                          <a:noFill/>
                          <a:ln w="3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1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02" y="929"/>
                            <a:ext cx="360" cy="40"/>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1176"/>
                        <wps:cNvSpPr>
                          <a:spLocks/>
                        </wps:cNvSpPr>
                        <wps:spPr bwMode="auto">
                          <a:xfrm>
                            <a:off x="3301" y="928"/>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177"/>
                        <wps:cNvSpPr>
                          <a:spLocks/>
                        </wps:cNvSpPr>
                        <wps:spPr bwMode="auto">
                          <a:xfrm>
                            <a:off x="3441" y="412"/>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 name="Group 1178"/>
                        <wpg:cNvGrpSpPr>
                          <a:grpSpLocks/>
                        </wpg:cNvGrpSpPr>
                        <wpg:grpSpPr bwMode="auto">
                          <a:xfrm>
                            <a:off x="3237" y="335"/>
                            <a:ext cx="483" cy="35"/>
                            <a:chOff x="3237" y="335"/>
                            <a:chExt cx="483" cy="35"/>
                          </a:xfrm>
                        </wpg:grpSpPr>
                        <wps:wsp>
                          <wps:cNvPr id="60" name="Freeform 1179"/>
                          <wps:cNvSpPr>
                            <a:spLocks/>
                          </wps:cNvSpPr>
                          <wps:spPr bwMode="auto">
                            <a:xfrm>
                              <a:off x="3237" y="335"/>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80"/>
                          <wps:cNvSpPr>
                            <a:spLocks/>
                          </wps:cNvSpPr>
                          <wps:spPr bwMode="auto">
                            <a:xfrm>
                              <a:off x="3237" y="335"/>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81"/>
                          <wps:cNvSpPr>
                            <a:spLocks/>
                          </wps:cNvSpPr>
                          <wps:spPr bwMode="auto">
                            <a:xfrm>
                              <a:off x="3237" y="335"/>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82"/>
                          <wps:cNvSpPr>
                            <a:spLocks/>
                          </wps:cNvSpPr>
                          <wps:spPr bwMode="auto">
                            <a:xfrm>
                              <a:off x="3237" y="335"/>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 name="Freeform 1183"/>
                        <wps:cNvSpPr>
                          <a:spLocks/>
                        </wps:cNvSpPr>
                        <wps:spPr bwMode="auto">
                          <a:xfrm>
                            <a:off x="3468" y="318"/>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84"/>
                        <wps:cNvSpPr>
                          <a:spLocks/>
                        </wps:cNvSpPr>
                        <wps:spPr bwMode="auto">
                          <a:xfrm>
                            <a:off x="346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185"/>
                        <wps:cNvSpPr>
                          <a:spLocks/>
                        </wps:cNvSpPr>
                        <wps:spPr bwMode="auto">
                          <a:xfrm>
                            <a:off x="3488" y="294"/>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186"/>
                        <wps:cNvSpPr>
                          <a:spLocks/>
                        </wps:cNvSpPr>
                        <wps:spPr bwMode="auto">
                          <a:xfrm>
                            <a:off x="3456" y="278"/>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187"/>
                        <wps:cNvSpPr>
                          <a:spLocks/>
                        </wps:cNvSpPr>
                        <wps:spPr bwMode="auto">
                          <a:xfrm>
                            <a:off x="3456" y="278"/>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88"/>
                        <wps:cNvSpPr>
                          <a:spLocks/>
                        </wps:cNvSpPr>
                        <wps:spPr bwMode="auto">
                          <a:xfrm>
                            <a:off x="311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189"/>
                        <wps:cNvSpPr>
                          <a:spLocks/>
                        </wps:cNvSpPr>
                        <wps:spPr bwMode="auto">
                          <a:xfrm>
                            <a:off x="3597" y="357"/>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190"/>
                        <wps:cNvSpPr>
                          <a:spLocks/>
                        </wps:cNvSpPr>
                        <wps:spPr bwMode="auto">
                          <a:xfrm>
                            <a:off x="3597"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191"/>
                        <wps:cNvSpPr>
                          <a:spLocks/>
                        </wps:cNvSpPr>
                        <wps:spPr bwMode="auto">
                          <a:xfrm>
                            <a:off x="3116" y="749"/>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92B27" id="Group 43" o:spid="_x0000_s1026" style="position:absolute;margin-left:155.65pt;margin-top:13.7pt;width:36.65pt;height:34.45pt;z-index:251658240;mso-wrap-distance-left:0;mso-wrap-distance-right:0;mso-position-horizontal-relative:page" coordorigin="3113,274" coordsize="7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" o:allowincell="f">
                <v:shape id="Freeform 1163" o:spid="_x0000_s1027" style="position:absolute;left:3239;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iIcMA&#10;AADbAAAADwAAAGRycy9kb3ducmV2LnhtbESPS2vDMBCE74H+B7GF3GK5qQmpa9mUQqGFXPK49LZY&#10;6we2Vq6lxM6/rwKBHIeZ+YbJitn04kKjay0reIliEMSl1S3XCk7Hr9UWhPPIGnvLpOBKDor8aZFh&#10;qu3Ee7ocfC0ChF2KChrvh1RKVzZk0EV2IA5eZUeDPsixlnrEKcBNL9dxvJEGWw4LDQ702VDZHc5G&#10;QeXe7Hnb9VZTK19/dz/rvykxSi2f5493EJ5m/wjf299aQZLA7Uv4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9iIcMAAADbAAAADwAAAAAAAAAAAAAAAACYAgAAZHJzL2Rv&#10;d25yZXYueG1sUEsFBgAAAAAEAAQA9QAAAIgDAAAAAA==&#10;" path="m,l,398e" filled="f" strokecolor="#939598" strokeweight=".3pt">
                  <v:path arrowok="t" o:connecttype="custom" o:connectlocs="0,0;0,398" o:connectangles="0,0"/>
                </v:shape>
                <v:shape id="Picture 1164" o:spid="_x0000_s1028" type="#_x0000_t75" style="position:absolute;left:3117;top:750;width:22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jrzFAAAA2wAAAA8AAABkcnMvZG93bnJldi54bWxEj91qwkAUhO8LvsNyhN41G7WKRFcRQaxB&#10;Sv0Bbw/ZYxLMng3ZrUn79K5Q6OUwM98w82VnKnGnxpWWFQyiGARxZnXJuYLzafM2BeE8ssbKMin4&#10;IQfLRe9ljom2LR/ofvS5CBB2CSoovK8TKV1WkEEX2Zo4eFfbGPRBNrnUDbYBbio5jOOJNFhyWCiw&#10;pnVB2e34bRSkozP+Vu0wxTz9HKfb/W7/ddkp9drvVjMQnjr/H/5rf2gF72N4fgk/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1Y68xQAAANsAAAAPAAAAAAAAAAAAAAAA&#10;AJ8CAABkcnMvZG93bnJldi54bWxQSwUGAAAAAAQABAD3AAAAkQMAAAAA&#10;">
                  <v:imagedata r:id="rId95" o:title=""/>
                </v:shape>
                <v:shape id="Picture 1165" o:spid="_x0000_s1029" type="#_x0000_t75" style="position:absolute;left:3340;top:75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T/DAAAA2wAAAA8AAABkcnMvZG93bnJldi54bWxEj0+LwjAUxO8LfofwhL2tqbqoVKOoIAjr&#10;Zf2D10fzbIvNS02ird9+Iyx4HGbmN8xs0ZpKPMj50rKCfi8BQZxZXXKu4HjYfE1A+ICssbJMCp7k&#10;YTHvfMww1bbhX3rsQy4ihH2KCooQ6lRKnxVk0PdsTRy9i3UGQ5Qul9phE+GmkoMkGUmDJceFAmta&#10;F5Rd93ejoNkOT6cVHW7k7G0cnutd/nPOlPrstsspiEBteIf/21ut4HsEry/x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6xP8MAAADbAAAADwAAAAAAAAAAAAAAAACf&#10;AgAAZHJzL2Rvd25yZXYueG1sUEsFBgAAAAAEAAQA9wAAAI8DAAAAAA==&#10;">
                  <v:imagedata r:id="rId96" o:title=""/>
                </v:shape>
                <v:shape id="Freeform 1166" o:spid="_x0000_s1030" style="position:absolute;left:3720;top:354;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8VsIA&#10;AADbAAAADwAAAGRycy9kb3ducmV2LnhtbESPS4vCQBCE7wv+h6EFb+tkVdTNZhQRBAUvPi57azKd&#10;B2Z6YmY08d87guCxqKqvqGTZmUrcqXGlZQU/wwgEcWp1ybmC82nzPQfhPLLGyjIpeJCD5aL3lWCs&#10;bcsHuh99LgKEXYwKCu/rWEqXFmTQDW1NHLzMNgZ9kE0udYNtgJtKjqJoKg2WHBYKrGldUHo53oyC&#10;zP3a2/xSWU2lHP/vd6NrOzFKDfrd6g+Ep85/wu/2ViuYzO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fxWwgAAANsAAAAPAAAAAAAAAAAAAAAAAJgCAABkcnMvZG93&#10;bnJldi54bWxQSwUGAAAAAAQABAD1AAAAhwMAAAAA&#10;" path="m,l,398e" filled="f" strokecolor="#939598" strokeweight=".3pt">
                  <v:path arrowok="t" o:connecttype="custom" o:connectlocs="0,0;0,398" o:connectangles="0,0"/>
                </v:shape>
                <v:shape id="Picture 1167" o:spid="_x0000_s1031" type="#_x0000_t75" style="position:absolute;left:3597;top:750;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NpjBAAAA2wAAAA8AAABkcnMvZG93bnJldi54bWxET8tqwkAU3Rf6D8MtdFcnLcFHdJQSDAgu&#10;xMQPuGSuSWrmTsiMSfr3zkJweTjvzW4yrRiod41lBd+zCARxaXXDlYJLkX0tQTiPrLG1TAr+ycFu&#10;+/62wUTbkc805L4SIYRdggpq77tESlfWZNDNbEccuKvtDfoA+0rqHscQblr5E0VzabDh0FBjR2lN&#10;5S2/GwW365+Vw2qxXF2O+1ORpUW8yAulPj+m3zUIT5N/iZ/ug1YQh7HhS/g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1NpjBAAAA2wAAAA8AAAAAAAAAAAAAAAAAnwIA&#10;AGRycy9kb3ducmV2LnhtbFBLBQYAAAAABAAEAPcAAACNAwAAAAA=&#10;">
                  <v:imagedata r:id="rId55" o:title=""/>
                </v:shape>
                <v:shape id="Freeform 1168" o:spid="_x0000_s1032" style="position:absolute;left:3461;top:369;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bsYA&#10;AADbAAAADwAAAGRycy9kb3ducmV2LnhtbESPW2vCQBSE34X+h+UIvunGImLTrCKFXnwxeCG+nmaP&#10;SWz2bJrdauqvdwsFH4eZ+YZJFp2pxZlaV1lWMB5FIIhzqysuFOx3r8MZCOeRNdaWScEvOVjMH3oJ&#10;xtpeeEPnrS9EgLCLUUHpfRNL6fKSDLqRbYiDd7StQR9kW0jd4iXATS0fo2gqDVYcFkps6KWk/Gv7&#10;YxRspunq9Kmv+fr9+2CXWZZi9pYqNeh3y2cQnjp/D/+3P7SCyRP8fQ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bsYAAADbAAAADwAAAAAAAAAAAAAAAACYAgAAZHJz&#10;L2Rvd25yZXYueG1sUEsFBgAAAAAEAAQA9QAAAIsDAAAAAA==&#10;" path="m39,513l,513,,,39,r,513xe" filled="f" strokecolor="#231f20" strokeweight=".1005mm">
                  <v:path arrowok="t" o:connecttype="custom" o:connectlocs="39,513;0,513;0,0;39,0;39,513" o:connectangles="0,0,0,0,0"/>
                </v:shape>
                <v:shape id="Freeform 1169" o:spid="_x0000_s1033" style="position:absolute;left:349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4E8AA&#10;AADbAAAADwAAAGRycy9kb3ducmV2LnhtbERPTWvCQBC9C/0PyxS8SN1YqJQ0aygFpfFW9dDjkJ1m&#10;Q7OzMbvR+O+dQ6HHx/suysl36kJDbAMbWC0zUMR1sC03Bk7H7dMrqJiQLXaBycCNIpSbh1mBuQ1X&#10;/qLLITVKQjjmaMCl1Odax9qRx7gMPbFwP2HwmAQOjbYDXiXcd/o5y9baY8vS4LCnD0f172H0UpLc&#10;rvnu9XQ+L6oqG2m921dozPxxen8DlWhK/+I/96c18CLr5Yv8AL2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V4E8AAAADbAAAADwAAAAAAAAAAAAAAAACYAgAAZHJzL2Rvd25y&#10;ZXYueG1sUEsFBgAAAAAEAAQA9QAAAIUDAAAAAA==&#10;" path="m,l,534e" filled="f" strokecolor="#231f20" strokeweight="0">
                  <v:path arrowok="t" o:connecttype="custom" o:connectlocs="0,0;0,534" o:connectangles="0,0"/>
                </v:shape>
                <v:shape id="Freeform 1170" o:spid="_x0000_s1034" style="position:absolute;left:3496;top:369;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HMMA&#10;AADbAAAADwAAAGRycy9kb3ducmV2LnhtbESPQYvCMBSE74L/IbyFvWlaQZGuUWRRXI/quou3Z/Ns&#10;i81LaaKt/nojCB6HmfmGmcxaU4or1a6wrCDuRyCIU6sLzhT87pa9MQjnkTWWlknBjRzMpt3OBBNt&#10;G97QdeszESDsElSQe18lUro0J4Oubyvi4J1sbdAHWWdS19gEuCnlIIpG0mDBYSHHir5zSs/bi1Gw&#10;Txer2+GvWfvj8C5l81/e5/tYqc+Pdv4FwlPr3+FX+0crGM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HMMAAADbAAAADwAAAAAAAAAAAAAAAACYAgAAZHJzL2Rv&#10;d25yZXYueG1sUEsFBgAAAAAEAAQA9QAAAIgDAAAAAA==&#10;" path="m,l,534e" filled="f" strokecolor="#231f20" strokeweight=".30444mm">
                  <v:path arrowok="t" o:connecttype="custom" o:connectlocs="0,0;0,534" o:connectangles="0,0"/>
                </v:shape>
                <v:shape id="Freeform 1171" o:spid="_x0000_s1035" style="position:absolute;left:3441;top:84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UxsQA&#10;AADbAAAADwAAAGRycy9kb3ducmV2LnhtbESPT2vCQBTE7wW/w/IEb7pp/EONrlIKph70oBa8PrLP&#10;JDT7NuyuMf323YLQ4zAzv2HW2940oiPna8sKXicJCOLC6ppLBV+X3fgNhA/IGhvLpOCHPGw3g5c1&#10;Zto++ETdOZQiQthnqKAKoc2k9EVFBv3EtsTRu1lnMETpSqkdPiLcNDJNkoU0WHNcqLClj4qK7/Pd&#10;KLiml2W+mOXT3f6AvpvO2OXHT6VGw/59BSJQH/7Dz/ZeK5i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1MbEAAAA2wAAAA8AAAAAAAAAAAAAAAAAmAIAAGRycy9k&#10;b3ducmV2LnhtbFBLBQYAAAAABAAEAPUAAACJAwAAAAA=&#10;" path="m71,l3,,,3r,7l3,13r68,l74,10r,-7l71,xe" fillcolor="#231f20" stroked="f">
                  <v:path arrowok="t" o:connecttype="custom" o:connectlocs="71,0;3,0;0,3;0,10;3,13;71,13;74,10;74,3;71,0" o:connectangles="0,0,0,0,0,0,0,0,0"/>
                </v:shape>
                <v:shape id="Freeform 1172" o:spid="_x0000_s1036" style="position:absolute;left:3339;top:905;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AjsYA&#10;AADbAAAADwAAAGRycy9kb3ducmV2LnhtbESP3WrCQBSE7wXfYTlC73Rji6Wm2UhoqwgVij9Qenea&#10;PSbB7NmQXU18+25B8HKYmW+YZNGbWlyodZVlBdNJBII4t7riQsFhvxy/gHAeWWNtmRRcycEiHQ4S&#10;jLXteEuXnS9EgLCLUUHpfRNL6fKSDLqJbYiDd7StQR9kW0jdYhfgppaPUfQsDVYcFkps6K2k/LQ7&#10;GwW0yn6/mu9N9hO59edsfio+6vdOqYdRn72C8NT7e/jWXmsFsyf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zAjsYAAADbAAAADwAAAAAAAAAAAAAAAACYAgAAZHJz&#10;L2Rvd25yZXYueG1sUEsFBgAAAAAEAAQA9QAAAIsDAAAAAA==&#10;" path="m,22l,15,14,r8,l257,r8,l279,15r,7l,22xe" filled="f" strokecolor="#231f20" strokeweight=".3pt">
                  <v:path arrowok="t" o:connecttype="custom" o:connectlocs="0,22;0,15;14,0;22,0;257,0;265,0;279,15;279,22;0,22" o:connectangles="0,0,0,0,0,0,0,0,0"/>
                </v:shape>
                <v:shape id="Picture 1173" o:spid="_x0000_s1037" type="#_x0000_t75" style="position:absolute;left:3372;top:883;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bKXEAAAA2wAAAA8AAABkcnMvZG93bnJldi54bWxEj0FrwkAUhO8F/8PyhN7qphJrm7qKCEJv&#10;xZhij6/ZZxKafRt3t0n8926h0OMwM98wq81oWtGT841lBY+zBARxaXXDlYLiuH94BuEDssbWMim4&#10;kofNenK3wkzbgQ/U56ESEcI+QwV1CF0mpS9rMuhntiOO3tk6gyFKV0ntcIhw08p5kjxJgw3HhRo7&#10;2tVUfuc/RoF7OeVpfyr68+d7IYdLuvzY4ZdS99Nx+woi0Bj+w3/tN61gkcLvl/g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KbKXEAAAA2wAAAA8AAAAAAAAAAAAAAAAA&#10;nwIAAGRycy9kb3ducmV2LnhtbFBLBQYAAAAABAAEAPcAAACQAwAAAAA=&#10;">
                  <v:imagedata r:id="rId97" o:title=""/>
                </v:shape>
                <v:shape id="Freeform 1174" o:spid="_x0000_s1038" style="position:absolute;left:3371;top:882;width:214;height:23;visibility:visible;mso-wrap-style:square;v-text-anchor:top" coordsize="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sQA&#10;AADbAAAADwAAAGRycy9kb3ducmV2LnhtbESPQWsCMRSE70L/Q3hCbzWrVCmrUZbCYi3twa2Cx8fm&#10;mSxuXpZNqtt/3xQKHoeZ+YZZbQbXiiv1ofGsYDrJQBDXXjdsFBy+yqcXECEia2w9k4IfCrBZP4xW&#10;mGt/4z1dq2hEgnDIUYGNsculDLUlh2HiO+LknX3vMCbZG6l7vCW4a+UsyxbSYcNpwWJHr5bqS/Xt&#10;FDxvj+VJF2Srz8wsdvX7h9nFoNTjeCiWICIN8R7+b79pBfM5/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0fw7EAAAA2wAAAA8AAAAAAAAAAAAAAAAAmAIAAGRycy9k&#10;b3ducmV2LnhtbFBLBQYAAAAABAAEAPUAAACJAwAAAAA=&#10;" path="m,22l,15,11,r6,l196,r6,l213,15r,7l,22xe" filled="f" strokecolor="#231f20" strokeweight=".1058mm">
                  <v:path arrowok="t" o:connecttype="custom" o:connectlocs="0,22;0,15;11,0;17,0;196,0;202,0;213,15;213,22;0,22" o:connectangles="0,0,0,0,0,0,0,0,0"/>
                </v:shape>
                <v:shape id="Picture 1175" o:spid="_x0000_s1039" type="#_x0000_t75" style="position:absolute;left:3302;top:929;width:3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xjLFAAAA2wAAAA8AAABkcnMvZG93bnJldi54bWxEj09rwkAUxO+C32F5gre6saRRoqu0xUKV&#10;Huqfi7dn9pkEs29jdqvx27tCweMwM79hpvPWVOJCjSstKxgOIhDEmdUl5wp226+XMQjnkTVWlknB&#10;jRzMZ93OFFNtr7ymy8bnIkDYpaig8L5OpXRZQQbdwNbEwTvaxqAPssmlbvAa4KaSr1GUSIMlh4UC&#10;a/osKDtt/oyCn9FH9atv+7MbHmKXLBbxamljpfq99n0CwlPrn+H/9rdW8JbA40v4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FsYyxQAAANsAAAAPAAAAAAAAAAAAAAAA&#10;AJ8CAABkcnMvZG93bnJldi54bWxQSwUGAAAAAAQABAD3AAAAkQMAAAAA&#10;">
                  <v:imagedata r:id="rId46" o:title=""/>
                </v:shape>
                <v:shape id="Freeform 1176" o:spid="_x0000_s1040" style="position:absolute;left:3301;top:928;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458UA&#10;AADbAAAADwAAAGRycy9kb3ducmV2LnhtbESPT2vCQBTE74LfYXmCl6AbC7YSXaUULM1BaP2X6yP7&#10;TILZtyG7xvTbu4WCx2FmfsOsNr2pRUetqywrmE1jEMS51RUXCo6H7WQBwnlkjbVlUvBLDjbr4WCF&#10;ibZ3/qFu7wsRIOwSVFB63yRSurwkg25qG+LgXWxr0AfZFlK3eA9wU8uXOH6VBisOCyU29FFSft3f&#10;jILsszsf9SlK8+9dVjQuTbMomis1HvXvSxCeev8M/7e/tIL5G/x9C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bjnxQAAANsAAAAPAAAAAAAAAAAAAAAAAJgCAABkcnMv&#10;ZG93bnJldi54bWxQSwUGAAAAAAQABAD1AAAAigMAAAAA&#10;" path="m,31l2,21,10,11,19,3,27,,327,r8,3l344,11r7,10l353,31,,31xe" filled="f" strokecolor="#231f20" strokeweight=".3pt">
                  <v:path arrowok="t" o:connecttype="custom" o:connectlocs="0,31;2,21;10,11;19,3;27,0;327,0;335,3;344,11;351,21;353,31;0,31" o:connectangles="0,0,0,0,0,0,0,0,0,0,0"/>
                </v:shape>
                <v:shape id="Freeform 1177" o:spid="_x0000_s1041" style="position:absolute;left:3441;top:41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jLMIA&#10;AADbAAAADwAAAGRycy9kb3ducmV2LnhtbERPz2vCMBS+D/wfwht4W9NpJ64zigysHuZBO9j10by1&#10;Zc1LSbK2/vfmMNjx4/u92U2mEwM531pW8JykIIgrq1uuFXyWh6c1CB+QNXaWScGNPOy2s4cN5tqO&#10;fKHhGmoRQ9jnqKAJoc+l9FVDBn1ie+LIfVtnMEToaqkdjjHcdHKRpitpsOXY0GBP7w1VP9dfo+Br&#10;Ub4Wq6xYHk4f6Idlxq44H5WaP077NxCBpvAv/nOftIKX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eMswgAAANsAAAAPAAAAAAAAAAAAAAAAAJgCAABkcnMvZG93&#10;bnJldi54bWxQSwUGAAAAAAQABAD1AAAAhwMAAAAA&#10;" path="m71,l3,,,3r,7l3,14r68,l74,10r,-7l71,xe" fillcolor="#231f20" stroked="f">
                  <v:path arrowok="t" o:connecttype="custom" o:connectlocs="71,0;3,0;0,3;0,10;3,14;71,14;74,10;74,3;71,0" o:connectangles="0,0,0,0,0,0,0,0,0"/>
                </v:shape>
                <v:group id="Group 1178" o:spid="_x0000_s1042" style="position:absolute;left:3237;top:335;width:483;height:35" coordorigin="3237,335"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79" o:spid="_x0000_s1043"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LsEA&#10;AADbAAAADwAAAGRycy9kb3ducmV2LnhtbERPyWrDMBC9B/IPYgK5JXIcalo3sslCoNBT0uU8taaW&#10;qTUyluI4/frqUMjx8fZNOdpWDNT7xrGC1TIBQVw53XCt4P3tuHgE4QOyxtYxKbiRh7KYTjaYa3fl&#10;Ew3nUIsYwj5HBSaELpfSV4Ys+qXriCP37XqLIcK+lrrHawy3rUyTJJMWG44NBjvaG6p+zher4Kv9&#10;eF1ne6rTh+bz9/Z0MCerd0rNZ+P2GUSgMdzF/+4XrSCL6+OX+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uC7BAAAA2wAAAA8AAAAAAAAAAAAAAAAAmAIAAGRycy9kb3du&#10;cmV2LnhtbFBLBQYAAAAABAAEAPUAAACGAwAAAAA=&#10;" path="m480,18l1,18r4,1l213,34r56,l477,19r3,-1xe" fillcolor="#231f20" stroked="f">
                    <v:path arrowok="t" o:connecttype="custom" o:connectlocs="480,18;1,18;5,19;213,34;269,34;477,19;480,18" o:connectangles="0,0,0,0,0,0,0"/>
                  </v:shape>
                  <v:shape id="Freeform 1180" o:spid="_x0000_s1044"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dtcQA&#10;AADbAAAADwAAAGRycy9kb3ducmV2LnhtbESPQWvCQBSE70L/w/IKvelGi6FGN6FVBKEnrXp+Zl+z&#10;odm3Ibtq9Nd3CwWPw8x8wyyK3jbiQp2vHSsYjxIQxKXTNVcK9l/r4RsIH5A1No5JwY08FPnTYIGZ&#10;dlfe0mUXKhEh7DNUYEJoMyl9aciiH7mWOHrfrrMYouwqqTu8Rrht5CRJUmmx5rhgsKWlofJnd7YK&#10;Ts3h8zVdUjWZ1sf7bbYyW6s/lHp57t/nIAL14RH+b2+0gnQM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HbXEAAAA2wAAAA8AAAAAAAAAAAAAAAAAmAIAAGRycy9k&#10;b3ducmV2LnhtbFBLBQYAAAAABAAEAPUAAACJAwAAAAA=&#10;" path="m268,l213,,5,16,,16r,2l79,18,78,16r1,-2l82,14,209,6r143,l268,xe" fillcolor="#231f20" stroked="f">
                    <v:path arrowok="t" o:connecttype="custom" o:connectlocs="268,0;213,0;5,16;0,16;0,18;79,18;78,16;79,14;82,14;209,6;352,6;268,0" o:connectangles="0,0,0,0,0,0,0,0,0,0,0,0"/>
                  </v:shape>
                  <v:shape id="Freeform 1181" o:spid="_x0000_s1045"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DwsQA&#10;AADbAAAADwAAAGRycy9kb3ducmV2LnhtbESPQWvCQBSE74L/YXlCb7oxpcGmboJaBKEnrfX8zL5m&#10;g9m3IbvV2F/fLRR6HGbmG2ZZDrYVV+p941jBfJaAIK6cbrhWcHzfThcgfEDW2DomBXfyUBbj0RJz&#10;7W68p+sh1CJC2OeowITQ5VL6ypBFP3MdcfQ+XW8xRNnXUvd4i3DbyjRJMmmx4bhgsKONoepy+LIK&#10;zu3H22O2oTp9ak7f9+dXs7d6rdTDZFi9gAg0hP/wX3unFWQ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g8LEAAAA2wAAAA8AAAAAAAAAAAAAAAAAmAIAAGRycy9k&#10;b3ducmV2LnhtbFBLBQYAAAAABAAEAPUAAACJAwAAAAA=&#10;" path="m272,6r-63,l209,9r2,5l213,18r56,l271,14r1,-5l272,6xe" fillcolor="#231f20" stroked="f">
                    <v:path arrowok="t" o:connecttype="custom" o:connectlocs="272,6;209,6;209,9;211,14;213,18;269,18;271,14;272,9;272,6" o:connectangles="0,0,0,0,0,0,0,0,0"/>
                  </v:shape>
                  <v:shape id="Freeform 1182" o:spid="_x0000_s1046" style="position:absolute;left:3237;top:335;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mWcMA&#10;AADbAAAADwAAAGRycy9kb3ducmV2LnhtbESPQWvCQBSE7wX/w/KE3pqNSkONrqKWQsGTVj0/s89s&#10;MPs2ZFeN/fVuoeBxmJlvmOm8s7W4UusrxwoGSQqCuHC64lLB7ufr7QOED8gaa8ek4E4e5rPeyxRz&#10;7W68oes2lCJC2OeowITQ5FL6wpBFn7iGOHon11oMUbal1C3eItzWcpimmbRYcVww2NDKUHHeXqyC&#10;Y71fj7IVlcP36vB7H3+ajdVLpV773WICIlAXnuH/9rdWkI3g7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0mWcMAAADbAAAADwAAAAAAAAAAAAAAAACYAgAAZHJzL2Rv&#10;d25yZXYueG1sUEsFBgAAAAAEAAQA9QAAAIgDAAAAAA==&#10;" path="m352,6r-80,l400,14r2,l403,16r-1,2l482,18r,-2l477,16,352,6xe" fillcolor="#231f20" stroked="f">
                    <v:path arrowok="t" o:connecttype="custom" o:connectlocs="352,6;272,6;400,14;402,14;403,16;402,18;482,18;482,16;477,16;352,6" o:connectangles="0,0,0,0,0,0,0,0,0,0"/>
                  </v:shape>
                </v:group>
                <v:shape id="Freeform 1183" o:spid="_x0000_s1047" style="position:absolute;left:3468;top:3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0YcMA&#10;AADbAAAADwAAAGRycy9kb3ducmV2LnhtbESPQWvCQBSE7wX/w/IEb3WjWA3RVUQoFXoyKnh8ZJ9J&#10;MPs27K4x+uu7hUKPw8x8w6w2vWlER87XlhVMxgkI4sLqmksFp+PnewrCB2SNjWVS8CQPm/XgbYWZ&#10;tg8+UJeHUkQI+wwVVCG0mZS+qMigH9uWOHpX6wyGKF0ptcNHhJtGTpNkLg3WHBcqbGlXUXHL70bB&#10;x9f90h12i9y9rudv7hdp2KeFUqNhv12CCNSH//Bfe68VzG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d0YcMAAADbAAAADwAAAAAAAAAAAAAAAACYAgAAZHJzL2Rv&#10;d25yZXYueG1sUEsFBgAAAAAEAAQA9QAAAIgDAAAAAA==&#10;" path="m,l,e" filled="f" strokecolor="white" strokeweight=".859mm">
                  <v:path arrowok="t" o:connecttype="custom" o:connectlocs="0,0;0,0" o:connectangles="0,0"/>
                </v:shape>
                <v:shape id="Freeform 1184" o:spid="_x0000_s1048" style="position:absolute;left:346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6fcUA&#10;AADbAAAADwAAAGRycy9kb3ducmV2LnhtbESPS2vDMBCE74H8B7GB3hI5hYTiRjF5ECiUlsbJoceN&#10;tX601kpYquP++6oQyHGYmW+YVTaYVvTU+caygvksAUFcWN1wpeB8OkyfQPiArLG1TAp+yUO2Ho9W&#10;mGp75SP1eahEhLBPUUEdgkul9EVNBv3MOuLolbYzGKLsKqk7vEa4aeVjkiylwYbjQo2OdjUV3/mP&#10;UXC4nI422X988bt7fdt+Ngtf9k6ph8mweQYRaAj38K39ohUsF/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bp9xQAAANsAAAAPAAAAAAAAAAAAAAAAAJgCAABkcnMv&#10;ZG93bnJldi54bWxQSwUGAAAAAAQABAD1AAAAigMAAAAA&#10;" path="m,l,48e" filled="f" strokecolor="#231f20" strokeweight=".1055mm">
                  <v:path arrowok="t" o:connecttype="custom" o:connectlocs="0,0;0,48" o:connectangles="0,0"/>
                </v:shape>
                <v:shape id="Freeform 1185" o:spid="_x0000_s1049" style="position:absolute;left:3488;top:294;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lKsQA&#10;AADbAAAADwAAAGRycy9kb3ducmV2LnhtbESPT2sCMRTE7wW/Q3hCbzVrKUvZGkUFaS8t+Ae9vm6e&#10;m9XNyzaJ6/bbN0LB4zAzv2Ems942oiMfascKxqMMBHHpdM2Vgt129fQKIkRkjY1jUvBLAWbTwcME&#10;C+2uvKZuEyuRIBwKVGBibAspQ2nIYhi5ljh5R+ctxiR9JbXHa4LbRj5nWS4t1pwWDLa0NFSeNxer&#10;oHs3ve8OXz+nTyxl+33Zv2wXe6Ueh/38DUSkPt7D/+0PrSDP4fYl/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5SrEAAAA2wAAAA8AAAAAAAAAAAAAAAAAmAIAAGRycy9k&#10;b3ducmV2LnhtbFBLBQYAAAAABAAEAPUAAACJAwAAAAA=&#10;" path="m,l,48e" filled="f" strokecolor="#231f20" strokeweight=".52pt">
                  <v:path arrowok="t" o:connecttype="custom" o:connectlocs="0,0;0,48" o:connectangles="0,0"/>
                </v:shape>
                <v:shape id="Freeform 1186" o:spid="_x0000_s1050" style="position:absolute;left:345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I1cQA&#10;AADbAAAADwAAAGRycy9kb3ducmV2LnhtbESPQWvCQBSE7wX/w/IEL6XZ6CEtMauoUJTSg432/th9&#10;JsHs25Ddmthf3y0Uehxm5humWI+2FTfqfeNYwTxJQRBrZxquFJxPr08vIHxANtg6JgV38rBeTR4K&#10;zI0b+INuZahEhLDPUUEdQpdL6XVNFn3iOuLoXVxvMUTZV9L0OES4beUiTTNpseG4UGNHu5r0tfyy&#10;CuTb+/dCusfjcb/f6gMPO/OZlUrNpuNmCSLQGP7Df+2DUZA9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CNXEAAAA2wAAAA8AAAAAAAAAAAAAAAAAmAIAAGRycy9k&#10;b3ducmV2LnhtbFBLBQYAAAAABAAEAPUAAACJAwAAAAA=&#10;" path="m34,l9,,,9,,34r9,9l34,43r9,-9l43,9,34,xe" fillcolor="#231f20" stroked="f">
                  <v:path arrowok="t" o:connecttype="custom" o:connectlocs="34,0;9,0;0,9;0,34;9,43;34,43;43,34;43,9;34,0" o:connectangles="0,0,0,0,0,0,0,0,0"/>
                </v:shape>
                <v:shape id="Freeform 1187" o:spid="_x0000_s1051" style="position:absolute;left:3456;top:27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HSL8A&#10;AADbAAAADwAAAGRycy9kb3ducmV2LnhtbERPy4rCMBTdC/5DuII7TXUhQ8cooiiKOIzP9bW5tsXm&#10;pjQxdv5+shiY5eG8p/PWVCJQ40rLCkbDBARxZnXJuYLLeT34AOE8ssbKMin4IQfzWbczxVTbNx8p&#10;nHwuYgi7FBUU3teplC4ryKAb2po4cg/bGPQRNrnUDb5juKnkOEkm0mDJsaHAmpYFZc/TyygIqy+7&#10;e95e9tsf9+G6CVl+Pzil+r128QnCU+v/xX/urVYwiWPjl/gD5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kdIvwAAANsAAAAPAAAAAAAAAAAAAAAAAJgCAABkcnMvZG93bnJl&#10;di54bWxQSwUGAAAAAAQABAD1AAAAhAMAAAAA&#10;" path="m43,21r,13l34,43r-12,l9,43,,34,,21,,9,9,,22,,34,r9,9l43,21xe" filled="f" strokecolor="#231f20" strokeweight=".4pt">
                  <v:path arrowok="t" o:connecttype="custom" o:connectlocs="43,21;43,34;34,43;22,43;9,43;0,34;0,21;0,9;9,0;22,0;34,0;43,9;43,21" o:connectangles="0,0,0,0,0,0,0,0,0,0,0,0,0"/>
                </v:shape>
                <v:shape id="Freeform 1188" o:spid="_x0000_s1052" style="position:absolute;left:311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MMQA&#10;AADbAAAADwAAAGRycy9kb3ducmV2LnhtbESPzWrDMBCE74G+g9hCb7HcUPLjRjGJoa2viQvNcbG2&#10;tqm1MpKSOHn6qlDIcZiZb5h1PppenMn5zrKC5yQFQVxb3XGj4LN6my5B+ICssbdMCq7kId88TNaY&#10;aXvhPZ0PoRERwj5DBW0IQyalr1sy6BM7EEfv2zqDIUrXSO3wEuGml7M0nUuDHceFFgcqWqp/Diej&#10;QK/62+5YDF+Oj+W7+6jLRZW+KPX0OG5fQQQawz383y61gvk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kjDEAAAA2wAAAA8AAAAAAAAAAAAAAAAAmAIAAGRycy9k&#10;b3ducmV2LnhtbFBLBQYAAAAABAAEAPUAAACJAwAAAAA=&#10;" path="m,391l122,,245,391e" filled="f" strokecolor="#939598" strokeweight=".25pt">
                  <v:path arrowok="t" o:connecttype="custom" o:connectlocs="0,391;122,0;245,391" o:connectangles="0,0,0"/>
                </v:shape>
                <v:shape id="Freeform 1189" o:spid="_x0000_s1053" style="position:absolute;left:3597;top:357;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tcL4A&#10;AADbAAAADwAAAGRycy9kb3ducmV2LnhtbERPTYvCMBC9L/gfwgje1lQRXatRVFB7XV3Q49CMbbGZ&#10;lCRq9debg7DHx/ueL1tTizs5X1lWMOgnIIhzqysuFPwdt98/IHxA1lhbJgVP8rBcdL7mmGr74F+6&#10;H0IhYgj7FBWUITSplD4vyaDv24Y4chfrDIYIXSG1w0cMN7UcJslYGqw4NpTY0Kak/Hq4GQV6Wr/W&#10;501zcnzOdm6fZ5NjMlKq121XMxCB2vAv/rgzrWAS18cv8Q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srXC+AAAA2wAAAA8AAAAAAAAAAAAAAAAAmAIAAGRycy9kb3ducmV2&#10;LnhtbFBLBQYAAAAABAAEAPUAAACDAwAAAAA=&#10;" path="m,391l122,,245,391e" filled="f" strokecolor="#939598" strokeweight=".25pt">
                  <v:path arrowok="t" o:connecttype="custom" o:connectlocs="0,391;122,0;245,391" o:connectangles="0,0,0"/>
                </v:shape>
                <v:shape id="Freeform 1190" o:spid="_x0000_s1054" style="position:absolute;left:3597;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e0cQA&#10;AADbAAAADwAAAGRycy9kb3ducmV2LnhtbESPUWvCQBCE3wv+h2MLfSl6sQ9VoqdUUSgUhdr+gDW3&#10;yQVzezG3avrvewWhj8PMfMPMl71v1JW6WAc2MB5loIiLYGuuDHx/bYdTUFGQLTaBycAPRVguBg9z&#10;zG248SddD1KpBOGYowEn0uZax8KRxzgKLXHyytB5lCS7StsObwnuG/2SZa/aY81pwWFLa0fF6XDx&#10;BkpqyvP+KB+02okuNrv91J2fjXl67N9moIR6+Q/f2+/WwGQMf1/S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XtHEAAAA2wAAAA8AAAAAAAAAAAAAAAAAmAIAAGRycy9k&#10;b3ducmV2LnhtbFBLBQYAAAAABAAEAPUAAACJAwAAAAA=&#10;" path="m245,l185,37,60,37,,e" filled="f" strokecolor="#939598" strokeweight=".3pt">
                  <v:path arrowok="t" o:connecttype="custom" o:connectlocs="245,0;185,37;60,37;0,0" o:connectangles="0,0,0,0"/>
                </v:shape>
                <v:shape id="Freeform 1191" o:spid="_x0000_s1055" style="position:absolute;left:3116;top:749;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ApsQA&#10;AADbAAAADwAAAGRycy9kb3ducmV2LnhtbESPUWvCQBCE3wX/w7EFX0Qv9aGV6Cm1VCgUhdr+gDW3&#10;yQVzezG31fTfe0Khj8PMfMMs171v1IW6WAc28DjNQBEXwdZcGfj+2k7moKIgW2wCk4FfirBeDQdL&#10;zG248iddDlKpBOGYowEn0uZax8KRxzgNLXHyytB5lCS7StsOrwnuGz3Lsiftsea04LClV0fF6fDj&#10;DZTUlOf9UT5osxNdvO32c3ceGzN66F8WoIR6+Q//td+tgecZ3L+kH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wKbEAAAA2wAAAA8AAAAAAAAAAAAAAAAAmAIAAGRycy9k&#10;b3ducmV2LnhtbFBLBQYAAAAABAAEAPUAAACJAwAAAAA=&#10;" path="m245,l185,37,60,37,,e" filled="f" strokecolor="#939598" strokeweight=".3pt">
                  <v:path arrowok="t" o:connecttype="custom" o:connectlocs="245,0;185,37;60,37;0,0" o:connectangles="0,0,0,0"/>
                </v:shape>
                <w10:wrap type="topAndBottom" anchorx="page"/>
              </v:group>
            </w:pict>
          </mc:Fallback>
        </mc:AlternateContent>
      </w:r>
    </w:p>
    <w:p w:rsidR="003C1D24" w:rsidRDefault="003C1D24" w:rsidP="003C1D24">
      <w:pPr>
        <w:pStyle w:val="BodyText"/>
        <w:kinsoku w:val="0"/>
        <w:overflowPunct w:val="0"/>
        <w:spacing w:before="3" w:line="240" w:lineRule="auto"/>
        <w:jc w:val="left"/>
        <w:rPr>
          <w:rFonts w:ascii="Book Antiqua" w:hAnsi="Book Antiqua" w:cs="Book Antiqua"/>
          <w:i/>
          <w:iCs/>
          <w:sz w:val="20"/>
          <w:szCs w:val="20"/>
        </w:rPr>
      </w:pPr>
    </w:p>
    <w:p w:rsidR="003C1D24" w:rsidRDefault="003C1D24" w:rsidP="003C1D24">
      <w:pPr>
        <w:pStyle w:val="BodyText"/>
        <w:kinsoku w:val="0"/>
        <w:overflowPunct w:val="0"/>
        <w:spacing w:line="240" w:lineRule="auto"/>
        <w:ind w:left="339" w:right="228"/>
        <w:jc w:val="center"/>
        <w:rPr>
          <w:rFonts w:ascii="Book Antiqua" w:hAnsi="Book Antiqua" w:cs="Book Antiqua"/>
          <w:b/>
          <w:bCs/>
          <w:color w:val="231F20"/>
          <w:sz w:val="24"/>
          <w:szCs w:val="24"/>
        </w:rPr>
      </w:pPr>
      <w:r>
        <w:rPr>
          <w:rFonts w:ascii="Book Antiqua" w:hAnsi="Book Antiqua" w:cs="Book Antiqua"/>
          <w:b/>
          <w:bCs/>
          <w:color w:val="231F20"/>
          <w:sz w:val="24"/>
          <w:szCs w:val="24"/>
        </w:rPr>
        <w:t>State v. Project Principle, Inc.</w:t>
      </w:r>
    </w:p>
    <w:p w:rsidR="003C1D24" w:rsidRDefault="003C1D24" w:rsidP="003C1D24">
      <w:pPr>
        <w:pStyle w:val="BodyText"/>
        <w:kinsoku w:val="0"/>
        <w:overflowPunct w:val="0"/>
        <w:spacing w:before="227" w:line="240" w:lineRule="auto"/>
        <w:ind w:left="339" w:right="228"/>
        <w:jc w:val="center"/>
        <w:rPr>
          <w:rFonts w:ascii="Book Antiqua" w:hAnsi="Book Antiqua" w:cs="Book Antiqua"/>
          <w:i/>
          <w:iCs/>
          <w:color w:val="231F20"/>
          <w:sz w:val="16"/>
          <w:szCs w:val="16"/>
        </w:rPr>
      </w:pPr>
      <w:r>
        <w:rPr>
          <w:rFonts w:ascii="Book Antiqua" w:hAnsi="Book Antiqua" w:cs="Book Antiqua"/>
          <w:i/>
          <w:iCs/>
          <w:color w:val="231F20"/>
          <w:sz w:val="16"/>
          <w:szCs w:val="16"/>
        </w:rPr>
        <w:t>Supreme Court of Texas, 1987.</w:t>
      </w:r>
    </w:p>
    <w:p w:rsidR="003C1D24" w:rsidRDefault="003C1D24" w:rsidP="003C1D24">
      <w:pPr>
        <w:pStyle w:val="BodyText"/>
        <w:kinsoku w:val="0"/>
        <w:overflowPunct w:val="0"/>
        <w:spacing w:before="46" w:line="240" w:lineRule="auto"/>
        <w:ind w:left="339" w:right="228"/>
        <w:jc w:val="center"/>
        <w:rPr>
          <w:rFonts w:ascii="Book Antiqua" w:hAnsi="Book Antiqua" w:cs="Book Antiqua"/>
          <w:i/>
          <w:iCs/>
          <w:color w:val="231F20"/>
          <w:sz w:val="16"/>
          <w:szCs w:val="16"/>
        </w:rPr>
      </w:pPr>
      <w:r>
        <w:rPr>
          <w:rFonts w:ascii="Book Antiqua" w:hAnsi="Book Antiqua" w:cs="Book Antiqua"/>
          <w:i/>
          <w:iCs/>
          <w:color w:val="231F20"/>
          <w:sz w:val="16"/>
          <w:szCs w:val="16"/>
        </w:rPr>
        <w:t>724 S.W.2d 387.</w:t>
      </w:r>
    </w:p>
    <w:p w:rsidR="003C1D24" w:rsidRDefault="003C1D24" w:rsidP="003C1D24">
      <w:pPr>
        <w:pStyle w:val="BodyText"/>
        <w:kinsoku w:val="0"/>
        <w:overflowPunct w:val="0"/>
        <w:spacing w:before="6" w:line="240" w:lineRule="auto"/>
        <w:jc w:val="left"/>
        <w:rPr>
          <w:rFonts w:ascii="Book Antiqua" w:hAnsi="Book Antiqua" w:cs="Book Antiqua"/>
          <w:i/>
          <w:iCs/>
        </w:rPr>
      </w:pPr>
    </w:p>
    <w:p w:rsidR="003C1D24" w:rsidRDefault="003C1D24" w:rsidP="003C1D24">
      <w:pPr>
        <w:pStyle w:val="BodyText"/>
        <w:kinsoku w:val="0"/>
        <w:overflowPunct w:val="0"/>
        <w:spacing w:line="248" w:lineRule="exact"/>
        <w:ind w:left="120"/>
        <w:rPr>
          <w:color w:val="231F20"/>
        </w:rPr>
      </w:pPr>
      <w:r>
        <w:rPr>
          <w:color w:val="231F20"/>
        </w:rPr>
        <w:t>CAMPBELL, Justice.</w:t>
      </w:r>
    </w:p>
    <w:p w:rsidR="003C1D24" w:rsidRDefault="003C1D24" w:rsidP="003C1D24">
      <w:pPr>
        <w:pStyle w:val="BodyText"/>
        <w:kinsoku w:val="0"/>
        <w:overflowPunct w:val="0"/>
        <w:spacing w:before="3" w:line="223" w:lineRule="auto"/>
        <w:ind w:left="120" w:right="2" w:firstLine="240"/>
        <w:rPr>
          <w:color w:val="231F20"/>
        </w:rPr>
      </w:pPr>
      <w:r>
        <w:rPr>
          <w:color w:val="231F20"/>
          <w:spacing w:val="2"/>
        </w:rPr>
        <w:t xml:space="preserve">This </w:t>
      </w:r>
      <w:r>
        <w:rPr>
          <w:color w:val="231F20"/>
        </w:rPr>
        <w:t xml:space="preserve">is a direct </w:t>
      </w:r>
      <w:r>
        <w:rPr>
          <w:color w:val="231F20"/>
          <w:spacing w:val="2"/>
        </w:rPr>
        <w:t xml:space="preserve">appeal </w:t>
      </w:r>
      <w:r>
        <w:rPr>
          <w:color w:val="231F20"/>
        </w:rPr>
        <w:t xml:space="preserve">from a </w:t>
      </w:r>
      <w:r>
        <w:rPr>
          <w:color w:val="231F20"/>
          <w:spacing w:val="2"/>
        </w:rPr>
        <w:t xml:space="preserve">temporary </w:t>
      </w:r>
      <w:r>
        <w:rPr>
          <w:color w:val="231F20"/>
          <w:spacing w:val="3"/>
        </w:rPr>
        <w:t xml:space="preserve">in- </w:t>
      </w:r>
      <w:r>
        <w:rPr>
          <w:color w:val="231F20"/>
          <w:spacing w:val="2"/>
        </w:rPr>
        <w:t xml:space="preserve">junction prohibiting enforcement </w:t>
      </w:r>
      <w:r>
        <w:rPr>
          <w:color w:val="231F20"/>
        </w:rPr>
        <w:t xml:space="preserve">of </w:t>
      </w:r>
      <w:r>
        <w:rPr>
          <w:color w:val="231F20"/>
          <w:spacing w:val="-3"/>
        </w:rPr>
        <w:t xml:space="preserve">Tex. </w:t>
      </w:r>
      <w:r>
        <w:rPr>
          <w:color w:val="231F20"/>
          <w:spacing w:val="3"/>
        </w:rPr>
        <w:t xml:space="preserve">Educ. </w:t>
      </w:r>
      <w:r>
        <w:rPr>
          <w:color w:val="231F20"/>
        </w:rPr>
        <w:t>Code</w:t>
      </w:r>
      <w:r>
        <w:rPr>
          <w:color w:val="231F20"/>
          <w:spacing w:val="-9"/>
        </w:rPr>
        <w:t xml:space="preserve"> </w:t>
      </w:r>
      <w:r>
        <w:rPr>
          <w:color w:val="231F20"/>
        </w:rPr>
        <w:t>§</w:t>
      </w:r>
      <w:r>
        <w:rPr>
          <w:color w:val="231F20"/>
          <w:spacing w:val="-9"/>
        </w:rPr>
        <w:t xml:space="preserve"> </w:t>
      </w:r>
      <w:r>
        <w:rPr>
          <w:color w:val="231F20"/>
        </w:rPr>
        <w:t>13.047</w:t>
      </w:r>
      <w:r>
        <w:rPr>
          <w:color w:val="231F20"/>
          <w:spacing w:val="-9"/>
        </w:rPr>
        <w:t xml:space="preserve"> </w:t>
      </w:r>
      <w:r>
        <w:rPr>
          <w:color w:val="231F20"/>
          <w:spacing w:val="-4"/>
        </w:rPr>
        <w:t>(Vernon</w:t>
      </w:r>
      <w:r>
        <w:rPr>
          <w:color w:val="231F20"/>
          <w:spacing w:val="-9"/>
        </w:rPr>
        <w:t xml:space="preserve"> </w:t>
      </w:r>
      <w:r>
        <w:rPr>
          <w:color w:val="231F20"/>
        </w:rPr>
        <w:t>Supp.</w:t>
      </w:r>
      <w:r>
        <w:rPr>
          <w:color w:val="231F20"/>
          <w:spacing w:val="-9"/>
        </w:rPr>
        <w:t xml:space="preserve"> </w:t>
      </w:r>
      <w:r>
        <w:rPr>
          <w:color w:val="231F20"/>
        </w:rPr>
        <w:t>1987)</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ground that</w:t>
      </w:r>
      <w:r>
        <w:rPr>
          <w:color w:val="231F20"/>
          <w:spacing w:val="-11"/>
        </w:rPr>
        <w:t xml:space="preserve"> </w:t>
      </w:r>
      <w:r>
        <w:rPr>
          <w:color w:val="231F20"/>
        </w:rPr>
        <w:t>the</w:t>
      </w:r>
      <w:r>
        <w:rPr>
          <w:color w:val="231F20"/>
          <w:spacing w:val="-11"/>
        </w:rPr>
        <w:t xml:space="preserve"> </w:t>
      </w:r>
      <w:r>
        <w:rPr>
          <w:color w:val="231F20"/>
        </w:rPr>
        <w:t>statute</w:t>
      </w:r>
      <w:r>
        <w:rPr>
          <w:color w:val="231F20"/>
          <w:spacing w:val="-11"/>
        </w:rPr>
        <w:t xml:space="preserve"> </w:t>
      </w:r>
      <w:r>
        <w:rPr>
          <w:color w:val="231F20"/>
        </w:rPr>
        <w:t>is</w:t>
      </w:r>
      <w:r>
        <w:rPr>
          <w:color w:val="231F20"/>
          <w:spacing w:val="-11"/>
        </w:rPr>
        <w:t xml:space="preserve"> </w:t>
      </w:r>
      <w:r>
        <w:rPr>
          <w:color w:val="231F20"/>
        </w:rPr>
        <w:t>unconstitutional.</w:t>
      </w:r>
      <w:r>
        <w:rPr>
          <w:color w:val="231F20"/>
          <w:spacing w:val="-11"/>
        </w:rPr>
        <w:t xml:space="preserve"> </w:t>
      </w:r>
      <w:r>
        <w:rPr>
          <w:color w:val="231F20"/>
        </w:rPr>
        <w:t>Section</w:t>
      </w:r>
      <w:r>
        <w:rPr>
          <w:color w:val="231F20"/>
          <w:spacing w:val="-11"/>
        </w:rPr>
        <w:t xml:space="preserve"> </w:t>
      </w:r>
      <w:r>
        <w:rPr>
          <w:color w:val="231F20"/>
        </w:rPr>
        <w:t>13.047 provides that public school educators, to retain their</w:t>
      </w:r>
      <w:r>
        <w:rPr>
          <w:color w:val="231F20"/>
          <w:spacing w:val="-14"/>
        </w:rPr>
        <w:t xml:space="preserve"> </w:t>
      </w:r>
      <w:r>
        <w:rPr>
          <w:color w:val="231F20"/>
        </w:rPr>
        <w:t>teaching</w:t>
      </w:r>
      <w:r>
        <w:rPr>
          <w:color w:val="231F20"/>
          <w:spacing w:val="-14"/>
        </w:rPr>
        <w:t xml:space="preserve"> </w:t>
      </w:r>
      <w:r>
        <w:rPr>
          <w:color w:val="231F20"/>
        </w:rPr>
        <w:t>certificates,</w:t>
      </w:r>
      <w:r>
        <w:rPr>
          <w:color w:val="231F20"/>
          <w:spacing w:val="-14"/>
        </w:rPr>
        <w:t xml:space="preserve"> </w:t>
      </w:r>
      <w:r>
        <w:rPr>
          <w:color w:val="231F20"/>
        </w:rPr>
        <w:t>must</w:t>
      </w:r>
      <w:r>
        <w:rPr>
          <w:color w:val="231F20"/>
          <w:spacing w:val="-14"/>
        </w:rPr>
        <w:t xml:space="preserve"> </w:t>
      </w:r>
      <w:r>
        <w:rPr>
          <w:color w:val="231F20"/>
        </w:rPr>
        <w:t>successfully</w:t>
      </w:r>
      <w:r>
        <w:rPr>
          <w:color w:val="231F20"/>
          <w:spacing w:val="-14"/>
        </w:rPr>
        <w:t xml:space="preserve"> </w:t>
      </w:r>
      <w:r>
        <w:rPr>
          <w:color w:val="231F20"/>
        </w:rPr>
        <w:t xml:space="preserve">com- plete an examination known as the </w:t>
      </w:r>
      <w:r>
        <w:rPr>
          <w:color w:val="231F20"/>
          <w:spacing w:val="-5"/>
        </w:rPr>
        <w:t xml:space="preserve">Texas </w:t>
      </w:r>
      <w:r>
        <w:rPr>
          <w:color w:val="231F20"/>
        </w:rPr>
        <w:t xml:space="preserve">Exami- nation for Current Administrators and Teachers, or </w:t>
      </w:r>
      <w:r>
        <w:rPr>
          <w:color w:val="231F20"/>
          <w:spacing w:val="-3"/>
        </w:rPr>
        <w:t xml:space="preserve">TECAT. </w:t>
      </w:r>
      <w:r>
        <w:rPr>
          <w:color w:val="231F20"/>
          <w:spacing w:val="-8"/>
        </w:rPr>
        <w:t xml:space="preserve">We </w:t>
      </w:r>
      <w:r>
        <w:rPr>
          <w:color w:val="231F20"/>
        </w:rPr>
        <w:t xml:space="preserve">hold the statute is constitutional and we </w:t>
      </w:r>
      <w:r>
        <w:rPr>
          <w:color w:val="231F20"/>
          <w:spacing w:val="2"/>
        </w:rPr>
        <w:t xml:space="preserve">reverse </w:t>
      </w:r>
      <w:r>
        <w:rPr>
          <w:color w:val="231F20"/>
        </w:rPr>
        <w:t xml:space="preserve">the </w:t>
      </w:r>
      <w:r>
        <w:rPr>
          <w:color w:val="231F20"/>
          <w:spacing w:val="2"/>
        </w:rPr>
        <w:t xml:space="preserve">judgment </w:t>
      </w:r>
      <w:r>
        <w:rPr>
          <w:color w:val="231F20"/>
        </w:rPr>
        <w:t xml:space="preserve">of the </w:t>
      </w:r>
      <w:r>
        <w:rPr>
          <w:color w:val="231F20"/>
          <w:spacing w:val="2"/>
        </w:rPr>
        <w:t xml:space="preserve">trial </w:t>
      </w:r>
      <w:r>
        <w:rPr>
          <w:color w:val="231F20"/>
          <w:spacing w:val="3"/>
        </w:rPr>
        <w:t xml:space="preserve">court </w:t>
      </w:r>
      <w:r>
        <w:rPr>
          <w:color w:val="231F20"/>
        </w:rPr>
        <w:t>and</w:t>
      </w:r>
      <w:r>
        <w:rPr>
          <w:color w:val="231F20"/>
          <w:spacing w:val="-6"/>
        </w:rPr>
        <w:t xml:space="preserve"> </w:t>
      </w:r>
      <w:r>
        <w:rPr>
          <w:color w:val="231F20"/>
        </w:rPr>
        <w:t>dissolve</w:t>
      </w:r>
      <w:r>
        <w:rPr>
          <w:color w:val="231F20"/>
          <w:spacing w:val="-6"/>
        </w:rPr>
        <w:t xml:space="preserve"> </w:t>
      </w:r>
      <w:r>
        <w:rPr>
          <w:color w:val="231F20"/>
        </w:rPr>
        <w:t>that</w:t>
      </w:r>
      <w:r>
        <w:rPr>
          <w:color w:val="231F20"/>
          <w:spacing w:val="-6"/>
        </w:rPr>
        <w:t xml:space="preserve"> </w:t>
      </w:r>
      <w:r>
        <w:rPr>
          <w:color w:val="231F20"/>
        </w:rPr>
        <w:t>court’s</w:t>
      </w:r>
      <w:r>
        <w:rPr>
          <w:color w:val="231F20"/>
          <w:spacing w:val="-6"/>
        </w:rPr>
        <w:t xml:space="preserve"> </w:t>
      </w:r>
      <w:r>
        <w:rPr>
          <w:color w:val="231F20"/>
        </w:rPr>
        <w:t>injunction.</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p>
    <w:p w:rsidR="003C1D24" w:rsidRDefault="003C1D24" w:rsidP="003C1D24">
      <w:pPr>
        <w:pStyle w:val="BodyText"/>
        <w:kinsoku w:val="0"/>
        <w:overflowPunct w:val="0"/>
        <w:spacing w:line="223" w:lineRule="auto"/>
        <w:ind w:left="120" w:right="2" w:firstLine="240"/>
        <w:rPr>
          <w:color w:val="231F20"/>
        </w:rPr>
      </w:pPr>
      <w:r>
        <w:rPr>
          <w:color w:val="231F20"/>
        </w:rPr>
        <w:t>On</w:t>
      </w:r>
      <w:r>
        <w:rPr>
          <w:color w:val="231F20"/>
          <w:spacing w:val="-16"/>
        </w:rPr>
        <w:t xml:space="preserve"> </w:t>
      </w:r>
      <w:r>
        <w:rPr>
          <w:color w:val="231F20"/>
        </w:rPr>
        <w:t>July</w:t>
      </w:r>
      <w:r>
        <w:rPr>
          <w:color w:val="231F20"/>
          <w:spacing w:val="-16"/>
        </w:rPr>
        <w:t xml:space="preserve"> </w:t>
      </w:r>
      <w:r>
        <w:rPr>
          <w:color w:val="231F20"/>
        </w:rPr>
        <w:t>3,</w:t>
      </w:r>
      <w:r>
        <w:rPr>
          <w:color w:val="231F20"/>
          <w:spacing w:val="-16"/>
        </w:rPr>
        <w:t xml:space="preserve"> </w:t>
      </w:r>
      <w:r>
        <w:rPr>
          <w:color w:val="231F20"/>
        </w:rPr>
        <w:t>1984,</w:t>
      </w:r>
      <w:r>
        <w:rPr>
          <w:color w:val="231F20"/>
          <w:spacing w:val="-16"/>
        </w:rPr>
        <w:t xml:space="preserve"> </w:t>
      </w:r>
      <w:r>
        <w:rPr>
          <w:color w:val="231F20"/>
        </w:rPr>
        <w:t>the</w:t>
      </w:r>
      <w:r>
        <w:rPr>
          <w:color w:val="231F20"/>
          <w:spacing w:val="-16"/>
        </w:rPr>
        <w:t xml:space="preserve"> </w:t>
      </w:r>
      <w:r>
        <w:rPr>
          <w:color w:val="231F20"/>
        </w:rPr>
        <w:t>state</w:t>
      </w:r>
      <w:r>
        <w:rPr>
          <w:color w:val="231F20"/>
          <w:spacing w:val="-16"/>
        </w:rPr>
        <w:t xml:space="preserve"> </w:t>
      </w:r>
      <w:r>
        <w:rPr>
          <w:color w:val="231F20"/>
          <w:spacing w:val="-3"/>
        </w:rPr>
        <w:t>legislature</w:t>
      </w:r>
      <w:r>
        <w:rPr>
          <w:color w:val="231F20"/>
          <w:spacing w:val="-16"/>
        </w:rPr>
        <w:t xml:space="preserve"> </w:t>
      </w:r>
      <w:r>
        <w:rPr>
          <w:color w:val="231F20"/>
        </w:rPr>
        <w:t>passed</w:t>
      </w:r>
      <w:r>
        <w:rPr>
          <w:color w:val="231F20"/>
          <w:spacing w:val="-16"/>
        </w:rPr>
        <w:t xml:space="preserve"> </w:t>
      </w:r>
      <w:r>
        <w:rPr>
          <w:color w:val="231F20"/>
        </w:rPr>
        <w:t>into law House Bill 72. The bill contained numerous educational reforms, including additional</w:t>
      </w:r>
      <w:r>
        <w:rPr>
          <w:color w:val="231F20"/>
          <w:spacing w:val="-29"/>
        </w:rPr>
        <w:t xml:space="preserve"> </w:t>
      </w:r>
      <w:r>
        <w:rPr>
          <w:color w:val="231F20"/>
        </w:rPr>
        <w:t xml:space="preserve">school </w:t>
      </w:r>
      <w:r>
        <w:rPr>
          <w:color w:val="231F20"/>
          <w:spacing w:val="3"/>
        </w:rPr>
        <w:t xml:space="preserve">funding, school finance </w:t>
      </w:r>
      <w:r>
        <w:rPr>
          <w:color w:val="231F20"/>
          <w:spacing w:val="2"/>
        </w:rPr>
        <w:t xml:space="preserve">reform, </w:t>
      </w:r>
      <w:r>
        <w:rPr>
          <w:color w:val="231F20"/>
          <w:spacing w:val="3"/>
        </w:rPr>
        <w:t xml:space="preserve">teacher </w:t>
      </w:r>
      <w:r>
        <w:rPr>
          <w:color w:val="231F20"/>
          <w:spacing w:val="4"/>
        </w:rPr>
        <w:t xml:space="preserve">salary </w:t>
      </w:r>
      <w:r>
        <w:rPr>
          <w:color w:val="231F20"/>
          <w:spacing w:val="-3"/>
        </w:rPr>
        <w:t>increases,</w:t>
      </w:r>
      <w:r>
        <w:rPr>
          <w:color w:val="231F20"/>
          <w:spacing w:val="-10"/>
        </w:rPr>
        <w:t xml:space="preserve"> </w:t>
      </w:r>
      <w:r>
        <w:rPr>
          <w:color w:val="231F20"/>
        </w:rPr>
        <w:t>and</w:t>
      </w:r>
      <w:r>
        <w:rPr>
          <w:color w:val="231F20"/>
          <w:spacing w:val="-10"/>
        </w:rPr>
        <w:t xml:space="preserve"> </w:t>
      </w:r>
      <w:r>
        <w:rPr>
          <w:color w:val="231F20"/>
        </w:rPr>
        <w:t>teacher</w:t>
      </w:r>
      <w:r>
        <w:rPr>
          <w:color w:val="231F20"/>
          <w:spacing w:val="-10"/>
        </w:rPr>
        <w:t xml:space="preserve"> </w:t>
      </w:r>
      <w:r>
        <w:rPr>
          <w:color w:val="231F20"/>
        </w:rPr>
        <w:t>competency</w:t>
      </w:r>
      <w:r>
        <w:rPr>
          <w:color w:val="231F20"/>
          <w:spacing w:val="-10"/>
        </w:rPr>
        <w:t xml:space="preserve"> </w:t>
      </w:r>
      <w:r>
        <w:rPr>
          <w:color w:val="231F20"/>
        </w:rPr>
        <w:t>testing.</w:t>
      </w:r>
      <w:r>
        <w:rPr>
          <w:color w:val="231F20"/>
          <w:spacing w:val="-10"/>
        </w:rPr>
        <w:t xml:space="preserve"> </w:t>
      </w:r>
      <w:r>
        <w:rPr>
          <w:color w:val="231F20"/>
        </w:rPr>
        <w:t>.</w:t>
      </w:r>
      <w:r>
        <w:rPr>
          <w:color w:val="231F20"/>
          <w:spacing w:val="-10"/>
        </w:rPr>
        <w:t xml:space="preserve"> </w:t>
      </w:r>
      <w:r>
        <w:rPr>
          <w:color w:val="231F20"/>
        </w:rPr>
        <w:t>.</w:t>
      </w:r>
      <w:r>
        <w:rPr>
          <w:color w:val="231F20"/>
          <w:spacing w:val="-10"/>
        </w:rPr>
        <w:t xml:space="preserve"> </w:t>
      </w:r>
      <w:r>
        <w:rPr>
          <w:color w:val="231F20"/>
        </w:rPr>
        <w:t>.</w:t>
      </w:r>
    </w:p>
    <w:p w:rsidR="003C1D24" w:rsidRDefault="003C1D24" w:rsidP="003C1D24">
      <w:pPr>
        <w:pStyle w:val="BodyText"/>
        <w:kinsoku w:val="0"/>
        <w:overflowPunct w:val="0"/>
        <w:spacing w:before="85"/>
        <w:ind w:left="119" w:right="109" w:firstLine="240"/>
        <w:rPr>
          <w:color w:val="231F20"/>
        </w:rPr>
      </w:pPr>
      <w:r>
        <w:rPr>
          <w:rFonts w:ascii="Times New Roman" w:hAnsi="Times New Roman" w:cs="Times New Roman"/>
        </w:rPr>
        <w:br w:type="column"/>
      </w:r>
      <w:r>
        <w:rPr>
          <w:color w:val="231F20"/>
        </w:rPr>
        <w:t>Section 13.047 provides for a testing pro- gram by the State Board of Education for con- tinued certification of all educators who have not taken the test required by section 13.032(e) of the Code. However, the section 13.032(e) test was first administered on May 24, 1986; thus, all previously certified teachers, including all members of Project Principle, were required to take the TECAT. . . .</w:t>
      </w:r>
    </w:p>
    <w:p w:rsidR="003C1D24" w:rsidRDefault="003C1D24" w:rsidP="003C1D24">
      <w:pPr>
        <w:pStyle w:val="BodyText"/>
        <w:kinsoku w:val="0"/>
        <w:overflowPunct w:val="0"/>
        <w:ind w:left="119" w:right="112" w:firstLine="240"/>
        <w:rPr>
          <w:color w:val="231F20"/>
        </w:rPr>
      </w:pPr>
      <w:r>
        <w:rPr>
          <w:color w:val="231F20"/>
        </w:rPr>
        <w:t xml:space="preserve">The state argues that the trial court’s injunc- tion is in error because section 13.047 impairs no </w:t>
      </w:r>
      <w:r>
        <w:rPr>
          <w:color w:val="231F20"/>
          <w:spacing w:val="2"/>
        </w:rPr>
        <w:t xml:space="preserve">contract rights. Project Principle contends </w:t>
      </w:r>
      <w:r>
        <w:rPr>
          <w:color w:val="231F20"/>
          <w:spacing w:val="3"/>
        </w:rPr>
        <w:t xml:space="preserve">that </w:t>
      </w:r>
      <w:r>
        <w:rPr>
          <w:color w:val="231F20"/>
          <w:spacing w:val="4"/>
        </w:rPr>
        <w:t xml:space="preserve">teaching certificates </w:t>
      </w:r>
      <w:r>
        <w:rPr>
          <w:color w:val="231F20"/>
          <w:spacing w:val="2"/>
        </w:rPr>
        <w:t xml:space="preserve">are </w:t>
      </w:r>
      <w:r>
        <w:rPr>
          <w:color w:val="231F20"/>
          <w:spacing w:val="4"/>
        </w:rPr>
        <w:t xml:space="preserve">contracts </w:t>
      </w:r>
      <w:r>
        <w:rPr>
          <w:color w:val="231F20"/>
          <w:spacing w:val="3"/>
        </w:rPr>
        <w:t xml:space="preserve">with </w:t>
      </w:r>
      <w:r>
        <w:rPr>
          <w:color w:val="231F20"/>
          <w:spacing w:val="5"/>
        </w:rPr>
        <w:t xml:space="preserve">which </w:t>
      </w:r>
      <w:r>
        <w:rPr>
          <w:color w:val="231F20"/>
        </w:rPr>
        <w:t xml:space="preserve">the </w:t>
      </w:r>
      <w:r>
        <w:rPr>
          <w:color w:val="231F20"/>
          <w:spacing w:val="2"/>
        </w:rPr>
        <w:t xml:space="preserve">legislature </w:t>
      </w:r>
      <w:r>
        <w:rPr>
          <w:color w:val="231F20"/>
        </w:rPr>
        <w:t xml:space="preserve">may not </w:t>
      </w:r>
      <w:r>
        <w:rPr>
          <w:color w:val="231F20"/>
          <w:spacing w:val="2"/>
        </w:rPr>
        <w:t xml:space="preserve">interfere. </w:t>
      </w:r>
      <w:r>
        <w:rPr>
          <w:color w:val="231F20"/>
          <w:spacing w:val="-7"/>
        </w:rPr>
        <w:t xml:space="preserve">We </w:t>
      </w:r>
      <w:r>
        <w:rPr>
          <w:color w:val="231F20"/>
          <w:spacing w:val="2"/>
        </w:rPr>
        <w:t xml:space="preserve">hold </w:t>
      </w:r>
      <w:r>
        <w:rPr>
          <w:color w:val="231F20"/>
          <w:spacing w:val="3"/>
        </w:rPr>
        <w:t xml:space="preserve">that  </w:t>
      </w:r>
      <w:r>
        <w:rPr>
          <w:color w:val="231F20"/>
        </w:rPr>
        <w:t>a teaching certificate is not a contract within the meaning of article I, section 16. Rather, the cer- tificate is a license, and like all licenses, is</w:t>
      </w:r>
      <w:r>
        <w:rPr>
          <w:color w:val="231F20"/>
          <w:spacing w:val="-18"/>
        </w:rPr>
        <w:t xml:space="preserve"> </w:t>
      </w:r>
      <w:r>
        <w:rPr>
          <w:color w:val="231F20"/>
        </w:rPr>
        <w:t>subject to such future restrictions as the state may rea- sonably impose.</w:t>
      </w:r>
    </w:p>
    <w:p w:rsidR="003C1D24" w:rsidRDefault="003C1D24" w:rsidP="003C1D24">
      <w:pPr>
        <w:pStyle w:val="BodyText"/>
        <w:kinsoku w:val="0"/>
        <w:overflowPunct w:val="0"/>
        <w:ind w:left="119" w:right="112" w:firstLine="240"/>
        <w:rPr>
          <w:color w:val="231F20"/>
        </w:rPr>
      </w:pPr>
      <w:r>
        <w:rPr>
          <w:color w:val="231F20"/>
        </w:rPr>
        <w:t xml:space="preserve">The United States Supreme Court spoke to the impairment of contracts argument more than forty years ago in </w:t>
      </w:r>
      <w:r>
        <w:rPr>
          <w:rFonts w:ascii="Book Antiqua" w:hAnsi="Book Antiqua" w:cs="Book Antiqua"/>
          <w:i/>
          <w:iCs/>
          <w:color w:val="231F20"/>
        </w:rPr>
        <w:t xml:space="preserve">Dodge v. Board of Educa- tion, </w:t>
      </w:r>
      <w:r>
        <w:rPr>
          <w:color w:val="231F20"/>
        </w:rPr>
        <w:t>302 U.S. 74, 79, 58 S. Ct. 98, 100, 82 L. Ed. 57</w:t>
      </w:r>
    </w:p>
    <w:p w:rsidR="003C1D24" w:rsidRDefault="003C1D24" w:rsidP="003C1D24">
      <w:pPr>
        <w:pStyle w:val="BodyText"/>
        <w:kinsoku w:val="0"/>
        <w:overflowPunct w:val="0"/>
        <w:ind w:left="119" w:right="106"/>
        <w:rPr>
          <w:color w:val="231F20"/>
        </w:rPr>
      </w:pPr>
      <w:r>
        <w:rPr>
          <w:color w:val="231F20"/>
        </w:rPr>
        <w:t xml:space="preserve">(1937). In </w:t>
      </w:r>
      <w:r>
        <w:rPr>
          <w:rFonts w:ascii="Book Antiqua" w:hAnsi="Book Antiqua" w:cs="Book Antiqua"/>
          <w:i/>
          <w:iCs/>
          <w:color w:val="231F20"/>
        </w:rPr>
        <w:t xml:space="preserve">Dodge, </w:t>
      </w:r>
      <w:r>
        <w:rPr>
          <w:color w:val="231F20"/>
        </w:rPr>
        <w:t xml:space="preserve">retired teachers challenged an act of the Illinois legislature which decreased the amounts of annuity payments to retired teachers of Chicago public schools. The teachers claimed that the Act impaired the obligation of contracts in </w:t>
      </w:r>
      <w:r>
        <w:rPr>
          <w:color w:val="231F20"/>
          <w:spacing w:val="2"/>
        </w:rPr>
        <w:t xml:space="preserve">contravention </w:t>
      </w:r>
      <w:r>
        <w:rPr>
          <w:color w:val="231F20"/>
        </w:rPr>
        <w:t xml:space="preserve">of </w:t>
      </w:r>
      <w:r>
        <w:rPr>
          <w:color w:val="231F20"/>
          <w:spacing w:val="2"/>
        </w:rPr>
        <w:t xml:space="preserve">article </w:t>
      </w:r>
      <w:r>
        <w:rPr>
          <w:color w:val="231F20"/>
        </w:rPr>
        <w:t xml:space="preserve">I, § 10 of the </w:t>
      </w:r>
      <w:r>
        <w:rPr>
          <w:color w:val="231F20"/>
          <w:spacing w:val="3"/>
        </w:rPr>
        <w:t xml:space="preserve">United </w:t>
      </w:r>
      <w:r>
        <w:rPr>
          <w:color w:val="231F20"/>
          <w:spacing w:val="8"/>
        </w:rPr>
        <w:t xml:space="preserve">States </w:t>
      </w:r>
      <w:r>
        <w:rPr>
          <w:color w:val="231F20"/>
          <w:spacing w:val="9"/>
        </w:rPr>
        <w:t xml:space="preserve">Constitution. </w:t>
      </w:r>
      <w:r>
        <w:rPr>
          <w:color w:val="231F20"/>
          <w:spacing w:val="6"/>
        </w:rPr>
        <w:t xml:space="preserve">The </w:t>
      </w:r>
      <w:r>
        <w:rPr>
          <w:color w:val="231F20"/>
          <w:spacing w:val="8"/>
        </w:rPr>
        <w:t xml:space="preserve">Supreme Court </w:t>
      </w:r>
      <w:r>
        <w:rPr>
          <w:color w:val="231F20"/>
          <w:spacing w:val="10"/>
        </w:rPr>
        <w:t xml:space="preserve">of </w:t>
      </w:r>
      <w:r>
        <w:rPr>
          <w:color w:val="231F20"/>
        </w:rPr>
        <w:t>Illinois held that in passing the statute</w:t>
      </w:r>
      <w:r>
        <w:rPr>
          <w:color w:val="231F20"/>
          <w:spacing w:val="-18"/>
        </w:rPr>
        <w:t xml:space="preserve"> </w:t>
      </w:r>
      <w:r>
        <w:rPr>
          <w:color w:val="231F20"/>
        </w:rPr>
        <w:t>providing for the annuities the state legislature evinced no intent to create a binding contract with teachers. The United States Supreme Court affirmed, stat- ing “the presumption is that [a tenure] law is</w:t>
      </w:r>
      <w:r>
        <w:rPr>
          <w:color w:val="231F20"/>
          <w:spacing w:val="-26"/>
        </w:rPr>
        <w:t xml:space="preserve"> </w:t>
      </w:r>
      <w:r>
        <w:rPr>
          <w:color w:val="231F20"/>
        </w:rPr>
        <w:t xml:space="preserve">not intended to create private contractual or </w:t>
      </w:r>
      <w:r>
        <w:rPr>
          <w:color w:val="231F20"/>
          <w:spacing w:val="2"/>
        </w:rPr>
        <w:t xml:space="preserve">vested </w:t>
      </w:r>
      <w:r>
        <w:rPr>
          <w:color w:val="231F20"/>
        </w:rPr>
        <w:t>rights but merely declares a policy to be</w:t>
      </w:r>
      <w:r>
        <w:rPr>
          <w:color w:val="231F20"/>
          <w:spacing w:val="-32"/>
        </w:rPr>
        <w:t xml:space="preserve"> </w:t>
      </w:r>
      <w:r>
        <w:rPr>
          <w:color w:val="231F20"/>
        </w:rPr>
        <w:t>pursued until the legislature shall ordain</w:t>
      </w:r>
      <w:r>
        <w:rPr>
          <w:color w:val="231F20"/>
          <w:spacing w:val="-9"/>
        </w:rPr>
        <w:t xml:space="preserve"> </w:t>
      </w:r>
      <w:r>
        <w:rPr>
          <w:color w:val="231F20"/>
        </w:rPr>
        <w:t>otherwise.”</w:t>
      </w:r>
    </w:p>
    <w:p w:rsidR="003C1D24" w:rsidRDefault="003C1D24" w:rsidP="003C1D24">
      <w:pPr>
        <w:pStyle w:val="BodyText"/>
        <w:kinsoku w:val="0"/>
        <w:overflowPunct w:val="0"/>
        <w:ind w:left="119" w:right="114" w:firstLine="240"/>
        <w:rPr>
          <w:color w:val="231F20"/>
        </w:rPr>
      </w:pPr>
      <w:r>
        <w:rPr>
          <w:color w:val="231F20"/>
        </w:rPr>
        <w:t>As</w:t>
      </w:r>
      <w:r>
        <w:rPr>
          <w:color w:val="231F20"/>
          <w:spacing w:val="-16"/>
        </w:rPr>
        <w:t xml:space="preserve"> </w:t>
      </w:r>
      <w:r>
        <w:rPr>
          <w:color w:val="231F20"/>
        </w:rPr>
        <w:t>early</w:t>
      </w:r>
      <w:r>
        <w:rPr>
          <w:color w:val="231F20"/>
          <w:spacing w:val="-16"/>
        </w:rPr>
        <w:t xml:space="preserve"> </w:t>
      </w:r>
      <w:r>
        <w:rPr>
          <w:color w:val="231F20"/>
        </w:rPr>
        <w:t>as</w:t>
      </w:r>
      <w:r>
        <w:rPr>
          <w:color w:val="231F20"/>
          <w:spacing w:val="-16"/>
        </w:rPr>
        <w:t xml:space="preserve"> </w:t>
      </w:r>
      <w:r>
        <w:rPr>
          <w:color w:val="231F20"/>
        </w:rPr>
        <w:t>1925</w:t>
      </w:r>
      <w:r>
        <w:rPr>
          <w:color w:val="231F20"/>
          <w:spacing w:val="-16"/>
        </w:rPr>
        <w:t xml:space="preserve"> </w:t>
      </w:r>
      <w:r>
        <w:rPr>
          <w:color w:val="231F20"/>
        </w:rPr>
        <w:t>it</w:t>
      </w:r>
      <w:r>
        <w:rPr>
          <w:color w:val="231F20"/>
          <w:spacing w:val="-16"/>
        </w:rPr>
        <w:t xml:space="preserve"> </w:t>
      </w:r>
      <w:r>
        <w:rPr>
          <w:color w:val="231F20"/>
        </w:rPr>
        <w:t>was</w:t>
      </w:r>
      <w:r>
        <w:rPr>
          <w:color w:val="231F20"/>
          <w:spacing w:val="-16"/>
        </w:rPr>
        <w:t xml:space="preserve"> </w:t>
      </w:r>
      <w:r>
        <w:rPr>
          <w:color w:val="231F20"/>
        </w:rPr>
        <w:t>recognized</w:t>
      </w:r>
      <w:r>
        <w:rPr>
          <w:color w:val="231F20"/>
          <w:spacing w:val="-16"/>
        </w:rPr>
        <w:t xml:space="preserve"> </w:t>
      </w:r>
      <w:r>
        <w:rPr>
          <w:color w:val="231F20"/>
        </w:rPr>
        <w:t>in</w:t>
      </w:r>
      <w:r>
        <w:rPr>
          <w:color w:val="231F20"/>
          <w:spacing w:val="-16"/>
        </w:rPr>
        <w:t xml:space="preserve"> </w:t>
      </w:r>
      <w:r>
        <w:rPr>
          <w:color w:val="231F20"/>
          <w:spacing w:val="-4"/>
        </w:rPr>
        <w:t>Texas</w:t>
      </w:r>
      <w:r>
        <w:rPr>
          <w:color w:val="231F20"/>
          <w:spacing w:val="-16"/>
        </w:rPr>
        <w:t xml:space="preserve"> </w:t>
      </w:r>
      <w:r>
        <w:rPr>
          <w:color w:val="231F20"/>
        </w:rPr>
        <w:t xml:space="preserve">that a teaching certificate is a license. In </w:t>
      </w:r>
      <w:r>
        <w:rPr>
          <w:rFonts w:ascii="Book Antiqua" w:hAnsi="Book Antiqua" w:cs="Book Antiqua"/>
          <w:i/>
          <w:iCs/>
          <w:color w:val="231F20"/>
        </w:rPr>
        <w:t xml:space="preserve">Marrs </w:t>
      </w:r>
      <w:r>
        <w:rPr>
          <w:rFonts w:ascii="Book Antiqua" w:hAnsi="Book Antiqua" w:cs="Book Antiqua"/>
          <w:i/>
          <w:iCs/>
          <w:color w:val="231F20"/>
          <w:spacing w:val="-6"/>
        </w:rPr>
        <w:t xml:space="preserve">v. </w:t>
      </w:r>
      <w:r>
        <w:rPr>
          <w:rFonts w:ascii="Book Antiqua" w:hAnsi="Book Antiqua" w:cs="Book Antiqua"/>
          <w:i/>
          <w:iCs/>
          <w:color w:val="231F20"/>
        </w:rPr>
        <w:t xml:space="preserve">Mat- </w:t>
      </w:r>
      <w:r>
        <w:rPr>
          <w:rFonts w:ascii="Book Antiqua" w:hAnsi="Book Antiqua" w:cs="Book Antiqua"/>
          <w:i/>
          <w:iCs/>
          <w:color w:val="231F20"/>
          <w:spacing w:val="2"/>
        </w:rPr>
        <w:t xml:space="preserve">thews, </w:t>
      </w:r>
      <w:r>
        <w:rPr>
          <w:color w:val="231F20"/>
        </w:rPr>
        <w:t xml:space="preserve">270 </w:t>
      </w:r>
      <w:r>
        <w:rPr>
          <w:color w:val="231F20"/>
          <w:spacing w:val="-3"/>
        </w:rPr>
        <w:t xml:space="preserve">S.W. </w:t>
      </w:r>
      <w:r>
        <w:rPr>
          <w:color w:val="231F20"/>
        </w:rPr>
        <w:t xml:space="preserve">586 (Tex. </w:t>
      </w:r>
      <w:r>
        <w:rPr>
          <w:color w:val="231F20"/>
          <w:spacing w:val="-3"/>
        </w:rPr>
        <w:t xml:space="preserve">Civ. </w:t>
      </w:r>
      <w:r>
        <w:rPr>
          <w:color w:val="231F20"/>
        </w:rPr>
        <w:t xml:space="preserve">App.—Texarkana 1925, writ ref’d), a teacher claimed that the state superintendent could not cancel his “permanent </w:t>
      </w:r>
      <w:r>
        <w:rPr>
          <w:color w:val="231F20"/>
          <w:spacing w:val="2"/>
        </w:rPr>
        <w:t xml:space="preserve">teacher’s </w:t>
      </w:r>
      <w:r>
        <w:rPr>
          <w:color w:val="231F20"/>
        </w:rPr>
        <w:t xml:space="preserve">certificate” because the language used in describing the offenses for which a certificate may be </w:t>
      </w:r>
      <w:r>
        <w:rPr>
          <w:color w:val="231F20"/>
          <w:spacing w:val="2"/>
        </w:rPr>
        <w:t xml:space="preserve">cancelled </w:t>
      </w:r>
      <w:r>
        <w:rPr>
          <w:color w:val="231F20"/>
        </w:rPr>
        <w:t xml:space="preserve">was </w:t>
      </w:r>
      <w:r>
        <w:rPr>
          <w:color w:val="231F20"/>
          <w:spacing w:val="2"/>
        </w:rPr>
        <w:t xml:space="preserve">void </w:t>
      </w:r>
      <w:r>
        <w:rPr>
          <w:color w:val="231F20"/>
        </w:rPr>
        <w:t xml:space="preserve">for </w:t>
      </w:r>
      <w:r>
        <w:rPr>
          <w:color w:val="231F20"/>
          <w:spacing w:val="2"/>
        </w:rPr>
        <w:t xml:space="preserve">vagueness. </w:t>
      </w:r>
      <w:r>
        <w:rPr>
          <w:color w:val="231F20"/>
          <w:spacing w:val="3"/>
        </w:rPr>
        <w:t xml:space="preserve">The </w:t>
      </w:r>
      <w:r>
        <w:rPr>
          <w:color w:val="231F20"/>
          <w:spacing w:val="2"/>
        </w:rPr>
        <w:t xml:space="preserve">teacher also claimed that </w:t>
      </w:r>
      <w:r>
        <w:rPr>
          <w:color w:val="231F20"/>
        </w:rPr>
        <w:t xml:space="preserve">the </w:t>
      </w:r>
      <w:r>
        <w:rPr>
          <w:color w:val="231F20"/>
          <w:spacing w:val="2"/>
        </w:rPr>
        <w:t xml:space="preserve">statute giving </w:t>
      </w:r>
      <w:r>
        <w:rPr>
          <w:color w:val="231F20"/>
          <w:spacing w:val="3"/>
        </w:rPr>
        <w:t xml:space="preserve">the </w:t>
      </w:r>
      <w:r>
        <w:rPr>
          <w:color w:val="231F20"/>
        </w:rPr>
        <w:t xml:space="preserve">superintendent the authority to cancel the certif- icate of any “unworthy” teacher was an attempt to confer judicial powers upon an executive de- partment of the state government. In </w:t>
      </w:r>
      <w:r>
        <w:rPr>
          <w:color w:val="231F20"/>
          <w:spacing w:val="17"/>
        </w:rPr>
        <w:t xml:space="preserve"> </w:t>
      </w:r>
      <w:r>
        <w:rPr>
          <w:color w:val="231F20"/>
        </w:rPr>
        <w:t>dissolving</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20" w:header="720" w:footer="720" w:gutter="0"/>
          <w:cols w:num="2" w:space="720" w:equalWidth="0">
            <w:col w:w="4209" w:space="231"/>
            <w:col w:w="432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60" w:header="751" w:footer="0" w:gutter="0"/>
          <w:cols w:space="720"/>
        </w:sectPr>
      </w:pPr>
    </w:p>
    <w:p w:rsidR="003C1D24" w:rsidRDefault="003C1D24" w:rsidP="003C1D24">
      <w:pPr>
        <w:pStyle w:val="BodyText"/>
        <w:kinsoku w:val="0"/>
        <w:overflowPunct w:val="0"/>
        <w:spacing w:before="85"/>
        <w:ind w:left="100"/>
        <w:rPr>
          <w:color w:val="231F20"/>
        </w:rPr>
      </w:pPr>
      <w:r>
        <w:rPr>
          <w:color w:val="231F20"/>
        </w:rPr>
        <w:t>the trial court writ enjoining cancellation of the teaching certificate, the court stated that a teach- ing certificate “is merely a license granted by the state, and is revocable by the state.” The court noted that the teacher had “voluntarily sought and secured a statutory privilege to be   enjoyed</w:t>
      </w:r>
    </w:p>
    <w:p w:rsidR="003C1D24" w:rsidRDefault="003C1D24" w:rsidP="003C1D24">
      <w:pPr>
        <w:pStyle w:val="BodyText"/>
        <w:kinsoku w:val="0"/>
        <w:overflowPunct w:val="0"/>
        <w:spacing w:before="85"/>
        <w:ind w:left="100" w:right="117"/>
        <w:rPr>
          <w:color w:val="231F20"/>
        </w:rPr>
      </w:pPr>
      <w:r>
        <w:rPr>
          <w:rFonts w:ascii="Times New Roman" w:hAnsi="Times New Roman" w:cs="Times New Roman"/>
        </w:rPr>
        <w:br w:type="column"/>
      </w:r>
      <w:r>
        <w:rPr>
          <w:color w:val="231F20"/>
        </w:rPr>
        <w:t xml:space="preserve">must be judged by a rational basis standard. </w:t>
      </w:r>
      <w:r>
        <w:rPr>
          <w:color w:val="231F20"/>
          <w:spacing w:val="-9"/>
        </w:rPr>
        <w:t xml:space="preserve">We </w:t>
      </w:r>
      <w:r>
        <w:rPr>
          <w:color w:val="231F20"/>
        </w:rPr>
        <w:t>hold</w:t>
      </w:r>
      <w:r>
        <w:rPr>
          <w:color w:val="231F20"/>
          <w:spacing w:val="-17"/>
        </w:rPr>
        <w:t xml:space="preserve"> </w:t>
      </w:r>
      <w:r>
        <w:rPr>
          <w:color w:val="231F20"/>
        </w:rPr>
        <w:t>that</w:t>
      </w:r>
      <w:r>
        <w:rPr>
          <w:color w:val="231F20"/>
          <w:spacing w:val="-17"/>
        </w:rPr>
        <w:t xml:space="preserve"> </w:t>
      </w:r>
      <w:r>
        <w:rPr>
          <w:color w:val="231F20"/>
        </w:rPr>
        <w:t>competency</w:t>
      </w:r>
      <w:r>
        <w:rPr>
          <w:color w:val="231F20"/>
          <w:spacing w:val="-17"/>
        </w:rPr>
        <w:t xml:space="preserve"> </w:t>
      </w:r>
      <w:r>
        <w:rPr>
          <w:color w:val="231F20"/>
        </w:rPr>
        <w:t>testing</w:t>
      </w:r>
      <w:r>
        <w:rPr>
          <w:color w:val="231F20"/>
          <w:spacing w:val="-17"/>
        </w:rPr>
        <w:t xml:space="preserve"> </w:t>
      </w:r>
      <w:r>
        <w:rPr>
          <w:color w:val="231F20"/>
        </w:rPr>
        <w:t>bears</w:t>
      </w:r>
      <w:r>
        <w:rPr>
          <w:color w:val="231F20"/>
          <w:spacing w:val="-17"/>
        </w:rPr>
        <w:t xml:space="preserve"> </w:t>
      </w:r>
      <w:r>
        <w:rPr>
          <w:color w:val="231F20"/>
        </w:rPr>
        <w:t>a</w:t>
      </w:r>
      <w:r>
        <w:rPr>
          <w:color w:val="231F20"/>
          <w:spacing w:val="-17"/>
        </w:rPr>
        <w:t xml:space="preserve"> </w:t>
      </w:r>
      <w:r>
        <w:rPr>
          <w:color w:val="231F20"/>
        </w:rPr>
        <w:t>rational</w:t>
      </w:r>
      <w:r>
        <w:rPr>
          <w:color w:val="231F20"/>
          <w:spacing w:val="-17"/>
        </w:rPr>
        <w:t xml:space="preserve"> </w:t>
      </w:r>
      <w:r>
        <w:rPr>
          <w:color w:val="231F20"/>
          <w:spacing w:val="-3"/>
        </w:rPr>
        <w:t xml:space="preserve">rela- </w:t>
      </w:r>
      <w:r>
        <w:rPr>
          <w:color w:val="231F20"/>
        </w:rPr>
        <w:t>tion to the legitimate state objective of maintain- ing</w:t>
      </w:r>
      <w:r>
        <w:rPr>
          <w:color w:val="231F20"/>
          <w:spacing w:val="-12"/>
        </w:rPr>
        <w:t xml:space="preserve"> </w:t>
      </w:r>
      <w:r>
        <w:rPr>
          <w:color w:val="231F20"/>
        </w:rPr>
        <w:t>competent</w:t>
      </w:r>
      <w:r>
        <w:rPr>
          <w:color w:val="231F20"/>
          <w:spacing w:val="-12"/>
        </w:rPr>
        <w:t xml:space="preserve"> </w:t>
      </w:r>
      <w:r>
        <w:rPr>
          <w:color w:val="231F20"/>
        </w:rPr>
        <w:t>teachers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public</w:t>
      </w:r>
      <w:r>
        <w:rPr>
          <w:color w:val="231F20"/>
          <w:spacing w:val="-12"/>
        </w:rPr>
        <w:t xml:space="preserve"> </w:t>
      </w:r>
      <w:r>
        <w:rPr>
          <w:color w:val="231F20"/>
        </w:rPr>
        <w:t>schools.</w:t>
      </w:r>
      <w:r>
        <w:rPr>
          <w:color w:val="231F20"/>
          <w:spacing w:val="-12"/>
        </w:rPr>
        <w:t xml:space="preserve"> </w:t>
      </w:r>
      <w:r>
        <w:rPr>
          <w:color w:val="231F20"/>
        </w:rPr>
        <w:t>.</w:t>
      </w:r>
      <w:r>
        <w:rPr>
          <w:color w:val="231F20"/>
          <w:spacing w:val="-12"/>
        </w:rPr>
        <w:t xml:space="preserve"> </w:t>
      </w:r>
      <w:r>
        <w:rPr>
          <w:color w:val="231F20"/>
        </w:rPr>
        <w:t>.</w:t>
      </w:r>
      <w:r>
        <w:rPr>
          <w:color w:val="231F20"/>
          <w:spacing w:val="-12"/>
        </w:rPr>
        <w:t xml:space="preserve"> </w:t>
      </w:r>
      <w:r>
        <w:rPr>
          <w:color w:val="231F20"/>
        </w:rPr>
        <w:t>.</w:t>
      </w:r>
    </w:p>
    <w:p w:rsidR="003C1D24" w:rsidRDefault="003C1D24" w:rsidP="003C1D24">
      <w:pPr>
        <w:pStyle w:val="BodyText"/>
        <w:kinsoku w:val="0"/>
        <w:overflowPunct w:val="0"/>
        <w:ind w:left="100" w:firstLine="240"/>
        <w:jc w:val="left"/>
        <w:rPr>
          <w:color w:val="231F20"/>
        </w:rPr>
      </w:pPr>
      <w:r>
        <w:rPr>
          <w:color w:val="231F20"/>
        </w:rPr>
        <w:t>We reverse the judgment of the trial court and dissolve that court’s injunction.</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84" w:space="256"/>
            <w:col w:w="4300"/>
          </w:cols>
        </w:sectPr>
      </w:pPr>
    </w:p>
    <w:p w:rsidR="003C1D24" w:rsidRDefault="003C1D24" w:rsidP="003C1D24">
      <w:pPr>
        <w:pStyle w:val="BodyText"/>
        <w:tabs>
          <w:tab w:val="left" w:pos="4539"/>
          <w:tab w:val="left" w:pos="5712"/>
        </w:tabs>
        <w:kinsoku w:val="0"/>
        <w:overflowPunct w:val="0"/>
        <w:spacing w:line="238" w:lineRule="exact"/>
        <w:ind w:left="100"/>
        <w:jc w:val="left"/>
        <w:rPr>
          <w:color w:val="231F20"/>
        </w:rPr>
      </w:pPr>
      <w:r>
        <w:rPr>
          <w:color w:val="231F20"/>
        </w:rPr>
        <w:t>subject to statutory</w:t>
      </w:r>
      <w:r>
        <w:rPr>
          <w:color w:val="231F20"/>
          <w:spacing w:val="-1"/>
        </w:rPr>
        <w:t xml:space="preserve"> </w:t>
      </w:r>
      <w:r>
        <w:rPr>
          <w:color w:val="231F20"/>
        </w:rPr>
        <w:t>conditions.”</w:t>
      </w:r>
      <w:r>
        <w:rPr>
          <w:color w:val="231F20"/>
        </w:rPr>
        <w:tab/>
      </w:r>
      <w:r>
        <w:rPr>
          <w:color w:val="231F20"/>
          <w:u w:val="single"/>
        </w:rPr>
        <w:t xml:space="preserve"> </w:t>
      </w:r>
      <w:r>
        <w:rPr>
          <w:color w:val="231F20"/>
          <w:u w:val="single"/>
        </w:rPr>
        <w:tab/>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space="720"/>
        </w:sectPr>
      </w:pPr>
    </w:p>
    <w:p w:rsidR="003C1D24" w:rsidRDefault="003C1D24" w:rsidP="003C1D24">
      <w:pPr>
        <w:pStyle w:val="BodyText"/>
        <w:kinsoku w:val="0"/>
        <w:overflowPunct w:val="0"/>
        <w:spacing w:before="1"/>
        <w:ind w:left="100" w:firstLine="240"/>
        <w:jc w:val="right"/>
        <w:rPr>
          <w:color w:val="231F20"/>
          <w:spacing w:val="-3"/>
        </w:rPr>
      </w:pPr>
      <w:r>
        <w:rPr>
          <w:color w:val="231F20"/>
        </w:rPr>
        <w:t xml:space="preserve">Because we hold a teaching certificate </w:t>
      </w:r>
      <w:r>
        <w:rPr>
          <w:color w:val="231F20"/>
          <w:spacing w:val="12"/>
        </w:rPr>
        <w:t xml:space="preserve"> </w:t>
      </w:r>
      <w:r>
        <w:rPr>
          <w:color w:val="231F20"/>
        </w:rPr>
        <w:t>is</w:t>
      </w:r>
      <w:r>
        <w:rPr>
          <w:color w:val="231F20"/>
          <w:spacing w:val="17"/>
        </w:rPr>
        <w:t xml:space="preserve"> </w:t>
      </w:r>
      <w:r>
        <w:rPr>
          <w:color w:val="231F20"/>
          <w:spacing w:val="2"/>
        </w:rPr>
        <w:t xml:space="preserve">not </w:t>
      </w:r>
      <w:r>
        <w:rPr>
          <w:color w:val="231F20"/>
        </w:rPr>
        <w:t>a contract, the constitutional</w:t>
      </w:r>
      <w:r>
        <w:rPr>
          <w:color w:val="231F20"/>
          <w:spacing w:val="13"/>
        </w:rPr>
        <w:t xml:space="preserve"> </w:t>
      </w:r>
      <w:r>
        <w:rPr>
          <w:color w:val="231F20"/>
        </w:rPr>
        <w:t>prohibition</w:t>
      </w:r>
      <w:r>
        <w:rPr>
          <w:color w:val="231F20"/>
          <w:spacing w:val="3"/>
        </w:rPr>
        <w:t xml:space="preserve"> </w:t>
      </w:r>
      <w:r>
        <w:rPr>
          <w:color w:val="231F20"/>
        </w:rPr>
        <w:t>against impairment of contracts is not violated</w:t>
      </w:r>
      <w:r>
        <w:rPr>
          <w:color w:val="231F20"/>
          <w:spacing w:val="-6"/>
        </w:rPr>
        <w:t xml:space="preserve"> </w:t>
      </w:r>
      <w:r>
        <w:rPr>
          <w:color w:val="231F20"/>
        </w:rPr>
        <w:t>when</w:t>
      </w:r>
      <w:r>
        <w:rPr>
          <w:color w:val="231F20"/>
          <w:spacing w:val="-1"/>
        </w:rPr>
        <w:t xml:space="preserve"> </w:t>
      </w:r>
      <w:r>
        <w:rPr>
          <w:color w:val="231F20"/>
        </w:rPr>
        <w:t>the</w:t>
      </w:r>
      <w:r>
        <w:rPr>
          <w:color w:val="231F20"/>
          <w:w w:val="99"/>
        </w:rPr>
        <w:t xml:space="preserve"> </w:t>
      </w:r>
      <w:r>
        <w:rPr>
          <w:color w:val="231F20"/>
        </w:rPr>
        <w:t>legislature imposes new conditions for</w:t>
      </w:r>
      <w:r>
        <w:rPr>
          <w:color w:val="231F20"/>
          <w:spacing w:val="-22"/>
        </w:rPr>
        <w:t xml:space="preserve"> </w:t>
      </w:r>
      <w:r>
        <w:rPr>
          <w:color w:val="231F20"/>
        </w:rPr>
        <w:t>the</w:t>
      </w:r>
      <w:r>
        <w:rPr>
          <w:color w:val="231F20"/>
          <w:spacing w:val="-5"/>
        </w:rPr>
        <w:t xml:space="preserve"> </w:t>
      </w:r>
      <w:r>
        <w:rPr>
          <w:color w:val="231F20"/>
        </w:rPr>
        <w:t xml:space="preserve">reten- </w:t>
      </w:r>
      <w:r>
        <w:rPr>
          <w:color w:val="231F20"/>
          <w:spacing w:val="2"/>
        </w:rPr>
        <w:t xml:space="preserve">tion </w:t>
      </w:r>
      <w:r>
        <w:rPr>
          <w:color w:val="231F20"/>
        </w:rPr>
        <w:t xml:space="preserve">of the </w:t>
      </w:r>
      <w:r>
        <w:rPr>
          <w:color w:val="231F20"/>
          <w:spacing w:val="2"/>
        </w:rPr>
        <w:t xml:space="preserve">certificate. </w:t>
      </w:r>
      <w:r>
        <w:rPr>
          <w:color w:val="231F20"/>
        </w:rPr>
        <w:t xml:space="preserve">Further, </w:t>
      </w:r>
      <w:r>
        <w:rPr>
          <w:color w:val="231F20"/>
          <w:spacing w:val="2"/>
        </w:rPr>
        <w:t>because</w:t>
      </w:r>
      <w:r>
        <w:rPr>
          <w:color w:val="231F20"/>
          <w:spacing w:val="10"/>
        </w:rPr>
        <w:t xml:space="preserve"> </w:t>
      </w:r>
      <w:r>
        <w:rPr>
          <w:color w:val="231F20"/>
        </w:rPr>
        <w:t>the</w:t>
      </w:r>
      <w:r>
        <w:rPr>
          <w:color w:val="231F20"/>
          <w:spacing w:val="18"/>
        </w:rPr>
        <w:t xml:space="preserve"> </w:t>
      </w:r>
      <w:r>
        <w:rPr>
          <w:color w:val="231F20"/>
        </w:rPr>
        <w:t>cer- tificate is a license and confers no</w:t>
      </w:r>
      <w:r>
        <w:rPr>
          <w:color w:val="231F20"/>
          <w:spacing w:val="25"/>
        </w:rPr>
        <w:t xml:space="preserve"> </w:t>
      </w:r>
      <w:r>
        <w:rPr>
          <w:color w:val="231F20"/>
        </w:rPr>
        <w:t>vested</w:t>
      </w:r>
      <w:r>
        <w:rPr>
          <w:color w:val="231F20"/>
          <w:spacing w:val="10"/>
        </w:rPr>
        <w:t xml:space="preserve"> </w:t>
      </w:r>
      <w:r>
        <w:rPr>
          <w:color w:val="231F20"/>
        </w:rPr>
        <w:t>rights,</w:t>
      </w:r>
      <w:r>
        <w:rPr>
          <w:color w:val="231F20"/>
          <w:spacing w:val="1"/>
        </w:rPr>
        <w:t xml:space="preserve"> </w:t>
      </w:r>
      <w:r>
        <w:rPr>
          <w:color w:val="231F20"/>
        </w:rPr>
        <w:t>the constitutional prohibition</w:t>
      </w:r>
      <w:r>
        <w:rPr>
          <w:color w:val="231F20"/>
          <w:spacing w:val="-1"/>
        </w:rPr>
        <w:t xml:space="preserve"> </w:t>
      </w:r>
      <w:r>
        <w:rPr>
          <w:color w:val="231F20"/>
        </w:rPr>
        <w:t>against retroactive laws is not violated. It is only when</w:t>
      </w:r>
      <w:r>
        <w:rPr>
          <w:color w:val="231F20"/>
          <w:spacing w:val="-24"/>
        </w:rPr>
        <w:t xml:space="preserve"> </w:t>
      </w:r>
      <w:r>
        <w:rPr>
          <w:color w:val="231F20"/>
        </w:rPr>
        <w:t>vested</w:t>
      </w:r>
      <w:r>
        <w:rPr>
          <w:color w:val="231F20"/>
          <w:spacing w:val="-3"/>
        </w:rPr>
        <w:t xml:space="preserve"> </w:t>
      </w:r>
      <w:r>
        <w:rPr>
          <w:color w:val="231F20"/>
        </w:rPr>
        <w:t>rights are impaired that a retroactive law is invalid. .</w:t>
      </w:r>
      <w:r>
        <w:rPr>
          <w:color w:val="231F20"/>
          <w:spacing w:val="-15"/>
        </w:rPr>
        <w:t xml:space="preserve"> </w:t>
      </w:r>
      <w:r>
        <w:rPr>
          <w:color w:val="231F20"/>
        </w:rPr>
        <w:t>.</w:t>
      </w:r>
      <w:r>
        <w:rPr>
          <w:color w:val="231F20"/>
          <w:spacing w:val="-2"/>
        </w:rPr>
        <w:t xml:space="preserve"> </w:t>
      </w:r>
      <w:r>
        <w:rPr>
          <w:color w:val="231F20"/>
        </w:rPr>
        <w:t xml:space="preserve">. </w:t>
      </w:r>
      <w:r>
        <w:rPr>
          <w:color w:val="231F20"/>
          <w:spacing w:val="4"/>
        </w:rPr>
        <w:t xml:space="preserve">The state </w:t>
      </w:r>
      <w:r>
        <w:rPr>
          <w:color w:val="231F20"/>
          <w:spacing w:val="5"/>
        </w:rPr>
        <w:t xml:space="preserve">contends </w:t>
      </w:r>
      <w:r>
        <w:rPr>
          <w:color w:val="231F20"/>
          <w:spacing w:val="4"/>
        </w:rPr>
        <w:t>the trial</w:t>
      </w:r>
      <w:r>
        <w:rPr>
          <w:color w:val="231F20"/>
          <w:spacing w:val="45"/>
        </w:rPr>
        <w:t xml:space="preserve"> </w:t>
      </w:r>
      <w:r>
        <w:rPr>
          <w:color w:val="231F20"/>
          <w:spacing w:val="5"/>
        </w:rPr>
        <w:t>court’s</w:t>
      </w:r>
      <w:r>
        <w:rPr>
          <w:color w:val="231F20"/>
          <w:spacing w:val="22"/>
        </w:rPr>
        <w:t xml:space="preserve"> </w:t>
      </w:r>
      <w:r>
        <w:rPr>
          <w:color w:val="231F20"/>
          <w:spacing w:val="6"/>
        </w:rPr>
        <w:t xml:space="preserve">injunc- </w:t>
      </w:r>
      <w:r>
        <w:rPr>
          <w:color w:val="231F20"/>
          <w:spacing w:val="2"/>
        </w:rPr>
        <w:t xml:space="preserve">tion </w:t>
      </w:r>
      <w:r>
        <w:rPr>
          <w:color w:val="231F20"/>
        </w:rPr>
        <w:t xml:space="preserve">is in error </w:t>
      </w:r>
      <w:r>
        <w:rPr>
          <w:color w:val="231F20"/>
          <w:spacing w:val="2"/>
        </w:rPr>
        <w:t>because section 13.047</w:t>
      </w:r>
      <w:r>
        <w:rPr>
          <w:color w:val="231F20"/>
          <w:spacing w:val="3"/>
        </w:rPr>
        <w:t xml:space="preserve"> </w:t>
      </w:r>
      <w:r>
        <w:rPr>
          <w:color w:val="231F20"/>
          <w:spacing w:val="2"/>
        </w:rPr>
        <w:t>does</w:t>
      </w:r>
      <w:r>
        <w:rPr>
          <w:color w:val="231F20"/>
          <w:spacing w:val="15"/>
        </w:rPr>
        <w:t xml:space="preserve"> </w:t>
      </w:r>
      <w:r>
        <w:rPr>
          <w:color w:val="231F20"/>
          <w:spacing w:val="3"/>
        </w:rPr>
        <w:t xml:space="preserve">not violate </w:t>
      </w:r>
      <w:r>
        <w:rPr>
          <w:color w:val="231F20"/>
          <w:spacing w:val="2"/>
        </w:rPr>
        <w:t xml:space="preserve">due process </w:t>
      </w:r>
      <w:r>
        <w:rPr>
          <w:color w:val="231F20"/>
          <w:spacing w:val="3"/>
        </w:rPr>
        <w:t>guarantees.</w:t>
      </w:r>
      <w:r>
        <w:rPr>
          <w:color w:val="231F20"/>
          <w:spacing w:val="17"/>
        </w:rPr>
        <w:t xml:space="preserve"> </w:t>
      </w:r>
      <w:r>
        <w:rPr>
          <w:color w:val="231F20"/>
          <w:spacing w:val="2"/>
        </w:rPr>
        <w:t>Project</w:t>
      </w:r>
      <w:r>
        <w:rPr>
          <w:color w:val="231F20"/>
          <w:spacing w:val="18"/>
        </w:rPr>
        <w:t xml:space="preserve"> </w:t>
      </w:r>
      <w:r>
        <w:rPr>
          <w:color w:val="231F20"/>
          <w:spacing w:val="4"/>
        </w:rPr>
        <w:t xml:space="preserve">Princi- </w:t>
      </w:r>
      <w:r>
        <w:rPr>
          <w:color w:val="231F20"/>
        </w:rPr>
        <w:t>ple</w:t>
      </w:r>
      <w:r>
        <w:rPr>
          <w:color w:val="231F20"/>
          <w:spacing w:val="-3"/>
        </w:rPr>
        <w:t xml:space="preserve"> </w:t>
      </w:r>
      <w:r>
        <w:rPr>
          <w:color w:val="231F20"/>
        </w:rPr>
        <w:t>contends</w:t>
      </w:r>
      <w:r>
        <w:rPr>
          <w:color w:val="231F20"/>
          <w:spacing w:val="-11"/>
        </w:rPr>
        <w:t xml:space="preserve"> </w:t>
      </w:r>
      <w:r>
        <w:rPr>
          <w:color w:val="231F20"/>
        </w:rPr>
        <w:t>the</w:t>
      </w:r>
      <w:r>
        <w:rPr>
          <w:color w:val="231F20"/>
          <w:spacing w:val="-11"/>
        </w:rPr>
        <w:t xml:space="preserve"> </w:t>
      </w:r>
      <w:r>
        <w:rPr>
          <w:color w:val="231F20"/>
        </w:rPr>
        <w:t>statute</w:t>
      </w:r>
      <w:r>
        <w:rPr>
          <w:color w:val="231F20"/>
          <w:spacing w:val="-11"/>
        </w:rPr>
        <w:t xml:space="preserve"> </w:t>
      </w:r>
      <w:r>
        <w:rPr>
          <w:color w:val="231F20"/>
        </w:rPr>
        <w:t>violates</w:t>
      </w:r>
      <w:r>
        <w:rPr>
          <w:color w:val="231F20"/>
          <w:spacing w:val="-11"/>
        </w:rPr>
        <w:t xml:space="preserve"> </w:t>
      </w:r>
      <w:r>
        <w:rPr>
          <w:color w:val="231F20"/>
        </w:rPr>
        <w:t>federal</w:t>
      </w:r>
      <w:r>
        <w:rPr>
          <w:color w:val="231F20"/>
          <w:spacing w:val="-11"/>
        </w:rPr>
        <w:t xml:space="preserve"> </w:t>
      </w:r>
      <w:r>
        <w:rPr>
          <w:color w:val="231F20"/>
        </w:rPr>
        <w:t>and</w:t>
      </w:r>
      <w:r>
        <w:rPr>
          <w:color w:val="231F20"/>
          <w:spacing w:val="-11"/>
        </w:rPr>
        <w:t xml:space="preserve"> </w:t>
      </w:r>
      <w:r>
        <w:rPr>
          <w:color w:val="231F20"/>
        </w:rPr>
        <w:t>state</w:t>
      </w:r>
      <w:r>
        <w:rPr>
          <w:color w:val="231F20"/>
          <w:spacing w:val="-2"/>
        </w:rPr>
        <w:t xml:space="preserve"> </w:t>
      </w:r>
      <w:r>
        <w:rPr>
          <w:color w:val="231F20"/>
        </w:rPr>
        <w:t>guarantees of due process. . . .</w:t>
      </w:r>
      <w:r>
        <w:rPr>
          <w:color w:val="231F20"/>
          <w:spacing w:val="13"/>
        </w:rPr>
        <w:t xml:space="preserve"> </w:t>
      </w:r>
      <w:r>
        <w:rPr>
          <w:color w:val="231F20"/>
        </w:rPr>
        <w:t>Project</w:t>
      </w:r>
      <w:r>
        <w:rPr>
          <w:color w:val="231F20"/>
          <w:spacing w:val="15"/>
        </w:rPr>
        <w:t xml:space="preserve"> </w:t>
      </w:r>
      <w:r>
        <w:rPr>
          <w:color w:val="231F20"/>
        </w:rPr>
        <w:t>Principle</w:t>
      </w:r>
      <w:r>
        <w:rPr>
          <w:color w:val="231F20"/>
          <w:spacing w:val="1"/>
        </w:rPr>
        <w:t xml:space="preserve"> </w:t>
      </w:r>
      <w:r>
        <w:rPr>
          <w:color w:val="231F20"/>
        </w:rPr>
        <w:t>argues that after the enactment of</w:t>
      </w:r>
      <w:r>
        <w:rPr>
          <w:color w:val="231F20"/>
          <w:spacing w:val="-10"/>
        </w:rPr>
        <w:t xml:space="preserve"> </w:t>
      </w:r>
      <w:r>
        <w:rPr>
          <w:color w:val="231F20"/>
        </w:rPr>
        <w:t>section</w:t>
      </w:r>
      <w:r>
        <w:rPr>
          <w:color w:val="231F20"/>
          <w:spacing w:val="-2"/>
        </w:rPr>
        <w:t xml:space="preserve"> </w:t>
      </w:r>
      <w:r>
        <w:rPr>
          <w:color w:val="231F20"/>
        </w:rPr>
        <w:t>13.047,</w:t>
      </w:r>
      <w:r>
        <w:rPr>
          <w:color w:val="231F20"/>
          <w:spacing w:val="-1"/>
        </w:rPr>
        <w:t xml:space="preserve"> </w:t>
      </w:r>
      <w:r>
        <w:rPr>
          <w:color w:val="231F20"/>
        </w:rPr>
        <w:t>educators’ certificates are subject</w:t>
      </w:r>
      <w:r>
        <w:rPr>
          <w:color w:val="231F20"/>
          <w:spacing w:val="29"/>
        </w:rPr>
        <w:t xml:space="preserve"> </w:t>
      </w:r>
      <w:r>
        <w:rPr>
          <w:color w:val="231F20"/>
        </w:rPr>
        <w:t>to</w:t>
      </w:r>
      <w:r>
        <w:rPr>
          <w:color w:val="231F20"/>
          <w:spacing w:val="7"/>
        </w:rPr>
        <w:t xml:space="preserve"> </w:t>
      </w:r>
      <w:r>
        <w:rPr>
          <w:color w:val="231F20"/>
        </w:rPr>
        <w:t>cancellation</w:t>
      </w:r>
      <w:r>
        <w:rPr>
          <w:color w:val="231F20"/>
          <w:w w:val="99"/>
        </w:rPr>
        <w:t xml:space="preserve"> </w:t>
      </w:r>
      <w:r>
        <w:rPr>
          <w:color w:val="231F20"/>
          <w:spacing w:val="-3"/>
        </w:rPr>
        <w:t xml:space="preserve">without </w:t>
      </w:r>
      <w:r>
        <w:rPr>
          <w:color w:val="231F20"/>
        </w:rPr>
        <w:t xml:space="preserve">a </w:t>
      </w:r>
      <w:r>
        <w:rPr>
          <w:color w:val="231F20"/>
          <w:spacing w:val="-3"/>
        </w:rPr>
        <w:t xml:space="preserve">hearing </w:t>
      </w:r>
      <w:r>
        <w:rPr>
          <w:color w:val="231F20"/>
        </w:rPr>
        <w:t xml:space="preserve">or </w:t>
      </w:r>
      <w:r>
        <w:rPr>
          <w:color w:val="231F20"/>
          <w:spacing w:val="-3"/>
        </w:rPr>
        <w:t xml:space="preserve">avenue </w:t>
      </w:r>
      <w:r>
        <w:rPr>
          <w:color w:val="231F20"/>
        </w:rPr>
        <w:t xml:space="preserve">for </w:t>
      </w:r>
      <w:r>
        <w:rPr>
          <w:color w:val="231F20"/>
          <w:spacing w:val="-3"/>
        </w:rPr>
        <w:t>appeal</w:t>
      </w:r>
      <w:r>
        <w:rPr>
          <w:color w:val="231F20"/>
        </w:rPr>
        <w:t xml:space="preserve"> </w:t>
      </w:r>
      <w:r>
        <w:rPr>
          <w:color w:val="231F20"/>
          <w:spacing w:val="-3"/>
        </w:rPr>
        <w:t>upon</w:t>
      </w:r>
      <w:r>
        <w:rPr>
          <w:color w:val="231F20"/>
          <w:spacing w:val="-2"/>
        </w:rPr>
        <w:t xml:space="preserve"> </w:t>
      </w:r>
      <w:r>
        <w:rPr>
          <w:color w:val="231F20"/>
          <w:spacing w:val="-3"/>
        </w:rPr>
        <w:t>fail-</w:t>
      </w:r>
      <w:r>
        <w:rPr>
          <w:color w:val="231F20"/>
          <w:spacing w:val="-3"/>
          <w:w w:val="99"/>
        </w:rPr>
        <w:t xml:space="preserve"> </w:t>
      </w:r>
      <w:r>
        <w:rPr>
          <w:color w:val="231F20"/>
          <w:spacing w:val="-3"/>
        </w:rPr>
        <w:t xml:space="preserve">ure </w:t>
      </w:r>
      <w:r>
        <w:rPr>
          <w:color w:val="231F20"/>
        </w:rPr>
        <w:t xml:space="preserve">to </w:t>
      </w:r>
      <w:r>
        <w:rPr>
          <w:color w:val="231F20"/>
          <w:spacing w:val="-3"/>
        </w:rPr>
        <w:t xml:space="preserve">take </w:t>
      </w:r>
      <w:r>
        <w:rPr>
          <w:color w:val="231F20"/>
        </w:rPr>
        <w:t xml:space="preserve">the </w:t>
      </w:r>
      <w:r>
        <w:rPr>
          <w:color w:val="231F20"/>
          <w:spacing w:val="-6"/>
        </w:rPr>
        <w:t xml:space="preserve">TECAT </w:t>
      </w:r>
      <w:r>
        <w:rPr>
          <w:color w:val="231F20"/>
        </w:rPr>
        <w:t xml:space="preserve">or to </w:t>
      </w:r>
      <w:r>
        <w:rPr>
          <w:color w:val="231F20"/>
          <w:spacing w:val="-3"/>
        </w:rPr>
        <w:t>perform</w:t>
      </w:r>
      <w:r>
        <w:rPr>
          <w:color w:val="231F20"/>
          <w:spacing w:val="-9"/>
        </w:rPr>
        <w:t xml:space="preserve"> </w:t>
      </w:r>
      <w:r>
        <w:rPr>
          <w:color w:val="231F20"/>
          <w:spacing w:val="-3"/>
        </w:rPr>
        <w:t>satisfactorily</w:t>
      </w:r>
    </w:p>
    <w:p w:rsidR="003C1D24" w:rsidRDefault="003C1D24" w:rsidP="003C1D24">
      <w:pPr>
        <w:pStyle w:val="BodyText"/>
        <w:kinsoku w:val="0"/>
        <w:overflowPunct w:val="0"/>
        <w:spacing w:line="241" w:lineRule="exact"/>
        <w:ind w:left="100"/>
        <w:jc w:val="left"/>
        <w:rPr>
          <w:color w:val="231F20"/>
        </w:rPr>
      </w:pPr>
      <w:r>
        <w:rPr>
          <w:color w:val="231F20"/>
        </w:rPr>
        <w:t>on the TECAT.</w:t>
      </w:r>
    </w:p>
    <w:p w:rsidR="003C1D24" w:rsidRDefault="003C1D24" w:rsidP="003C1D24">
      <w:pPr>
        <w:pStyle w:val="BodyText"/>
        <w:kinsoku w:val="0"/>
        <w:overflowPunct w:val="0"/>
        <w:spacing w:before="4" w:line="223" w:lineRule="auto"/>
        <w:ind w:left="100" w:right="1" w:firstLine="240"/>
        <w:rPr>
          <w:color w:val="231F20"/>
        </w:rPr>
      </w:pPr>
      <w:r>
        <w:rPr>
          <w:color w:val="231F20"/>
        </w:rPr>
        <w:t>First, it must be noted that decertification is not automatic upon failure of the examination. Section 13.047 provides that “each teacher must be given more than one opportunity to perform satisfactorily” on the TECAT.</w:t>
      </w:r>
    </w:p>
    <w:p w:rsidR="003C1D24" w:rsidRDefault="003C1D24" w:rsidP="003C1D24">
      <w:pPr>
        <w:pStyle w:val="BodyText"/>
        <w:kinsoku w:val="0"/>
        <w:overflowPunct w:val="0"/>
        <w:spacing w:line="223" w:lineRule="auto"/>
        <w:ind w:left="100" w:right="2" w:firstLine="240"/>
        <w:rPr>
          <w:color w:val="231F20"/>
        </w:rPr>
      </w:pPr>
      <w:r>
        <w:rPr>
          <w:color w:val="231F20"/>
        </w:rPr>
        <w:t>Second,</w:t>
      </w:r>
      <w:r>
        <w:rPr>
          <w:color w:val="231F20"/>
          <w:spacing w:val="-8"/>
        </w:rPr>
        <w:t xml:space="preserve"> </w:t>
      </w:r>
      <w:r>
        <w:rPr>
          <w:color w:val="231F20"/>
        </w:rPr>
        <w:t>provisions</w:t>
      </w:r>
      <w:r>
        <w:rPr>
          <w:color w:val="231F20"/>
          <w:spacing w:val="-8"/>
        </w:rPr>
        <w:t xml:space="preserve"> </w:t>
      </w:r>
      <w:r>
        <w:rPr>
          <w:color w:val="231F20"/>
        </w:rPr>
        <w:t>for</w:t>
      </w:r>
      <w:r>
        <w:rPr>
          <w:color w:val="231F20"/>
          <w:spacing w:val="-8"/>
        </w:rPr>
        <w:t xml:space="preserve"> </w:t>
      </w:r>
      <w:r>
        <w:rPr>
          <w:color w:val="231F20"/>
        </w:rPr>
        <w:t>appeal</w:t>
      </w:r>
      <w:r>
        <w:rPr>
          <w:color w:val="231F20"/>
          <w:spacing w:val="-8"/>
        </w:rPr>
        <w:t xml:space="preserve"> </w:t>
      </w:r>
      <w:r>
        <w:rPr>
          <w:color w:val="231F20"/>
        </w:rPr>
        <w:t>of</w:t>
      </w:r>
      <w:r>
        <w:rPr>
          <w:color w:val="231F20"/>
          <w:spacing w:val="-8"/>
        </w:rPr>
        <w:t xml:space="preserve"> </w:t>
      </w:r>
      <w:r>
        <w:rPr>
          <w:color w:val="231F20"/>
        </w:rPr>
        <w:t>“proceedings concerning</w:t>
      </w:r>
      <w:r>
        <w:rPr>
          <w:color w:val="231F20"/>
          <w:spacing w:val="-9"/>
        </w:rPr>
        <w:t xml:space="preserve"> </w:t>
      </w:r>
      <w:r>
        <w:rPr>
          <w:color w:val="231F20"/>
        </w:rPr>
        <w:t>the</w:t>
      </w:r>
      <w:r>
        <w:rPr>
          <w:color w:val="231F20"/>
          <w:spacing w:val="-9"/>
        </w:rPr>
        <w:t xml:space="preserve"> </w:t>
      </w:r>
      <w:r>
        <w:rPr>
          <w:color w:val="231F20"/>
        </w:rPr>
        <w:t>suspension,</w:t>
      </w:r>
      <w:r>
        <w:rPr>
          <w:color w:val="231F20"/>
          <w:spacing w:val="-9"/>
        </w:rPr>
        <w:t xml:space="preserve"> </w:t>
      </w:r>
      <w:r>
        <w:rPr>
          <w:color w:val="231F20"/>
        </w:rPr>
        <w:t>revocation,</w:t>
      </w:r>
      <w:r>
        <w:rPr>
          <w:color w:val="231F20"/>
          <w:spacing w:val="-9"/>
        </w:rPr>
        <w:t xml:space="preserve"> </w:t>
      </w:r>
      <w:r>
        <w:rPr>
          <w:color w:val="231F20"/>
        </w:rPr>
        <w:t>or</w:t>
      </w:r>
      <w:r>
        <w:rPr>
          <w:color w:val="231F20"/>
          <w:spacing w:val="-9"/>
        </w:rPr>
        <w:t xml:space="preserve"> </w:t>
      </w:r>
      <w:r>
        <w:rPr>
          <w:color w:val="231F20"/>
        </w:rPr>
        <w:t>cancel- lation of a [teaching] certificate” are contained</w:t>
      </w:r>
      <w:r>
        <w:rPr>
          <w:color w:val="231F20"/>
          <w:spacing w:val="-11"/>
        </w:rPr>
        <w:t xml:space="preserve"> </w:t>
      </w:r>
      <w:r>
        <w:rPr>
          <w:color w:val="231F20"/>
        </w:rPr>
        <w:t xml:space="preserve">in 19 </w:t>
      </w:r>
      <w:r>
        <w:rPr>
          <w:color w:val="231F20"/>
          <w:spacing w:val="-5"/>
        </w:rPr>
        <w:t xml:space="preserve">Tex. </w:t>
      </w:r>
      <w:r>
        <w:rPr>
          <w:color w:val="231F20"/>
        </w:rPr>
        <w:t xml:space="preserve">Admin. Code § 157.1(b)(4) (1985). . . .This review provides procedural due process to </w:t>
      </w:r>
      <w:r>
        <w:rPr>
          <w:color w:val="231F20"/>
          <w:spacing w:val="2"/>
        </w:rPr>
        <w:t xml:space="preserve">any teacher </w:t>
      </w:r>
      <w:r>
        <w:rPr>
          <w:color w:val="231F20"/>
        </w:rPr>
        <w:t xml:space="preserve">who </w:t>
      </w:r>
      <w:r>
        <w:rPr>
          <w:color w:val="231F20"/>
          <w:spacing w:val="2"/>
        </w:rPr>
        <w:t xml:space="preserve">fails </w:t>
      </w:r>
      <w:r>
        <w:rPr>
          <w:color w:val="231F20"/>
        </w:rPr>
        <w:t xml:space="preserve">to </w:t>
      </w:r>
      <w:r>
        <w:rPr>
          <w:color w:val="231F20"/>
          <w:spacing w:val="2"/>
        </w:rPr>
        <w:t xml:space="preserve">perform satisfactorily </w:t>
      </w:r>
      <w:r>
        <w:rPr>
          <w:color w:val="231F20"/>
        </w:rPr>
        <w:t>on a competency examination. . . .</w:t>
      </w:r>
    </w:p>
    <w:p w:rsidR="003C1D24" w:rsidRDefault="003C1D24" w:rsidP="003C1D24">
      <w:pPr>
        <w:pStyle w:val="BodyText"/>
        <w:kinsoku w:val="0"/>
        <w:overflowPunct w:val="0"/>
        <w:spacing w:line="223" w:lineRule="auto"/>
        <w:ind w:left="100" w:firstLine="240"/>
        <w:rPr>
          <w:color w:val="231F20"/>
        </w:rPr>
      </w:pPr>
      <w:r>
        <w:rPr>
          <w:color w:val="231F20"/>
        </w:rPr>
        <w:t xml:space="preserve">. . . Project Principle argues that the classifica- </w:t>
      </w:r>
      <w:r>
        <w:rPr>
          <w:color w:val="231F20"/>
          <w:spacing w:val="2"/>
        </w:rPr>
        <w:t xml:space="preserve">tion </w:t>
      </w:r>
      <w:r>
        <w:rPr>
          <w:color w:val="231F20"/>
        </w:rPr>
        <w:t xml:space="preserve">of </w:t>
      </w:r>
      <w:r>
        <w:rPr>
          <w:color w:val="231F20"/>
          <w:spacing w:val="2"/>
        </w:rPr>
        <w:t xml:space="preserve">teachers into </w:t>
      </w:r>
      <w:r>
        <w:rPr>
          <w:color w:val="231F20"/>
        </w:rPr>
        <w:t xml:space="preserve">a </w:t>
      </w:r>
      <w:r>
        <w:rPr>
          <w:color w:val="231F20"/>
          <w:spacing w:val="2"/>
        </w:rPr>
        <w:t xml:space="preserve">class composed </w:t>
      </w:r>
      <w:r>
        <w:rPr>
          <w:color w:val="231F20"/>
        </w:rPr>
        <w:t xml:space="preserve">of </w:t>
      </w:r>
      <w:r>
        <w:rPr>
          <w:color w:val="231F20"/>
          <w:spacing w:val="3"/>
        </w:rPr>
        <w:t xml:space="preserve">those </w:t>
      </w:r>
      <w:r>
        <w:rPr>
          <w:color w:val="231F20"/>
        </w:rPr>
        <w:t>who pass the test and a class composed of those who</w:t>
      </w:r>
      <w:r>
        <w:rPr>
          <w:color w:val="231F20"/>
          <w:spacing w:val="-6"/>
        </w:rPr>
        <w:t xml:space="preserve"> </w:t>
      </w:r>
      <w:r>
        <w:rPr>
          <w:color w:val="231F20"/>
        </w:rPr>
        <w:t>fail</w:t>
      </w:r>
      <w:r>
        <w:rPr>
          <w:color w:val="231F20"/>
          <w:spacing w:val="-6"/>
        </w:rPr>
        <w:t xml:space="preserve"> </w:t>
      </w:r>
      <w:r>
        <w:rPr>
          <w:color w:val="231F20"/>
        </w:rPr>
        <w:t>the</w:t>
      </w:r>
      <w:r>
        <w:rPr>
          <w:color w:val="231F20"/>
          <w:spacing w:val="-6"/>
        </w:rPr>
        <w:t xml:space="preserve"> </w:t>
      </w:r>
      <w:r>
        <w:rPr>
          <w:color w:val="231F20"/>
        </w:rPr>
        <w:t>test</w:t>
      </w:r>
      <w:r>
        <w:rPr>
          <w:color w:val="231F20"/>
          <w:spacing w:val="-6"/>
        </w:rPr>
        <w:t xml:space="preserve"> </w:t>
      </w:r>
      <w:r>
        <w:rPr>
          <w:color w:val="231F20"/>
        </w:rPr>
        <w:t>is</w:t>
      </w:r>
      <w:r>
        <w:rPr>
          <w:color w:val="231F20"/>
          <w:spacing w:val="-6"/>
        </w:rPr>
        <w:t xml:space="preserve"> </w:t>
      </w:r>
      <w:r>
        <w:rPr>
          <w:color w:val="231F20"/>
        </w:rPr>
        <w:t>subject</w:t>
      </w:r>
      <w:r>
        <w:rPr>
          <w:color w:val="231F20"/>
          <w:spacing w:val="-6"/>
        </w:rPr>
        <w:t xml:space="preserve"> </w:t>
      </w:r>
      <w:r>
        <w:rPr>
          <w:color w:val="231F20"/>
        </w:rPr>
        <w:t>to</w:t>
      </w:r>
      <w:r>
        <w:rPr>
          <w:color w:val="231F20"/>
          <w:spacing w:val="-6"/>
        </w:rPr>
        <w:t xml:space="preserve"> </w:t>
      </w:r>
      <w:r>
        <w:rPr>
          <w:color w:val="231F20"/>
        </w:rPr>
        <w:t>strict</w:t>
      </w:r>
      <w:r>
        <w:rPr>
          <w:color w:val="231F20"/>
          <w:spacing w:val="-6"/>
        </w:rPr>
        <w:t xml:space="preserve"> </w:t>
      </w:r>
      <w:r>
        <w:rPr>
          <w:color w:val="231F20"/>
        </w:rPr>
        <w:t>scrutiny</w:t>
      </w:r>
      <w:r>
        <w:rPr>
          <w:color w:val="231F20"/>
          <w:spacing w:val="-6"/>
        </w:rPr>
        <w:t xml:space="preserve"> </w:t>
      </w:r>
      <w:r>
        <w:rPr>
          <w:color w:val="231F20"/>
        </w:rPr>
        <w:t>under equal protection analysis. Strict scrutiny is</w:t>
      </w:r>
      <w:r>
        <w:rPr>
          <w:color w:val="231F20"/>
          <w:spacing w:val="-18"/>
        </w:rPr>
        <w:t xml:space="preserve"> </w:t>
      </w:r>
      <w:r>
        <w:rPr>
          <w:color w:val="231F20"/>
        </w:rPr>
        <w:t xml:space="preserve">appli- cable, Project Principle argues, because the clas- </w:t>
      </w:r>
      <w:r>
        <w:rPr>
          <w:color w:val="231F20"/>
          <w:spacing w:val="3"/>
        </w:rPr>
        <w:t xml:space="preserve">sification impinges upon </w:t>
      </w:r>
      <w:r>
        <w:rPr>
          <w:color w:val="231F20"/>
        </w:rPr>
        <w:t xml:space="preserve">a </w:t>
      </w:r>
      <w:r>
        <w:rPr>
          <w:color w:val="231F20"/>
          <w:spacing w:val="3"/>
        </w:rPr>
        <w:t xml:space="preserve">fundamental </w:t>
      </w:r>
      <w:r>
        <w:rPr>
          <w:color w:val="231F20"/>
          <w:spacing w:val="4"/>
        </w:rPr>
        <w:t xml:space="preserve">right, </w:t>
      </w:r>
      <w:r>
        <w:rPr>
          <w:color w:val="231F20"/>
        </w:rPr>
        <w:t>the right to practice a</w:t>
      </w:r>
      <w:r>
        <w:rPr>
          <w:color w:val="231F20"/>
          <w:spacing w:val="-4"/>
        </w:rPr>
        <w:t xml:space="preserve"> </w:t>
      </w:r>
      <w:r>
        <w:rPr>
          <w:color w:val="231F20"/>
        </w:rPr>
        <w:t>profession.</w:t>
      </w:r>
    </w:p>
    <w:p w:rsidR="003C1D24" w:rsidRDefault="003C1D24" w:rsidP="003C1D24">
      <w:pPr>
        <w:pStyle w:val="BodyText"/>
        <w:kinsoku w:val="0"/>
        <w:overflowPunct w:val="0"/>
        <w:spacing w:line="223" w:lineRule="auto"/>
        <w:ind w:left="100" w:firstLine="240"/>
        <w:rPr>
          <w:color w:val="231F20"/>
        </w:rPr>
      </w:pPr>
      <w:r>
        <w:rPr>
          <w:color w:val="231F20"/>
        </w:rPr>
        <w:t>. . . Likewise, we hold a person’s interest in teaching is not a fundamental right.</w:t>
      </w:r>
    </w:p>
    <w:p w:rsidR="003C1D24" w:rsidRDefault="003C1D24" w:rsidP="003C1D24">
      <w:pPr>
        <w:pStyle w:val="BodyText"/>
        <w:kinsoku w:val="0"/>
        <w:overflowPunct w:val="0"/>
        <w:spacing w:line="223" w:lineRule="auto"/>
        <w:ind w:left="100" w:right="4" w:firstLine="240"/>
        <w:rPr>
          <w:color w:val="231F20"/>
        </w:rPr>
      </w:pPr>
      <w:r>
        <w:rPr>
          <w:color w:val="231F20"/>
        </w:rPr>
        <w:t>The right to teach not being fundamental, a classification which impinges on that right is not subject to strict scrutiny. . . . Rather, the  TECAT</w:t>
      </w:r>
    </w:p>
    <w:p w:rsidR="003C1D24" w:rsidRDefault="003C1D24" w:rsidP="003C1D24">
      <w:pPr>
        <w:pStyle w:val="Heading6"/>
        <w:kinsoku w:val="0"/>
        <w:overflowPunct w:val="0"/>
        <w:spacing w:line="197" w:lineRule="exact"/>
        <w:ind w:left="100"/>
        <w:rPr>
          <w:rFonts w:eastAsiaTheme="minorEastAsia"/>
          <w:color w:val="231F20"/>
        </w:rPr>
      </w:pPr>
      <w:r>
        <w:rPr>
          <w:rFonts w:ascii="Times New Roman" w:hAnsi="Times New Roman" w:cs="Times New Roman"/>
        </w:rPr>
        <w:br w:type="column"/>
      </w:r>
      <w:r>
        <w:rPr>
          <w:rFonts w:eastAsiaTheme="minorEastAsia"/>
          <w:color w:val="231F20"/>
        </w:rPr>
        <w:t>CASE NOTE</w:t>
      </w:r>
    </w:p>
    <w:p w:rsidR="003C1D24" w:rsidRDefault="003C1D24" w:rsidP="003C1D24">
      <w:pPr>
        <w:pStyle w:val="BodyText"/>
        <w:kinsoku w:val="0"/>
        <w:overflowPunct w:val="0"/>
        <w:spacing w:before="4"/>
        <w:ind w:left="100" w:right="117"/>
        <w:rPr>
          <w:color w:val="231F20"/>
          <w:spacing w:val="-3"/>
        </w:rPr>
      </w:pPr>
      <w:r>
        <w:rPr>
          <w:color w:val="231F20"/>
        </w:rPr>
        <w:t>The</w:t>
      </w:r>
      <w:r>
        <w:rPr>
          <w:color w:val="231F20"/>
          <w:spacing w:val="-12"/>
        </w:rPr>
        <w:t xml:space="preserve"> </w:t>
      </w:r>
      <w:r>
        <w:rPr>
          <w:color w:val="231F20"/>
          <w:spacing w:val="-3"/>
        </w:rPr>
        <w:t>elimination</w:t>
      </w:r>
      <w:r>
        <w:rPr>
          <w:color w:val="231F20"/>
          <w:spacing w:val="-12"/>
        </w:rPr>
        <w:t xml:space="preserve"> </w:t>
      </w:r>
      <w:r>
        <w:rPr>
          <w:color w:val="231F20"/>
        </w:rPr>
        <w:t>of</w:t>
      </w:r>
      <w:r>
        <w:rPr>
          <w:color w:val="231F20"/>
          <w:spacing w:val="-12"/>
        </w:rPr>
        <w:t xml:space="preserve"> </w:t>
      </w:r>
      <w:r>
        <w:rPr>
          <w:color w:val="231F20"/>
          <w:spacing w:val="-4"/>
        </w:rPr>
        <w:t>tenure</w:t>
      </w:r>
      <w:r>
        <w:rPr>
          <w:color w:val="231F20"/>
          <w:spacing w:val="-12"/>
        </w:rPr>
        <w:t xml:space="preserve"> </w:t>
      </w:r>
      <w:r>
        <w:rPr>
          <w:color w:val="231F20"/>
        </w:rPr>
        <w:t>for</w:t>
      </w:r>
      <w:r>
        <w:rPr>
          <w:color w:val="231F20"/>
          <w:spacing w:val="-12"/>
        </w:rPr>
        <w:t xml:space="preserve"> </w:t>
      </w:r>
      <w:r>
        <w:rPr>
          <w:color w:val="231F20"/>
          <w:spacing w:val="-3"/>
        </w:rPr>
        <w:t>principals</w:t>
      </w:r>
      <w:r>
        <w:rPr>
          <w:color w:val="231F20"/>
          <w:spacing w:val="-12"/>
        </w:rPr>
        <w:t xml:space="preserve"> </w:t>
      </w:r>
      <w:r>
        <w:rPr>
          <w:color w:val="231F20"/>
        </w:rPr>
        <w:t>in</w:t>
      </w:r>
      <w:r>
        <w:rPr>
          <w:color w:val="231F20"/>
          <w:spacing w:val="-12"/>
        </w:rPr>
        <w:t xml:space="preserve"> </w:t>
      </w:r>
      <w:r>
        <w:rPr>
          <w:color w:val="231F20"/>
          <w:spacing w:val="-3"/>
        </w:rPr>
        <w:t xml:space="preserve">Chicago </w:t>
      </w:r>
      <w:r>
        <w:rPr>
          <w:color w:val="231F20"/>
        </w:rPr>
        <w:t xml:space="preserve">did not violate the federal Constitution. </w:t>
      </w:r>
      <w:r>
        <w:rPr>
          <w:color w:val="231F20"/>
          <w:spacing w:val="-3"/>
        </w:rPr>
        <w:t xml:space="preserve">Tenure </w:t>
      </w:r>
      <w:r>
        <w:rPr>
          <w:color w:val="231F20"/>
        </w:rPr>
        <w:t>was</w:t>
      </w:r>
      <w:r>
        <w:rPr>
          <w:color w:val="231F20"/>
          <w:spacing w:val="-5"/>
        </w:rPr>
        <w:t xml:space="preserve"> </w:t>
      </w:r>
      <w:r>
        <w:rPr>
          <w:color w:val="231F20"/>
          <w:spacing w:val="-3"/>
        </w:rPr>
        <w:t>found</w:t>
      </w:r>
      <w:r>
        <w:rPr>
          <w:color w:val="231F20"/>
          <w:spacing w:val="-5"/>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spacing w:val="-3"/>
        </w:rPr>
        <w:t>contract;</w:t>
      </w:r>
      <w:r>
        <w:rPr>
          <w:color w:val="231F20"/>
          <w:spacing w:val="-5"/>
        </w:rPr>
        <w:t xml:space="preserve"> </w:t>
      </w:r>
      <w:r>
        <w:rPr>
          <w:color w:val="231F20"/>
          <w:spacing w:val="-4"/>
        </w:rPr>
        <w:t>therefore,</w:t>
      </w:r>
      <w:r>
        <w:rPr>
          <w:color w:val="231F20"/>
          <w:spacing w:val="-12"/>
        </w:rPr>
        <w:t xml:space="preserve"> </w:t>
      </w:r>
      <w:r>
        <w:rPr>
          <w:color w:val="231F20"/>
          <w:spacing w:val="-3"/>
        </w:rPr>
        <w:t>Article</w:t>
      </w:r>
      <w:r>
        <w:rPr>
          <w:color w:val="231F20"/>
          <w:spacing w:val="-5"/>
        </w:rPr>
        <w:t xml:space="preserve"> </w:t>
      </w:r>
      <w:r>
        <w:rPr>
          <w:color w:val="231F20"/>
          <w:spacing w:val="-3"/>
        </w:rPr>
        <w:t>I,</w:t>
      </w:r>
    </w:p>
    <w:p w:rsidR="003C1D24" w:rsidRDefault="003C1D24" w:rsidP="003C1D24">
      <w:pPr>
        <w:pStyle w:val="BodyText"/>
        <w:kinsoku w:val="0"/>
        <w:overflowPunct w:val="0"/>
        <w:spacing w:line="241" w:lineRule="exact"/>
        <w:ind w:left="100"/>
        <w:rPr>
          <w:color w:val="231F20"/>
        </w:rPr>
      </w:pPr>
      <w:r>
        <w:rPr>
          <w:color w:val="231F20"/>
        </w:rPr>
        <w:t>§ 10, the Obligation of Contracts provision of the</w:t>
      </w:r>
    </w:p>
    <w:p w:rsidR="003C1D24" w:rsidRDefault="003C1D24" w:rsidP="003C1D24">
      <w:pPr>
        <w:pStyle w:val="BodyText"/>
        <w:kinsoku w:val="0"/>
        <w:overflowPunct w:val="0"/>
        <w:spacing w:before="4" w:line="223" w:lineRule="auto"/>
        <w:ind w:left="100" w:right="117"/>
        <w:rPr>
          <w:color w:val="231F20"/>
        </w:rPr>
      </w:pPr>
      <w:r>
        <w:rPr>
          <w:color w:val="231F20"/>
        </w:rPr>
        <w:t xml:space="preserve">U.S. Constitution, was not violated. </w:t>
      </w:r>
      <w:r>
        <w:rPr>
          <w:rFonts w:ascii="Book Antiqua" w:hAnsi="Book Antiqua" w:cs="Book Antiqua"/>
          <w:i/>
          <w:iCs/>
          <w:color w:val="231F20"/>
        </w:rPr>
        <w:t xml:space="preserve">Pittman v. Chicago Board of Education, </w:t>
      </w:r>
      <w:r>
        <w:rPr>
          <w:color w:val="231F20"/>
        </w:rPr>
        <w:t>860 F. Supp. 495 (E.D. Ill. 1994).</w:t>
      </w:r>
    </w:p>
    <w:p w:rsidR="003C1D24" w:rsidRDefault="003C1D24" w:rsidP="003C1D24">
      <w:pPr>
        <w:pStyle w:val="BodyText"/>
        <w:kinsoku w:val="0"/>
        <w:overflowPunct w:val="0"/>
        <w:spacing w:before="6" w:line="240" w:lineRule="auto"/>
        <w:jc w:val="left"/>
        <w:rPr>
          <w:sz w:val="23"/>
          <w:szCs w:val="23"/>
        </w:rPr>
      </w:pPr>
      <w:r>
        <w:rPr>
          <w:noProof/>
        </w:rPr>
        <mc:AlternateContent>
          <mc:Choice Requires="wps">
            <w:drawing>
              <wp:anchor distT="0" distB="0" distL="0" distR="0" simplePos="0" relativeHeight="251658240" behindDoc="0" locked="0" layoutInCell="0" allowOverlap="1">
                <wp:simplePos x="0" y="0"/>
                <wp:positionH relativeFrom="page">
                  <wp:posOffset>3810000</wp:posOffset>
                </wp:positionH>
                <wp:positionV relativeFrom="paragraph">
                  <wp:posOffset>229235</wp:posOffset>
                </wp:positionV>
                <wp:extent cx="2590800" cy="12700"/>
                <wp:effectExtent l="9525" t="10160" r="9525" b="0"/>
                <wp:wrapTopAndBottom/>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2D1B5" id="Freeform 4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0pt,18.05pt,7in,18.0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" o:allowincell="f" filled="f" strokecolor="#231f20" strokeweight=".5pt">
                <v:path arrowok="t" o:connecttype="custom" o:connectlocs="0,0;2590800,0" o:connectangles="0,0"/>
                <w10:wrap type="topAndBottom" anchorx="page"/>
              </v:polyline>
            </w:pict>
          </mc:Fallback>
        </mc:AlternateContent>
      </w:r>
    </w:p>
    <w:p w:rsidR="003C1D24" w:rsidRDefault="003C1D24" w:rsidP="003C1D24">
      <w:pPr>
        <w:pStyle w:val="Heading3"/>
        <w:numPr>
          <w:ilvl w:val="0"/>
          <w:numId w:val="2"/>
        </w:numPr>
        <w:tabs>
          <w:tab w:val="left" w:pos="400"/>
        </w:tabs>
        <w:kinsoku w:val="0"/>
        <w:overflowPunct w:val="0"/>
        <w:ind w:left="400"/>
        <w:jc w:val="both"/>
        <w:rPr>
          <w:rFonts w:ascii="Arial" w:eastAsiaTheme="minorEastAsia" w:hAnsi="Arial" w:cs="Arial"/>
          <w:color w:val="231F20"/>
          <w:w w:val="110"/>
          <w:sz w:val="20"/>
          <w:szCs w:val="20"/>
        </w:rPr>
      </w:pPr>
      <w:r>
        <w:rPr>
          <w:rFonts w:eastAsiaTheme="minorEastAsia"/>
          <w:color w:val="231F20"/>
          <w:w w:val="110"/>
        </w:rPr>
        <w:t>Summation</w:t>
      </w:r>
      <w:r>
        <w:rPr>
          <w:rFonts w:eastAsiaTheme="minorEastAsia"/>
          <w:color w:val="231F20"/>
          <w:spacing w:val="-60"/>
          <w:w w:val="110"/>
        </w:rPr>
        <w:t xml:space="preserve"> </w:t>
      </w:r>
      <w:r>
        <w:rPr>
          <w:rFonts w:eastAsiaTheme="minorEastAsia"/>
          <w:color w:val="231F20"/>
          <w:w w:val="110"/>
        </w:rPr>
        <w:t>of</w:t>
      </w:r>
      <w:r>
        <w:rPr>
          <w:rFonts w:eastAsiaTheme="minorEastAsia"/>
          <w:color w:val="231F20"/>
          <w:spacing w:val="-60"/>
          <w:w w:val="110"/>
        </w:rPr>
        <w:t xml:space="preserve"> </w:t>
      </w:r>
      <w:r>
        <w:rPr>
          <w:rFonts w:eastAsiaTheme="minorEastAsia"/>
          <w:color w:val="231F20"/>
          <w:w w:val="110"/>
        </w:rPr>
        <w:t>Case</w:t>
      </w:r>
      <w:r>
        <w:rPr>
          <w:rFonts w:eastAsiaTheme="minorEastAsia"/>
          <w:color w:val="231F20"/>
          <w:spacing w:val="-60"/>
          <w:w w:val="110"/>
        </w:rPr>
        <w:t xml:space="preserve"> </w:t>
      </w:r>
      <w:r>
        <w:rPr>
          <w:rFonts w:eastAsiaTheme="minorEastAsia"/>
          <w:color w:val="231F20"/>
          <w:w w:val="110"/>
        </w:rPr>
        <w:t>Law</w:t>
      </w:r>
    </w:p>
    <w:p w:rsidR="003C1D24" w:rsidRDefault="003C1D24" w:rsidP="003C1D24">
      <w:pPr>
        <w:pStyle w:val="BodyText"/>
        <w:kinsoku w:val="0"/>
        <w:overflowPunct w:val="0"/>
        <w:spacing w:before="59" w:line="240" w:lineRule="auto"/>
        <w:ind w:left="100"/>
        <w:rPr>
          <w:rFonts w:ascii="Book Antiqua" w:hAnsi="Book Antiqua" w:cs="Book Antiqua"/>
          <w:i/>
          <w:iCs/>
          <w:color w:val="231F20"/>
        </w:rPr>
      </w:pPr>
      <w:r>
        <w:rPr>
          <w:rFonts w:ascii="Book Antiqua" w:hAnsi="Book Antiqua" w:cs="Book Antiqua"/>
          <w:i/>
          <w:iCs/>
          <w:color w:val="231F20"/>
        </w:rPr>
        <w:t>Certification</w:t>
      </w:r>
    </w:p>
    <w:p w:rsidR="003C1D24" w:rsidRDefault="003C1D24" w:rsidP="003C1D24">
      <w:pPr>
        <w:pStyle w:val="ListParagraph"/>
        <w:numPr>
          <w:ilvl w:val="0"/>
          <w:numId w:val="24"/>
        </w:numPr>
        <w:tabs>
          <w:tab w:val="left" w:pos="340"/>
        </w:tabs>
        <w:kinsoku w:val="0"/>
        <w:overflowPunct w:val="0"/>
        <w:spacing w:before="54" w:line="240" w:lineRule="exact"/>
        <w:ind w:right="110"/>
        <w:rPr>
          <w:color w:val="231F20"/>
          <w:sz w:val="19"/>
          <w:szCs w:val="19"/>
        </w:rPr>
      </w:pPr>
      <w:r>
        <w:rPr>
          <w:color w:val="231F20"/>
          <w:spacing w:val="2"/>
          <w:sz w:val="19"/>
          <w:szCs w:val="19"/>
        </w:rPr>
        <w:t xml:space="preserve">The </w:t>
      </w:r>
      <w:r>
        <w:rPr>
          <w:color w:val="231F20"/>
          <w:spacing w:val="3"/>
          <w:sz w:val="19"/>
          <w:szCs w:val="19"/>
        </w:rPr>
        <w:t xml:space="preserve">distinction between citizens </w:t>
      </w:r>
      <w:r>
        <w:rPr>
          <w:color w:val="231F20"/>
          <w:spacing w:val="2"/>
          <w:sz w:val="19"/>
          <w:szCs w:val="19"/>
        </w:rPr>
        <w:t xml:space="preserve">and </w:t>
      </w:r>
      <w:r>
        <w:rPr>
          <w:color w:val="231F20"/>
          <w:spacing w:val="4"/>
          <w:sz w:val="19"/>
          <w:szCs w:val="19"/>
        </w:rPr>
        <w:t xml:space="preserve">aliens </w:t>
      </w:r>
      <w:r>
        <w:rPr>
          <w:color w:val="231F20"/>
          <w:spacing w:val="3"/>
          <w:sz w:val="19"/>
          <w:szCs w:val="19"/>
        </w:rPr>
        <w:t xml:space="preserve">is </w:t>
      </w:r>
      <w:r>
        <w:rPr>
          <w:color w:val="231F20"/>
          <w:spacing w:val="6"/>
          <w:sz w:val="19"/>
          <w:szCs w:val="19"/>
        </w:rPr>
        <w:t xml:space="preserve">fundamental </w:t>
      </w:r>
      <w:r>
        <w:rPr>
          <w:color w:val="231F20"/>
          <w:spacing w:val="3"/>
          <w:sz w:val="19"/>
          <w:szCs w:val="19"/>
        </w:rPr>
        <w:t xml:space="preserve">to </w:t>
      </w:r>
      <w:r>
        <w:rPr>
          <w:color w:val="231F20"/>
          <w:spacing w:val="4"/>
          <w:sz w:val="19"/>
          <w:szCs w:val="19"/>
        </w:rPr>
        <w:t xml:space="preserve">the </w:t>
      </w:r>
      <w:r>
        <w:rPr>
          <w:color w:val="231F20"/>
          <w:spacing w:val="6"/>
          <w:sz w:val="19"/>
          <w:szCs w:val="19"/>
        </w:rPr>
        <w:t xml:space="preserve">definition </w:t>
      </w:r>
      <w:r>
        <w:rPr>
          <w:color w:val="231F20"/>
          <w:spacing w:val="4"/>
          <w:sz w:val="19"/>
          <w:szCs w:val="19"/>
        </w:rPr>
        <w:t xml:space="preserve">and </w:t>
      </w:r>
      <w:r>
        <w:rPr>
          <w:color w:val="231F20"/>
          <w:spacing w:val="7"/>
          <w:sz w:val="19"/>
          <w:szCs w:val="19"/>
        </w:rPr>
        <w:t xml:space="preserve">gov- </w:t>
      </w:r>
      <w:r>
        <w:rPr>
          <w:color w:val="231F20"/>
          <w:spacing w:val="4"/>
          <w:sz w:val="19"/>
          <w:szCs w:val="19"/>
        </w:rPr>
        <w:t xml:space="preserve">ernment </w:t>
      </w:r>
      <w:r>
        <w:rPr>
          <w:color w:val="231F20"/>
          <w:spacing w:val="2"/>
          <w:sz w:val="19"/>
          <w:szCs w:val="19"/>
        </w:rPr>
        <w:t xml:space="preserve">of </w:t>
      </w:r>
      <w:r>
        <w:rPr>
          <w:color w:val="231F20"/>
          <w:sz w:val="19"/>
          <w:szCs w:val="19"/>
        </w:rPr>
        <w:t xml:space="preserve">a </w:t>
      </w:r>
      <w:r>
        <w:rPr>
          <w:color w:val="231F20"/>
          <w:spacing w:val="4"/>
          <w:sz w:val="19"/>
          <w:szCs w:val="19"/>
        </w:rPr>
        <w:t xml:space="preserve">state, </w:t>
      </w:r>
      <w:r>
        <w:rPr>
          <w:color w:val="231F20"/>
          <w:spacing w:val="3"/>
          <w:sz w:val="19"/>
          <w:szCs w:val="19"/>
        </w:rPr>
        <w:t xml:space="preserve">and thus </w:t>
      </w:r>
      <w:r>
        <w:rPr>
          <w:color w:val="231F20"/>
          <w:spacing w:val="5"/>
          <w:sz w:val="19"/>
          <w:szCs w:val="19"/>
        </w:rPr>
        <w:t xml:space="preserve">governmental </w:t>
      </w:r>
      <w:r>
        <w:rPr>
          <w:color w:val="231F20"/>
          <w:sz w:val="19"/>
          <w:szCs w:val="19"/>
        </w:rPr>
        <w:t>entities, when exercising the functions of</w:t>
      </w:r>
      <w:r>
        <w:rPr>
          <w:color w:val="231F20"/>
          <w:spacing w:val="-16"/>
          <w:sz w:val="19"/>
          <w:szCs w:val="19"/>
        </w:rPr>
        <w:t xml:space="preserve"> </w:t>
      </w:r>
      <w:r>
        <w:rPr>
          <w:color w:val="231F20"/>
          <w:sz w:val="19"/>
          <w:szCs w:val="19"/>
        </w:rPr>
        <w:t xml:space="preserve">gov- </w:t>
      </w:r>
      <w:r>
        <w:rPr>
          <w:color w:val="231F20"/>
          <w:spacing w:val="3"/>
          <w:sz w:val="19"/>
          <w:szCs w:val="19"/>
        </w:rPr>
        <w:t xml:space="preserve">ernment, have wide latitude </w:t>
      </w:r>
      <w:r>
        <w:rPr>
          <w:color w:val="231F20"/>
          <w:sz w:val="19"/>
          <w:szCs w:val="19"/>
        </w:rPr>
        <w:t xml:space="preserve">in </w:t>
      </w:r>
      <w:r>
        <w:rPr>
          <w:color w:val="231F20"/>
          <w:spacing w:val="3"/>
          <w:sz w:val="19"/>
          <w:szCs w:val="19"/>
        </w:rPr>
        <w:t xml:space="preserve">limiting </w:t>
      </w:r>
      <w:r>
        <w:rPr>
          <w:color w:val="231F20"/>
          <w:spacing w:val="4"/>
          <w:sz w:val="19"/>
          <w:szCs w:val="19"/>
        </w:rPr>
        <w:t xml:space="preserve">the </w:t>
      </w:r>
      <w:r>
        <w:rPr>
          <w:color w:val="231F20"/>
          <w:sz w:val="19"/>
          <w:szCs w:val="19"/>
        </w:rPr>
        <w:t>participation of</w:t>
      </w:r>
      <w:r>
        <w:rPr>
          <w:color w:val="231F20"/>
          <w:spacing w:val="-1"/>
          <w:sz w:val="19"/>
          <w:szCs w:val="19"/>
        </w:rPr>
        <w:t xml:space="preserve"> </w:t>
      </w:r>
      <w:r>
        <w:rPr>
          <w:color w:val="231F20"/>
          <w:sz w:val="19"/>
          <w:szCs w:val="19"/>
        </w:rPr>
        <w:t>noncitizens.</w:t>
      </w:r>
    </w:p>
    <w:p w:rsidR="003C1D24" w:rsidRDefault="003C1D24" w:rsidP="003C1D24">
      <w:pPr>
        <w:pStyle w:val="ListParagraph"/>
        <w:numPr>
          <w:ilvl w:val="0"/>
          <w:numId w:val="24"/>
        </w:numPr>
        <w:tabs>
          <w:tab w:val="left" w:pos="340"/>
        </w:tabs>
        <w:kinsoku w:val="0"/>
        <w:overflowPunct w:val="0"/>
        <w:spacing w:line="240" w:lineRule="exact"/>
        <w:ind w:right="117"/>
        <w:rPr>
          <w:color w:val="231F20"/>
          <w:spacing w:val="-4"/>
          <w:sz w:val="19"/>
          <w:szCs w:val="19"/>
        </w:rPr>
      </w:pPr>
      <w:r>
        <w:rPr>
          <w:color w:val="231F20"/>
          <w:spacing w:val="-3"/>
          <w:sz w:val="19"/>
          <w:szCs w:val="19"/>
        </w:rPr>
        <w:t>Because</w:t>
      </w:r>
      <w:r>
        <w:rPr>
          <w:color w:val="231F20"/>
          <w:spacing w:val="-11"/>
          <w:sz w:val="19"/>
          <w:szCs w:val="19"/>
        </w:rPr>
        <w:t xml:space="preserve"> </w:t>
      </w:r>
      <w:r>
        <w:rPr>
          <w:color w:val="231F20"/>
          <w:spacing w:val="-3"/>
          <w:sz w:val="19"/>
          <w:szCs w:val="19"/>
        </w:rPr>
        <w:t>public</w:t>
      </w:r>
      <w:r>
        <w:rPr>
          <w:color w:val="231F20"/>
          <w:spacing w:val="-11"/>
          <w:sz w:val="19"/>
          <w:szCs w:val="19"/>
        </w:rPr>
        <w:t xml:space="preserve"> </w:t>
      </w:r>
      <w:r>
        <w:rPr>
          <w:color w:val="231F20"/>
          <w:spacing w:val="-3"/>
          <w:sz w:val="19"/>
          <w:szCs w:val="19"/>
        </w:rPr>
        <w:t>schoolteachers</w:t>
      </w:r>
      <w:r>
        <w:rPr>
          <w:color w:val="231F20"/>
          <w:spacing w:val="-11"/>
          <w:sz w:val="19"/>
          <w:szCs w:val="19"/>
        </w:rPr>
        <w:t xml:space="preserve"> </w:t>
      </w:r>
      <w:r>
        <w:rPr>
          <w:color w:val="231F20"/>
          <w:sz w:val="19"/>
          <w:szCs w:val="19"/>
        </w:rPr>
        <w:t>may</w:t>
      </w:r>
      <w:r>
        <w:rPr>
          <w:color w:val="231F20"/>
          <w:spacing w:val="-11"/>
          <w:sz w:val="19"/>
          <w:szCs w:val="19"/>
        </w:rPr>
        <w:t xml:space="preserve"> </w:t>
      </w:r>
      <w:r>
        <w:rPr>
          <w:color w:val="231F20"/>
          <w:sz w:val="19"/>
          <w:szCs w:val="19"/>
        </w:rPr>
        <w:t>be</w:t>
      </w:r>
      <w:r>
        <w:rPr>
          <w:color w:val="231F20"/>
          <w:spacing w:val="-11"/>
          <w:sz w:val="19"/>
          <w:szCs w:val="19"/>
        </w:rPr>
        <w:t xml:space="preserve"> </w:t>
      </w:r>
      <w:r>
        <w:rPr>
          <w:color w:val="231F20"/>
          <w:spacing w:val="-4"/>
          <w:sz w:val="19"/>
          <w:szCs w:val="19"/>
        </w:rPr>
        <w:t xml:space="preserve">regarded </w:t>
      </w:r>
      <w:r>
        <w:rPr>
          <w:color w:val="231F20"/>
          <w:sz w:val="19"/>
          <w:szCs w:val="19"/>
        </w:rPr>
        <w:t>as performing a task that goes to the heart of representative government, and since all</w:t>
      </w:r>
      <w:r>
        <w:rPr>
          <w:color w:val="231F20"/>
          <w:spacing w:val="-30"/>
          <w:sz w:val="19"/>
          <w:szCs w:val="19"/>
        </w:rPr>
        <w:t xml:space="preserve"> </w:t>
      </w:r>
      <w:r>
        <w:rPr>
          <w:color w:val="231F20"/>
          <w:sz w:val="19"/>
          <w:szCs w:val="19"/>
        </w:rPr>
        <w:t xml:space="preserve">pub- lic </w:t>
      </w:r>
      <w:r>
        <w:rPr>
          <w:color w:val="231F20"/>
          <w:spacing w:val="-3"/>
          <w:sz w:val="19"/>
          <w:szCs w:val="19"/>
        </w:rPr>
        <w:t xml:space="preserve">schoolteachers, </w:t>
      </w:r>
      <w:r>
        <w:rPr>
          <w:color w:val="231F20"/>
          <w:spacing w:val="-4"/>
          <w:sz w:val="19"/>
          <w:szCs w:val="19"/>
        </w:rPr>
        <w:t xml:space="preserve">regardless </w:t>
      </w:r>
      <w:r>
        <w:rPr>
          <w:color w:val="231F20"/>
          <w:sz w:val="19"/>
          <w:szCs w:val="19"/>
        </w:rPr>
        <w:t xml:space="preserve">of </w:t>
      </w:r>
      <w:r>
        <w:rPr>
          <w:color w:val="231F20"/>
          <w:spacing w:val="-3"/>
          <w:sz w:val="19"/>
          <w:szCs w:val="19"/>
        </w:rPr>
        <w:t xml:space="preserve">courses taught, </w:t>
      </w:r>
      <w:r>
        <w:rPr>
          <w:color w:val="231F20"/>
          <w:sz w:val="19"/>
          <w:szCs w:val="19"/>
        </w:rPr>
        <w:t xml:space="preserve">should help fulfill the broader function of the </w:t>
      </w:r>
      <w:r>
        <w:rPr>
          <w:color w:val="231F20"/>
          <w:spacing w:val="-3"/>
          <w:sz w:val="19"/>
          <w:szCs w:val="19"/>
        </w:rPr>
        <w:t xml:space="preserve">public school system, </w:t>
      </w:r>
      <w:r>
        <w:rPr>
          <w:color w:val="231F20"/>
          <w:sz w:val="19"/>
          <w:szCs w:val="19"/>
        </w:rPr>
        <w:t xml:space="preserve">the </w:t>
      </w:r>
      <w:r>
        <w:rPr>
          <w:color w:val="231F20"/>
          <w:spacing w:val="-3"/>
          <w:sz w:val="19"/>
          <w:szCs w:val="19"/>
        </w:rPr>
        <w:t xml:space="preserve">Constitution </w:t>
      </w:r>
      <w:r>
        <w:rPr>
          <w:color w:val="231F20"/>
          <w:spacing w:val="-4"/>
          <w:sz w:val="19"/>
          <w:szCs w:val="19"/>
        </w:rPr>
        <w:t xml:space="preserve">requires </w:t>
      </w:r>
      <w:r>
        <w:rPr>
          <w:color w:val="231F20"/>
          <w:sz w:val="19"/>
          <w:szCs w:val="19"/>
        </w:rPr>
        <w:t>only that a citizenship requirement</w:t>
      </w:r>
      <w:r>
        <w:rPr>
          <w:color w:val="231F20"/>
          <w:spacing w:val="-31"/>
          <w:sz w:val="19"/>
          <w:szCs w:val="19"/>
        </w:rPr>
        <w:t xml:space="preserve"> </w:t>
      </w:r>
      <w:r>
        <w:rPr>
          <w:color w:val="231F20"/>
          <w:sz w:val="19"/>
          <w:szCs w:val="19"/>
        </w:rPr>
        <w:t xml:space="preserve">applicable to </w:t>
      </w:r>
      <w:r>
        <w:rPr>
          <w:color w:val="231F20"/>
          <w:spacing w:val="-3"/>
          <w:sz w:val="19"/>
          <w:szCs w:val="19"/>
        </w:rPr>
        <w:t xml:space="preserve">teaching </w:t>
      </w:r>
      <w:r>
        <w:rPr>
          <w:color w:val="231F20"/>
          <w:sz w:val="19"/>
          <w:szCs w:val="19"/>
        </w:rPr>
        <w:t xml:space="preserve">in the </w:t>
      </w:r>
      <w:r>
        <w:rPr>
          <w:color w:val="231F20"/>
          <w:spacing w:val="-3"/>
          <w:sz w:val="19"/>
          <w:szCs w:val="19"/>
        </w:rPr>
        <w:t xml:space="preserve">public schools bear </w:t>
      </w:r>
      <w:r>
        <w:rPr>
          <w:color w:val="231F20"/>
          <w:sz w:val="19"/>
          <w:szCs w:val="19"/>
        </w:rPr>
        <w:t xml:space="preserve">a </w:t>
      </w:r>
      <w:r>
        <w:rPr>
          <w:color w:val="231F20"/>
          <w:spacing w:val="-3"/>
          <w:sz w:val="19"/>
          <w:szCs w:val="19"/>
        </w:rPr>
        <w:t xml:space="preserve">rational </w:t>
      </w:r>
      <w:r>
        <w:rPr>
          <w:color w:val="231F20"/>
          <w:spacing w:val="-4"/>
          <w:sz w:val="19"/>
          <w:szCs w:val="19"/>
        </w:rPr>
        <w:t xml:space="preserve">relationship </w:t>
      </w:r>
      <w:r>
        <w:rPr>
          <w:color w:val="231F20"/>
          <w:sz w:val="19"/>
          <w:szCs w:val="19"/>
        </w:rPr>
        <w:t xml:space="preserve">to a </w:t>
      </w:r>
      <w:r>
        <w:rPr>
          <w:color w:val="231F20"/>
          <w:spacing w:val="-3"/>
          <w:sz w:val="19"/>
          <w:szCs w:val="19"/>
        </w:rPr>
        <w:t>legitimate state</w:t>
      </w:r>
      <w:r>
        <w:rPr>
          <w:color w:val="231F20"/>
          <w:spacing w:val="-4"/>
          <w:sz w:val="19"/>
          <w:szCs w:val="19"/>
        </w:rPr>
        <w:t xml:space="preserve"> interest.</w:t>
      </w:r>
    </w:p>
    <w:p w:rsidR="003C1D24" w:rsidRDefault="003C1D24" w:rsidP="003C1D24">
      <w:pPr>
        <w:pStyle w:val="ListParagraph"/>
        <w:numPr>
          <w:ilvl w:val="0"/>
          <w:numId w:val="24"/>
        </w:numPr>
        <w:tabs>
          <w:tab w:val="left" w:pos="340"/>
        </w:tabs>
        <w:kinsoku w:val="0"/>
        <w:overflowPunct w:val="0"/>
        <w:spacing w:line="240" w:lineRule="exact"/>
        <w:ind w:right="108"/>
        <w:rPr>
          <w:color w:val="231F20"/>
          <w:sz w:val="19"/>
          <w:szCs w:val="19"/>
        </w:rPr>
      </w:pPr>
      <w:r>
        <w:rPr>
          <w:color w:val="231F20"/>
          <w:sz w:val="19"/>
          <w:szCs w:val="19"/>
        </w:rPr>
        <w:t xml:space="preserve">A </w:t>
      </w:r>
      <w:r>
        <w:rPr>
          <w:color w:val="231F20"/>
          <w:spacing w:val="3"/>
          <w:sz w:val="19"/>
          <w:szCs w:val="19"/>
        </w:rPr>
        <w:t xml:space="preserve">school board’s residency requirement </w:t>
      </w:r>
      <w:r>
        <w:rPr>
          <w:color w:val="231F20"/>
          <w:spacing w:val="4"/>
          <w:sz w:val="19"/>
          <w:szCs w:val="19"/>
        </w:rPr>
        <w:t xml:space="preserve">for </w:t>
      </w:r>
      <w:r>
        <w:rPr>
          <w:color w:val="231F20"/>
          <w:spacing w:val="5"/>
          <w:sz w:val="19"/>
          <w:szCs w:val="19"/>
        </w:rPr>
        <w:t xml:space="preserve">teachers </w:t>
      </w:r>
      <w:r>
        <w:rPr>
          <w:color w:val="231F20"/>
          <w:spacing w:val="3"/>
          <w:sz w:val="19"/>
          <w:szCs w:val="19"/>
        </w:rPr>
        <w:t xml:space="preserve">is </w:t>
      </w:r>
      <w:r>
        <w:rPr>
          <w:color w:val="231F20"/>
          <w:spacing w:val="4"/>
          <w:sz w:val="19"/>
          <w:szCs w:val="19"/>
        </w:rPr>
        <w:t xml:space="preserve">not </w:t>
      </w:r>
      <w:r>
        <w:rPr>
          <w:color w:val="231F20"/>
          <w:spacing w:val="5"/>
          <w:sz w:val="19"/>
          <w:szCs w:val="19"/>
        </w:rPr>
        <w:t xml:space="preserve">invalid </w:t>
      </w:r>
      <w:r>
        <w:rPr>
          <w:color w:val="231F20"/>
          <w:spacing w:val="3"/>
          <w:sz w:val="19"/>
          <w:szCs w:val="19"/>
        </w:rPr>
        <w:t xml:space="preserve">on </w:t>
      </w:r>
      <w:r>
        <w:rPr>
          <w:color w:val="231F20"/>
          <w:spacing w:val="4"/>
          <w:sz w:val="19"/>
          <w:szCs w:val="19"/>
        </w:rPr>
        <w:t xml:space="preserve">equal </w:t>
      </w:r>
      <w:r>
        <w:rPr>
          <w:color w:val="231F20"/>
          <w:spacing w:val="5"/>
          <w:sz w:val="19"/>
          <w:szCs w:val="19"/>
        </w:rPr>
        <w:t xml:space="preserve">protection </w:t>
      </w:r>
      <w:r>
        <w:rPr>
          <w:color w:val="231F20"/>
          <w:spacing w:val="7"/>
          <w:sz w:val="19"/>
          <w:szCs w:val="19"/>
        </w:rPr>
        <w:t xml:space="preserve">grounds because </w:t>
      </w:r>
      <w:r>
        <w:rPr>
          <w:color w:val="231F20"/>
          <w:spacing w:val="4"/>
          <w:sz w:val="19"/>
          <w:szCs w:val="19"/>
        </w:rPr>
        <w:t xml:space="preserve">it </w:t>
      </w:r>
      <w:r>
        <w:rPr>
          <w:color w:val="231F20"/>
          <w:spacing w:val="7"/>
          <w:sz w:val="19"/>
          <w:szCs w:val="19"/>
        </w:rPr>
        <w:t xml:space="preserve">required newly </w:t>
      </w:r>
      <w:r>
        <w:rPr>
          <w:color w:val="231F20"/>
          <w:spacing w:val="8"/>
          <w:sz w:val="19"/>
          <w:szCs w:val="19"/>
        </w:rPr>
        <w:t xml:space="preserve">hired </w:t>
      </w:r>
      <w:r>
        <w:rPr>
          <w:color w:val="231F20"/>
          <w:spacing w:val="2"/>
          <w:sz w:val="19"/>
          <w:szCs w:val="19"/>
        </w:rPr>
        <w:t xml:space="preserve">teachers </w:t>
      </w:r>
      <w:r>
        <w:rPr>
          <w:color w:val="231F20"/>
          <w:sz w:val="19"/>
          <w:szCs w:val="19"/>
        </w:rPr>
        <w:t xml:space="preserve">to </w:t>
      </w:r>
      <w:r>
        <w:rPr>
          <w:color w:val="231F20"/>
          <w:spacing w:val="2"/>
          <w:sz w:val="19"/>
          <w:szCs w:val="19"/>
        </w:rPr>
        <w:t xml:space="preserve">move into </w:t>
      </w:r>
      <w:r>
        <w:rPr>
          <w:color w:val="231F20"/>
          <w:sz w:val="19"/>
          <w:szCs w:val="19"/>
        </w:rPr>
        <w:t xml:space="preserve">and remain in </w:t>
      </w:r>
      <w:r>
        <w:rPr>
          <w:color w:val="231F20"/>
          <w:spacing w:val="3"/>
          <w:sz w:val="19"/>
          <w:szCs w:val="19"/>
        </w:rPr>
        <w:t xml:space="preserve">district </w:t>
      </w:r>
      <w:r>
        <w:rPr>
          <w:color w:val="231F20"/>
          <w:sz w:val="19"/>
          <w:szCs w:val="19"/>
        </w:rPr>
        <w:t xml:space="preserve">and yet </w:t>
      </w:r>
      <w:r>
        <w:rPr>
          <w:color w:val="231F20"/>
          <w:spacing w:val="2"/>
          <w:sz w:val="19"/>
          <w:szCs w:val="19"/>
        </w:rPr>
        <w:t xml:space="preserve">permitted those </w:t>
      </w:r>
      <w:r>
        <w:rPr>
          <w:color w:val="231F20"/>
          <w:sz w:val="19"/>
          <w:szCs w:val="19"/>
        </w:rPr>
        <w:t>already hired to re- main or move outside district.</w:t>
      </w:r>
    </w:p>
    <w:p w:rsidR="003C1D24" w:rsidRDefault="003C1D24" w:rsidP="003C1D24">
      <w:pPr>
        <w:pStyle w:val="ListParagraph"/>
        <w:numPr>
          <w:ilvl w:val="0"/>
          <w:numId w:val="24"/>
        </w:numPr>
        <w:tabs>
          <w:tab w:val="left" w:pos="340"/>
        </w:tabs>
        <w:kinsoku w:val="0"/>
        <w:overflowPunct w:val="0"/>
        <w:spacing w:line="240" w:lineRule="exact"/>
        <w:ind w:right="112"/>
        <w:rPr>
          <w:color w:val="231F20"/>
          <w:sz w:val="19"/>
          <w:szCs w:val="19"/>
        </w:rPr>
      </w:pPr>
      <w:r>
        <w:rPr>
          <w:color w:val="231F20"/>
          <w:sz w:val="19"/>
          <w:szCs w:val="19"/>
        </w:rPr>
        <w:t xml:space="preserve">A </w:t>
      </w:r>
      <w:r>
        <w:rPr>
          <w:color w:val="231F20"/>
          <w:spacing w:val="3"/>
          <w:sz w:val="19"/>
          <w:szCs w:val="19"/>
        </w:rPr>
        <w:t xml:space="preserve">school </w:t>
      </w:r>
      <w:r>
        <w:rPr>
          <w:color w:val="231F20"/>
          <w:spacing w:val="2"/>
          <w:sz w:val="19"/>
          <w:szCs w:val="19"/>
        </w:rPr>
        <w:t xml:space="preserve">board may </w:t>
      </w:r>
      <w:r>
        <w:rPr>
          <w:color w:val="231F20"/>
          <w:spacing w:val="3"/>
          <w:sz w:val="19"/>
          <w:szCs w:val="19"/>
        </w:rPr>
        <w:t xml:space="preserve">terminate </w:t>
      </w:r>
      <w:r>
        <w:rPr>
          <w:color w:val="231F20"/>
          <w:sz w:val="19"/>
          <w:szCs w:val="19"/>
        </w:rPr>
        <w:t xml:space="preserve">a </w:t>
      </w:r>
      <w:r>
        <w:rPr>
          <w:color w:val="231F20"/>
          <w:spacing w:val="3"/>
          <w:sz w:val="19"/>
          <w:szCs w:val="19"/>
        </w:rPr>
        <w:t xml:space="preserve">teacher </w:t>
      </w:r>
      <w:r>
        <w:rPr>
          <w:color w:val="231F20"/>
          <w:spacing w:val="4"/>
          <w:sz w:val="19"/>
          <w:szCs w:val="19"/>
        </w:rPr>
        <w:t xml:space="preserve">for </w:t>
      </w:r>
      <w:r>
        <w:rPr>
          <w:color w:val="231F20"/>
          <w:sz w:val="19"/>
          <w:szCs w:val="19"/>
        </w:rPr>
        <w:t xml:space="preserve">conduct outside of school if there is sufficient </w:t>
      </w:r>
      <w:r>
        <w:rPr>
          <w:color w:val="231F20"/>
          <w:spacing w:val="3"/>
          <w:sz w:val="19"/>
          <w:szCs w:val="19"/>
        </w:rPr>
        <w:t xml:space="preserve">nexus between </w:t>
      </w:r>
      <w:r>
        <w:rPr>
          <w:color w:val="231F20"/>
          <w:spacing w:val="2"/>
          <w:sz w:val="19"/>
          <w:szCs w:val="19"/>
        </w:rPr>
        <w:t xml:space="preserve">the </w:t>
      </w:r>
      <w:r>
        <w:rPr>
          <w:color w:val="231F20"/>
          <w:spacing w:val="3"/>
          <w:sz w:val="19"/>
          <w:szCs w:val="19"/>
        </w:rPr>
        <w:t xml:space="preserve">conduct </w:t>
      </w:r>
      <w:r>
        <w:rPr>
          <w:color w:val="231F20"/>
          <w:spacing w:val="2"/>
          <w:sz w:val="19"/>
          <w:szCs w:val="19"/>
        </w:rPr>
        <w:t xml:space="preserve">and the </w:t>
      </w:r>
      <w:r>
        <w:rPr>
          <w:color w:val="231F20"/>
          <w:spacing w:val="3"/>
          <w:sz w:val="19"/>
          <w:szCs w:val="19"/>
        </w:rPr>
        <w:t xml:space="preserve">board’s </w:t>
      </w:r>
      <w:r>
        <w:rPr>
          <w:color w:val="231F20"/>
          <w:spacing w:val="5"/>
          <w:sz w:val="19"/>
          <w:szCs w:val="19"/>
        </w:rPr>
        <w:t xml:space="preserve">legitimate </w:t>
      </w:r>
      <w:r>
        <w:rPr>
          <w:color w:val="231F20"/>
          <w:spacing w:val="4"/>
          <w:sz w:val="19"/>
          <w:szCs w:val="19"/>
        </w:rPr>
        <w:t xml:space="preserve">interest </w:t>
      </w:r>
      <w:r>
        <w:rPr>
          <w:color w:val="231F20"/>
          <w:spacing w:val="3"/>
          <w:sz w:val="19"/>
          <w:szCs w:val="19"/>
        </w:rPr>
        <w:t xml:space="preserve">in </w:t>
      </w:r>
      <w:r>
        <w:rPr>
          <w:color w:val="231F20"/>
          <w:spacing w:val="5"/>
          <w:sz w:val="19"/>
          <w:szCs w:val="19"/>
        </w:rPr>
        <w:t xml:space="preserve">protecting </w:t>
      </w:r>
      <w:r>
        <w:rPr>
          <w:color w:val="231F20"/>
          <w:spacing w:val="4"/>
          <w:sz w:val="19"/>
          <w:szCs w:val="19"/>
        </w:rPr>
        <w:t xml:space="preserve">the </w:t>
      </w:r>
      <w:r>
        <w:rPr>
          <w:color w:val="231F20"/>
          <w:spacing w:val="6"/>
          <w:sz w:val="19"/>
          <w:szCs w:val="19"/>
        </w:rPr>
        <w:t xml:space="preserve">school </w:t>
      </w:r>
      <w:r>
        <w:rPr>
          <w:color w:val="231F20"/>
          <w:sz w:val="19"/>
          <w:szCs w:val="19"/>
        </w:rPr>
        <w:t>community from</w:t>
      </w:r>
      <w:r>
        <w:rPr>
          <w:color w:val="231F20"/>
          <w:spacing w:val="-4"/>
          <w:sz w:val="19"/>
          <w:szCs w:val="19"/>
        </w:rPr>
        <w:t xml:space="preserve"> </w:t>
      </w:r>
      <w:r>
        <w:rPr>
          <w:color w:val="231F20"/>
          <w:sz w:val="19"/>
          <w:szCs w:val="19"/>
        </w:rPr>
        <w:t>harm.</w:t>
      </w:r>
    </w:p>
    <w:p w:rsidR="003C1D24" w:rsidRDefault="003C1D24" w:rsidP="003C1D24">
      <w:pPr>
        <w:pStyle w:val="BodyText"/>
        <w:kinsoku w:val="0"/>
        <w:overflowPunct w:val="0"/>
        <w:spacing w:before="176" w:line="240" w:lineRule="auto"/>
        <w:ind w:left="100"/>
        <w:rPr>
          <w:rFonts w:ascii="Book Antiqua" w:hAnsi="Book Antiqua" w:cs="Book Antiqua"/>
          <w:i/>
          <w:iCs/>
          <w:color w:val="231F20"/>
        </w:rPr>
      </w:pPr>
      <w:r>
        <w:rPr>
          <w:rFonts w:ascii="Book Antiqua" w:hAnsi="Book Antiqua" w:cs="Book Antiqua"/>
          <w:i/>
          <w:iCs/>
          <w:color w:val="231F20"/>
        </w:rPr>
        <w:t>Contracts</w:t>
      </w:r>
    </w:p>
    <w:p w:rsidR="003C1D24" w:rsidRDefault="003C1D24" w:rsidP="003C1D24">
      <w:pPr>
        <w:pStyle w:val="ListParagraph"/>
        <w:numPr>
          <w:ilvl w:val="0"/>
          <w:numId w:val="26"/>
        </w:numPr>
        <w:tabs>
          <w:tab w:val="left" w:pos="340"/>
        </w:tabs>
        <w:kinsoku w:val="0"/>
        <w:overflowPunct w:val="0"/>
        <w:spacing w:before="54" w:line="240" w:lineRule="exact"/>
        <w:ind w:right="107"/>
        <w:rPr>
          <w:color w:val="231F20"/>
          <w:sz w:val="19"/>
          <w:szCs w:val="19"/>
        </w:rPr>
      </w:pPr>
      <w:r>
        <w:rPr>
          <w:color w:val="231F20"/>
          <w:spacing w:val="8"/>
          <w:sz w:val="19"/>
          <w:szCs w:val="19"/>
        </w:rPr>
        <w:t xml:space="preserve">Nonrenewal </w:t>
      </w:r>
      <w:r>
        <w:rPr>
          <w:color w:val="231F20"/>
          <w:spacing w:val="5"/>
          <w:sz w:val="19"/>
          <w:szCs w:val="19"/>
        </w:rPr>
        <w:t xml:space="preserve">of </w:t>
      </w:r>
      <w:r>
        <w:rPr>
          <w:color w:val="231F20"/>
          <w:spacing w:val="8"/>
          <w:sz w:val="19"/>
          <w:szCs w:val="19"/>
        </w:rPr>
        <w:t xml:space="preserve">teacher </w:t>
      </w:r>
      <w:r>
        <w:rPr>
          <w:color w:val="231F20"/>
          <w:spacing w:val="5"/>
          <w:sz w:val="19"/>
          <w:szCs w:val="19"/>
        </w:rPr>
        <w:t xml:space="preserve">’s </w:t>
      </w:r>
      <w:r>
        <w:rPr>
          <w:color w:val="231F20"/>
          <w:spacing w:val="8"/>
          <w:sz w:val="19"/>
          <w:szCs w:val="19"/>
        </w:rPr>
        <w:t xml:space="preserve">contract </w:t>
      </w:r>
      <w:r>
        <w:rPr>
          <w:color w:val="231F20"/>
          <w:spacing w:val="6"/>
          <w:sz w:val="19"/>
          <w:szCs w:val="19"/>
        </w:rPr>
        <w:t xml:space="preserve">can </w:t>
      </w:r>
      <w:r>
        <w:rPr>
          <w:color w:val="231F20"/>
          <w:spacing w:val="10"/>
          <w:sz w:val="19"/>
          <w:szCs w:val="19"/>
        </w:rPr>
        <w:t xml:space="preserve">be </w:t>
      </w:r>
      <w:r>
        <w:rPr>
          <w:color w:val="231F20"/>
          <w:sz w:val="19"/>
          <w:szCs w:val="19"/>
        </w:rPr>
        <w:t>based on the teacher’s failure to obtain the re- quired hours of summer school and</w:t>
      </w:r>
      <w:r>
        <w:rPr>
          <w:color w:val="231F20"/>
          <w:spacing w:val="-16"/>
          <w:sz w:val="19"/>
          <w:szCs w:val="19"/>
        </w:rPr>
        <w:t xml:space="preserve"> </w:t>
      </w:r>
      <w:r>
        <w:rPr>
          <w:color w:val="231F20"/>
          <w:sz w:val="19"/>
          <w:szCs w:val="19"/>
        </w:rPr>
        <w:t>extension courses required by contract of all</w:t>
      </w:r>
      <w:r>
        <w:rPr>
          <w:color w:val="231F20"/>
          <w:spacing w:val="-8"/>
          <w:sz w:val="19"/>
          <w:szCs w:val="19"/>
        </w:rPr>
        <w:t xml:space="preserve"> </w:t>
      </w:r>
      <w:r>
        <w:rPr>
          <w:color w:val="231F20"/>
          <w:sz w:val="19"/>
          <w:szCs w:val="19"/>
        </w:rPr>
        <w:t>teachers.</w:t>
      </w:r>
    </w:p>
    <w:p w:rsidR="003C1D24" w:rsidRDefault="003C1D24" w:rsidP="003C1D24">
      <w:pPr>
        <w:widowControl/>
        <w:autoSpaceDE/>
        <w:autoSpaceDN/>
        <w:adjustRightInd/>
        <w:rPr>
          <w:color w:val="231F20"/>
          <w:sz w:val="19"/>
          <w:szCs w:val="19"/>
        </w:rPr>
        <w:sectPr w:rsidR="003C1D24">
          <w:type w:val="continuous"/>
          <w:pgSz w:w="11520" w:h="14400"/>
          <w:pgMar w:top="340" w:right="1320" w:bottom="280" w:left="1460" w:header="720" w:footer="720" w:gutter="0"/>
          <w:cols w:num="2" w:space="720" w:equalWidth="0">
            <w:col w:w="4187" w:space="253"/>
            <w:col w:w="4300"/>
          </w:cols>
        </w:sectPr>
      </w:pPr>
    </w:p>
    <w:p w:rsidR="003C1D24" w:rsidRDefault="003C1D24" w:rsidP="003C1D24">
      <w:pPr>
        <w:pStyle w:val="BodyText"/>
        <w:tabs>
          <w:tab w:val="right" w:pos="1914"/>
        </w:tabs>
        <w:kinsoku w:val="0"/>
        <w:overflowPunct w:val="0"/>
        <w:spacing w:before="28" w:line="240" w:lineRule="auto"/>
        <w:ind w:right="159"/>
        <w:jc w:val="right"/>
        <w:rPr>
          <w:rFonts w:ascii="Bookman Old Style" w:hAnsi="Bookman Old Style" w:cs="Bookman Old Style"/>
          <w:color w:val="231F20"/>
          <w:sz w:val="24"/>
          <w:szCs w:val="24"/>
        </w:rPr>
      </w:pPr>
      <w:r>
        <w:rPr>
          <w:rFonts w:ascii="Book Antiqua" w:hAnsi="Book Antiqua" w:cs="Book Antiqua"/>
          <w:i/>
          <w:iCs/>
          <w:color w:val="231F20"/>
          <w:sz w:val="18"/>
          <w:szCs w:val="18"/>
        </w:rPr>
        <w:lastRenderedPageBreak/>
        <w:t>Research</w:t>
      </w:r>
      <w:r>
        <w:rPr>
          <w:rFonts w:ascii="Book Antiqua" w:hAnsi="Book Antiqua" w:cs="Book Antiqua"/>
          <w:i/>
          <w:iCs/>
          <w:color w:val="231F20"/>
          <w:spacing w:val="-1"/>
          <w:sz w:val="18"/>
          <w:szCs w:val="18"/>
        </w:rPr>
        <w:t xml:space="preserve"> </w:t>
      </w:r>
      <w:r>
        <w:rPr>
          <w:rFonts w:ascii="Book Antiqua" w:hAnsi="Book Antiqua" w:cs="Book Antiqua"/>
          <w:i/>
          <w:iCs/>
          <w:color w:val="231F20"/>
          <w:sz w:val="18"/>
          <w:szCs w:val="18"/>
        </w:rPr>
        <w:t>Aids</w:t>
      </w:r>
      <w:r>
        <w:rPr>
          <w:rFonts w:ascii="Bookman Old Style" w:hAnsi="Bookman Old Style" w:cs="Bookman Old Style"/>
          <w:color w:val="231F20"/>
          <w:sz w:val="24"/>
          <w:szCs w:val="24"/>
        </w:rPr>
        <w:tab/>
        <w:t>805</w:t>
      </w:r>
    </w:p>
    <w:p w:rsidR="003C1D24" w:rsidRDefault="003C1D24" w:rsidP="003C1D24">
      <w:pPr>
        <w:widowControl/>
        <w:autoSpaceDE/>
        <w:autoSpaceDN/>
        <w:adjustRightInd/>
        <w:rPr>
          <w:rFonts w:ascii="Bookman Old Style" w:hAnsi="Bookman Old Style" w:cs="Bookman Old Style"/>
          <w:color w:val="231F20"/>
        </w:rPr>
        <w:sectPr w:rsidR="003C1D24">
          <w:pgSz w:w="11520" w:h="14400"/>
          <w:pgMar w:top="680" w:right="1440" w:bottom="280" w:left="1340" w:header="0" w:footer="0" w:gutter="0"/>
          <w:cols w:space="720"/>
        </w:sectPr>
      </w:pPr>
    </w:p>
    <w:p w:rsidR="003C1D24" w:rsidRDefault="003C1D24" w:rsidP="003C1D24">
      <w:pPr>
        <w:pStyle w:val="BodyText"/>
        <w:kinsoku w:val="0"/>
        <w:overflowPunct w:val="0"/>
        <w:spacing w:before="5" w:line="240" w:lineRule="auto"/>
        <w:jc w:val="left"/>
        <w:rPr>
          <w:rFonts w:ascii="Bookman Old Style" w:hAnsi="Bookman Old Style" w:cs="Bookman Old Style"/>
          <w:sz w:val="23"/>
          <w:szCs w:val="23"/>
        </w:rPr>
      </w:pPr>
    </w:p>
    <w:p w:rsidR="003C1D24" w:rsidRDefault="003C1D24" w:rsidP="003C1D24">
      <w:pPr>
        <w:pStyle w:val="ListParagraph"/>
        <w:numPr>
          <w:ilvl w:val="0"/>
          <w:numId w:val="26"/>
        </w:numPr>
        <w:tabs>
          <w:tab w:val="left" w:pos="340"/>
        </w:tabs>
        <w:kinsoku w:val="0"/>
        <w:overflowPunct w:val="0"/>
        <w:spacing w:line="240" w:lineRule="exact"/>
        <w:ind w:right="3"/>
        <w:rPr>
          <w:color w:val="231F20"/>
          <w:sz w:val="19"/>
          <w:szCs w:val="19"/>
        </w:rPr>
      </w:pPr>
      <w:r>
        <w:rPr>
          <w:color w:val="231F20"/>
          <w:sz w:val="19"/>
          <w:szCs w:val="19"/>
        </w:rPr>
        <w:t xml:space="preserve">A teaching certificate may be structured as a </w:t>
      </w:r>
      <w:r>
        <w:rPr>
          <w:color w:val="231F20"/>
          <w:spacing w:val="2"/>
          <w:sz w:val="19"/>
          <w:szCs w:val="19"/>
        </w:rPr>
        <w:t xml:space="preserve">license rather than </w:t>
      </w:r>
      <w:r>
        <w:rPr>
          <w:color w:val="231F20"/>
          <w:sz w:val="19"/>
          <w:szCs w:val="19"/>
        </w:rPr>
        <w:t xml:space="preserve">a </w:t>
      </w:r>
      <w:r>
        <w:rPr>
          <w:color w:val="231F20"/>
          <w:spacing w:val="2"/>
          <w:sz w:val="19"/>
          <w:szCs w:val="19"/>
        </w:rPr>
        <w:t xml:space="preserve">contract </w:t>
      </w:r>
      <w:r>
        <w:rPr>
          <w:color w:val="231F20"/>
          <w:sz w:val="19"/>
          <w:szCs w:val="19"/>
        </w:rPr>
        <w:t xml:space="preserve">and as </w:t>
      </w:r>
      <w:r>
        <w:rPr>
          <w:color w:val="231F20"/>
          <w:spacing w:val="2"/>
          <w:sz w:val="19"/>
          <w:szCs w:val="19"/>
        </w:rPr>
        <w:t xml:space="preserve">such </w:t>
      </w:r>
      <w:r>
        <w:rPr>
          <w:color w:val="231F20"/>
          <w:spacing w:val="3"/>
          <w:sz w:val="19"/>
          <w:szCs w:val="19"/>
        </w:rPr>
        <w:t xml:space="preserve">is </w:t>
      </w:r>
      <w:r>
        <w:rPr>
          <w:color w:val="231F20"/>
          <w:sz w:val="19"/>
          <w:szCs w:val="19"/>
        </w:rPr>
        <w:t>subject to any future restrictions as the State may reasonably</w:t>
      </w:r>
      <w:r>
        <w:rPr>
          <w:color w:val="231F20"/>
          <w:spacing w:val="-4"/>
          <w:sz w:val="19"/>
          <w:szCs w:val="19"/>
        </w:rPr>
        <w:t xml:space="preserve"> </w:t>
      </w:r>
      <w:r>
        <w:rPr>
          <w:color w:val="231F20"/>
          <w:sz w:val="19"/>
          <w:szCs w:val="19"/>
        </w:rPr>
        <w:t>impose.</w:t>
      </w:r>
    </w:p>
    <w:p w:rsidR="003C1D24" w:rsidRDefault="003C1D24" w:rsidP="003C1D24">
      <w:pPr>
        <w:pStyle w:val="BodyText"/>
        <w:kinsoku w:val="0"/>
        <w:overflowPunct w:val="0"/>
        <w:spacing w:before="195" w:line="240" w:lineRule="auto"/>
        <w:ind w:left="100"/>
        <w:jc w:val="left"/>
        <w:rPr>
          <w:rFonts w:ascii="Book Antiqua" w:hAnsi="Book Antiqua" w:cs="Book Antiqua"/>
          <w:i/>
          <w:iCs/>
          <w:color w:val="231F20"/>
        </w:rPr>
      </w:pPr>
      <w:r>
        <w:rPr>
          <w:rFonts w:ascii="Book Antiqua" w:hAnsi="Book Antiqua" w:cs="Book Antiqua"/>
          <w:i/>
          <w:iCs/>
          <w:color w:val="231F20"/>
        </w:rPr>
        <w:t>Tenure</w:t>
      </w:r>
    </w:p>
    <w:p w:rsidR="003C1D24" w:rsidRDefault="003C1D24" w:rsidP="003C1D24">
      <w:pPr>
        <w:pStyle w:val="ListParagraph"/>
        <w:numPr>
          <w:ilvl w:val="0"/>
          <w:numId w:val="28"/>
        </w:numPr>
        <w:tabs>
          <w:tab w:val="left" w:pos="340"/>
        </w:tabs>
        <w:kinsoku w:val="0"/>
        <w:overflowPunct w:val="0"/>
        <w:spacing w:before="54" w:line="240" w:lineRule="exact"/>
        <w:ind w:right="1"/>
        <w:rPr>
          <w:color w:val="231F20"/>
          <w:sz w:val="19"/>
          <w:szCs w:val="19"/>
        </w:rPr>
      </w:pPr>
      <w:r>
        <w:rPr>
          <w:color w:val="231F20"/>
          <w:sz w:val="19"/>
          <w:szCs w:val="19"/>
        </w:rPr>
        <w:t xml:space="preserve">A </w:t>
      </w:r>
      <w:r>
        <w:rPr>
          <w:color w:val="231F20"/>
          <w:spacing w:val="5"/>
          <w:sz w:val="19"/>
          <w:szCs w:val="19"/>
        </w:rPr>
        <w:t xml:space="preserve">probationary teacher </w:t>
      </w:r>
      <w:r>
        <w:rPr>
          <w:color w:val="231F20"/>
          <w:spacing w:val="4"/>
          <w:sz w:val="19"/>
          <w:szCs w:val="19"/>
        </w:rPr>
        <w:t xml:space="preserve">does not </w:t>
      </w:r>
      <w:r>
        <w:rPr>
          <w:color w:val="231F20"/>
          <w:spacing w:val="5"/>
          <w:sz w:val="19"/>
          <w:szCs w:val="19"/>
        </w:rPr>
        <w:t xml:space="preserve">become </w:t>
      </w:r>
      <w:r>
        <w:rPr>
          <w:color w:val="231F20"/>
          <w:sz w:val="19"/>
          <w:szCs w:val="19"/>
        </w:rPr>
        <w:t xml:space="preserve">a </w:t>
      </w:r>
      <w:r>
        <w:rPr>
          <w:color w:val="231F20"/>
          <w:spacing w:val="3"/>
          <w:sz w:val="19"/>
          <w:szCs w:val="19"/>
        </w:rPr>
        <w:t xml:space="preserve">“career </w:t>
      </w:r>
      <w:r>
        <w:rPr>
          <w:color w:val="231F20"/>
          <w:spacing w:val="4"/>
          <w:sz w:val="19"/>
          <w:szCs w:val="19"/>
        </w:rPr>
        <w:t xml:space="preserve">teacher” </w:t>
      </w:r>
      <w:r>
        <w:rPr>
          <w:color w:val="231F20"/>
          <w:spacing w:val="3"/>
          <w:sz w:val="19"/>
          <w:szCs w:val="19"/>
        </w:rPr>
        <w:t xml:space="preserve">with </w:t>
      </w:r>
      <w:r>
        <w:rPr>
          <w:color w:val="231F20"/>
          <w:spacing w:val="4"/>
          <w:sz w:val="19"/>
          <w:szCs w:val="19"/>
        </w:rPr>
        <w:t xml:space="preserve">expectancy </w:t>
      </w:r>
      <w:r>
        <w:rPr>
          <w:color w:val="231F20"/>
          <w:spacing w:val="2"/>
          <w:sz w:val="19"/>
          <w:szCs w:val="19"/>
        </w:rPr>
        <w:t xml:space="preserve">of </w:t>
      </w:r>
      <w:r>
        <w:rPr>
          <w:color w:val="231F20"/>
          <w:spacing w:val="3"/>
          <w:sz w:val="19"/>
          <w:szCs w:val="19"/>
        </w:rPr>
        <w:t xml:space="preserve">tenure </w:t>
      </w:r>
      <w:r>
        <w:rPr>
          <w:color w:val="231F20"/>
          <w:spacing w:val="5"/>
          <w:sz w:val="19"/>
          <w:szCs w:val="19"/>
        </w:rPr>
        <w:t xml:space="preserve">after </w:t>
      </w:r>
      <w:r>
        <w:rPr>
          <w:color w:val="231F20"/>
          <w:spacing w:val="6"/>
          <w:sz w:val="19"/>
          <w:szCs w:val="19"/>
        </w:rPr>
        <w:t xml:space="preserve">signing </w:t>
      </w:r>
      <w:r>
        <w:rPr>
          <w:color w:val="231F20"/>
          <w:sz w:val="19"/>
          <w:szCs w:val="19"/>
        </w:rPr>
        <w:t xml:space="preserve">a </w:t>
      </w:r>
      <w:r>
        <w:rPr>
          <w:color w:val="231F20"/>
          <w:spacing w:val="4"/>
          <w:sz w:val="19"/>
          <w:szCs w:val="19"/>
        </w:rPr>
        <w:t xml:space="preserve">third </w:t>
      </w:r>
      <w:r>
        <w:rPr>
          <w:color w:val="231F20"/>
          <w:spacing w:val="6"/>
          <w:sz w:val="19"/>
          <w:szCs w:val="19"/>
        </w:rPr>
        <w:t xml:space="preserve">consecutive </w:t>
      </w:r>
      <w:r>
        <w:rPr>
          <w:color w:val="231F20"/>
          <w:spacing w:val="7"/>
          <w:sz w:val="19"/>
          <w:szCs w:val="19"/>
        </w:rPr>
        <w:t xml:space="preserve">one-year </w:t>
      </w:r>
      <w:r>
        <w:rPr>
          <w:color w:val="231F20"/>
          <w:spacing w:val="2"/>
          <w:sz w:val="19"/>
          <w:szCs w:val="19"/>
        </w:rPr>
        <w:t xml:space="preserve">contract </w:t>
      </w:r>
      <w:r>
        <w:rPr>
          <w:color w:val="231F20"/>
          <w:sz w:val="19"/>
          <w:szCs w:val="19"/>
        </w:rPr>
        <w:t xml:space="preserve">but before </w:t>
      </w:r>
      <w:r>
        <w:rPr>
          <w:color w:val="231F20"/>
          <w:spacing w:val="2"/>
          <w:sz w:val="19"/>
          <w:szCs w:val="19"/>
        </w:rPr>
        <w:t xml:space="preserve">completing </w:t>
      </w:r>
      <w:r>
        <w:rPr>
          <w:color w:val="231F20"/>
          <w:spacing w:val="3"/>
          <w:sz w:val="19"/>
          <w:szCs w:val="19"/>
        </w:rPr>
        <w:t xml:space="preserve">performance </w:t>
      </w:r>
      <w:r>
        <w:rPr>
          <w:color w:val="231F20"/>
          <w:spacing w:val="4"/>
          <w:sz w:val="19"/>
          <w:szCs w:val="19"/>
        </w:rPr>
        <w:t xml:space="preserve">required under such </w:t>
      </w:r>
      <w:r>
        <w:rPr>
          <w:color w:val="231F20"/>
          <w:spacing w:val="5"/>
          <w:sz w:val="19"/>
          <w:szCs w:val="19"/>
        </w:rPr>
        <w:t xml:space="preserve">contract. </w:t>
      </w:r>
      <w:r>
        <w:rPr>
          <w:color w:val="231F20"/>
          <w:spacing w:val="3"/>
          <w:sz w:val="19"/>
          <w:szCs w:val="19"/>
        </w:rPr>
        <w:t xml:space="preserve">At </w:t>
      </w:r>
      <w:r>
        <w:rPr>
          <w:color w:val="231F20"/>
          <w:spacing w:val="4"/>
          <w:sz w:val="19"/>
          <w:szCs w:val="19"/>
        </w:rPr>
        <w:t xml:space="preserve">all </w:t>
      </w:r>
      <w:r>
        <w:rPr>
          <w:color w:val="231F20"/>
          <w:spacing w:val="6"/>
          <w:sz w:val="19"/>
          <w:szCs w:val="19"/>
        </w:rPr>
        <w:t>times</w:t>
      </w:r>
      <w:r>
        <w:rPr>
          <w:color w:val="231F20"/>
          <w:spacing w:val="59"/>
          <w:sz w:val="19"/>
          <w:szCs w:val="19"/>
        </w:rPr>
        <w:t xml:space="preserve"> </w:t>
      </w:r>
      <w:r>
        <w:rPr>
          <w:color w:val="231F20"/>
          <w:sz w:val="19"/>
          <w:szCs w:val="19"/>
        </w:rPr>
        <w:t xml:space="preserve">prior to completion of third year, a </w:t>
      </w:r>
      <w:r>
        <w:rPr>
          <w:color w:val="231F20"/>
          <w:spacing w:val="3"/>
          <w:sz w:val="19"/>
          <w:szCs w:val="19"/>
        </w:rPr>
        <w:t xml:space="preserve">teacher’s </w:t>
      </w:r>
      <w:r>
        <w:rPr>
          <w:color w:val="231F20"/>
          <w:sz w:val="19"/>
          <w:szCs w:val="19"/>
        </w:rPr>
        <w:t>status is</w:t>
      </w:r>
      <w:r>
        <w:rPr>
          <w:color w:val="231F20"/>
          <w:spacing w:val="-26"/>
          <w:sz w:val="19"/>
          <w:szCs w:val="19"/>
        </w:rPr>
        <w:t xml:space="preserve"> </w:t>
      </w:r>
      <w:r>
        <w:rPr>
          <w:color w:val="231F20"/>
          <w:sz w:val="19"/>
          <w:szCs w:val="19"/>
        </w:rPr>
        <w:t>probationary.</w:t>
      </w:r>
    </w:p>
    <w:p w:rsidR="003C1D24" w:rsidRDefault="003C1D24" w:rsidP="003C1D24">
      <w:pPr>
        <w:pStyle w:val="ListParagraph"/>
        <w:numPr>
          <w:ilvl w:val="0"/>
          <w:numId w:val="28"/>
        </w:numPr>
        <w:tabs>
          <w:tab w:val="left" w:pos="340"/>
        </w:tabs>
        <w:kinsoku w:val="0"/>
        <w:overflowPunct w:val="0"/>
        <w:spacing w:line="240" w:lineRule="exact"/>
        <w:ind w:right="2"/>
        <w:rPr>
          <w:color w:val="231F20"/>
          <w:sz w:val="19"/>
          <w:szCs w:val="19"/>
        </w:rPr>
      </w:pPr>
      <w:r>
        <w:rPr>
          <w:color w:val="231F20"/>
          <w:sz w:val="19"/>
          <w:szCs w:val="19"/>
        </w:rPr>
        <w:t xml:space="preserve">A </w:t>
      </w:r>
      <w:r>
        <w:rPr>
          <w:color w:val="231F20"/>
          <w:spacing w:val="2"/>
          <w:sz w:val="19"/>
          <w:szCs w:val="19"/>
        </w:rPr>
        <w:t xml:space="preserve">probationary teacher </w:t>
      </w:r>
      <w:r>
        <w:rPr>
          <w:color w:val="231F20"/>
          <w:sz w:val="19"/>
          <w:szCs w:val="19"/>
        </w:rPr>
        <w:t xml:space="preserve">who had </w:t>
      </w:r>
      <w:r>
        <w:rPr>
          <w:color w:val="231F20"/>
          <w:spacing w:val="3"/>
          <w:sz w:val="19"/>
          <w:szCs w:val="19"/>
        </w:rPr>
        <w:t xml:space="preserve">completed </w:t>
      </w:r>
      <w:r>
        <w:rPr>
          <w:color w:val="231F20"/>
          <w:sz w:val="19"/>
          <w:szCs w:val="19"/>
        </w:rPr>
        <w:t>three years of service does not acquire tenure rights by working a fourth year under</w:t>
      </w:r>
      <w:r>
        <w:rPr>
          <w:color w:val="231F20"/>
          <w:spacing w:val="-8"/>
          <w:sz w:val="19"/>
          <w:szCs w:val="19"/>
        </w:rPr>
        <w:t xml:space="preserve"> </w:t>
      </w:r>
      <w:r>
        <w:rPr>
          <w:color w:val="231F20"/>
          <w:sz w:val="19"/>
          <w:szCs w:val="19"/>
        </w:rPr>
        <w:t>tempo- rary</w:t>
      </w:r>
      <w:r>
        <w:rPr>
          <w:color w:val="231F20"/>
          <w:spacing w:val="-1"/>
          <w:sz w:val="19"/>
          <w:szCs w:val="19"/>
        </w:rPr>
        <w:t xml:space="preserve"> </w:t>
      </w:r>
      <w:r>
        <w:rPr>
          <w:color w:val="231F20"/>
          <w:sz w:val="19"/>
          <w:szCs w:val="19"/>
        </w:rPr>
        <w:t>contract.</w:t>
      </w:r>
    </w:p>
    <w:p w:rsidR="003C1D24" w:rsidRDefault="003C1D24" w:rsidP="003C1D24">
      <w:pPr>
        <w:pStyle w:val="ListParagraph"/>
        <w:numPr>
          <w:ilvl w:val="0"/>
          <w:numId w:val="28"/>
        </w:numPr>
        <w:tabs>
          <w:tab w:val="left" w:pos="340"/>
        </w:tabs>
        <w:kinsoku w:val="0"/>
        <w:overflowPunct w:val="0"/>
        <w:spacing w:line="240" w:lineRule="exact"/>
        <w:ind w:right="4"/>
        <w:rPr>
          <w:color w:val="231F20"/>
          <w:spacing w:val="-3"/>
          <w:sz w:val="19"/>
          <w:szCs w:val="19"/>
        </w:rPr>
      </w:pPr>
      <w:r>
        <w:rPr>
          <w:color w:val="231F20"/>
          <w:sz w:val="19"/>
          <w:szCs w:val="19"/>
        </w:rPr>
        <w:t xml:space="preserve">A single incident may be of such magnitude or of </w:t>
      </w:r>
      <w:r>
        <w:rPr>
          <w:color w:val="231F20"/>
          <w:spacing w:val="3"/>
          <w:sz w:val="19"/>
          <w:szCs w:val="19"/>
        </w:rPr>
        <w:t xml:space="preserve">such far-reaching consequences that </w:t>
      </w:r>
      <w:r>
        <w:rPr>
          <w:color w:val="231F20"/>
          <w:sz w:val="19"/>
          <w:szCs w:val="19"/>
        </w:rPr>
        <w:t xml:space="preserve">a </w:t>
      </w:r>
      <w:r>
        <w:rPr>
          <w:color w:val="231F20"/>
          <w:spacing w:val="3"/>
          <w:sz w:val="19"/>
          <w:szCs w:val="19"/>
        </w:rPr>
        <w:t xml:space="preserve">teacher’s </w:t>
      </w:r>
      <w:r>
        <w:rPr>
          <w:color w:val="231F20"/>
          <w:sz w:val="19"/>
          <w:szCs w:val="19"/>
        </w:rPr>
        <w:t xml:space="preserve">ability to perform his or her </w:t>
      </w:r>
      <w:r>
        <w:rPr>
          <w:color w:val="231F20"/>
          <w:spacing w:val="2"/>
          <w:sz w:val="19"/>
          <w:szCs w:val="19"/>
        </w:rPr>
        <w:t xml:space="preserve">duties </w:t>
      </w:r>
      <w:r>
        <w:rPr>
          <w:color w:val="231F20"/>
          <w:sz w:val="19"/>
          <w:szCs w:val="19"/>
        </w:rPr>
        <w:t>will be permanently impaired, and a finding of “incompetence” would be</w:t>
      </w:r>
      <w:r>
        <w:rPr>
          <w:color w:val="231F20"/>
          <w:spacing w:val="2"/>
          <w:sz w:val="19"/>
          <w:szCs w:val="19"/>
        </w:rPr>
        <w:t xml:space="preserve"> </w:t>
      </w:r>
      <w:r>
        <w:rPr>
          <w:color w:val="231F20"/>
          <w:spacing w:val="-3"/>
          <w:sz w:val="19"/>
          <w:szCs w:val="19"/>
        </w:rPr>
        <w:t>proper.</w:t>
      </w:r>
    </w:p>
    <w:p w:rsidR="003C1D24" w:rsidRDefault="003C1D24" w:rsidP="003C1D24">
      <w:pPr>
        <w:pStyle w:val="ListParagraph"/>
        <w:numPr>
          <w:ilvl w:val="0"/>
          <w:numId w:val="28"/>
        </w:numPr>
        <w:tabs>
          <w:tab w:val="left" w:pos="340"/>
        </w:tabs>
        <w:kinsoku w:val="0"/>
        <w:overflowPunct w:val="0"/>
        <w:spacing w:line="240" w:lineRule="exact"/>
        <w:rPr>
          <w:color w:val="231F20"/>
          <w:sz w:val="19"/>
          <w:szCs w:val="19"/>
        </w:rPr>
      </w:pPr>
      <w:r>
        <w:rPr>
          <w:color w:val="231F20"/>
          <w:sz w:val="19"/>
          <w:szCs w:val="19"/>
        </w:rPr>
        <w:t xml:space="preserve">For purposes of terminating a teacher, insub- </w:t>
      </w:r>
      <w:r>
        <w:rPr>
          <w:color w:val="231F20"/>
          <w:spacing w:val="4"/>
          <w:sz w:val="19"/>
          <w:szCs w:val="19"/>
        </w:rPr>
        <w:t xml:space="preserve">ordination </w:t>
      </w:r>
      <w:r>
        <w:rPr>
          <w:color w:val="231F20"/>
          <w:spacing w:val="3"/>
          <w:sz w:val="19"/>
          <w:szCs w:val="19"/>
        </w:rPr>
        <w:t xml:space="preserve">can </w:t>
      </w:r>
      <w:r>
        <w:rPr>
          <w:color w:val="231F20"/>
          <w:spacing w:val="2"/>
          <w:sz w:val="19"/>
          <w:szCs w:val="19"/>
        </w:rPr>
        <w:t xml:space="preserve">be </w:t>
      </w:r>
      <w:r>
        <w:rPr>
          <w:color w:val="231F20"/>
          <w:sz w:val="19"/>
          <w:szCs w:val="19"/>
        </w:rPr>
        <w:t xml:space="preserve">a </w:t>
      </w:r>
      <w:r>
        <w:rPr>
          <w:color w:val="231F20"/>
          <w:spacing w:val="4"/>
          <w:sz w:val="19"/>
          <w:szCs w:val="19"/>
        </w:rPr>
        <w:t xml:space="preserve">single incident </w:t>
      </w:r>
      <w:r>
        <w:rPr>
          <w:color w:val="231F20"/>
          <w:spacing w:val="2"/>
          <w:sz w:val="19"/>
          <w:szCs w:val="19"/>
        </w:rPr>
        <w:t xml:space="preserve">of </w:t>
      </w:r>
      <w:r>
        <w:rPr>
          <w:color w:val="231F20"/>
          <w:spacing w:val="5"/>
          <w:sz w:val="19"/>
          <w:szCs w:val="19"/>
        </w:rPr>
        <w:t xml:space="preserve">will- </w:t>
      </w:r>
      <w:r>
        <w:rPr>
          <w:color w:val="231F20"/>
          <w:sz w:val="19"/>
          <w:szCs w:val="19"/>
        </w:rPr>
        <w:t xml:space="preserve">ful or intentional disobedience which, when viewed in light of community standards and </w:t>
      </w:r>
      <w:r>
        <w:rPr>
          <w:color w:val="231F20"/>
          <w:spacing w:val="6"/>
          <w:sz w:val="19"/>
          <w:szCs w:val="19"/>
        </w:rPr>
        <w:t xml:space="preserve">subject </w:t>
      </w:r>
      <w:r>
        <w:rPr>
          <w:color w:val="231F20"/>
          <w:spacing w:val="4"/>
          <w:sz w:val="19"/>
          <w:szCs w:val="19"/>
        </w:rPr>
        <w:t xml:space="preserve">to </w:t>
      </w:r>
      <w:r>
        <w:rPr>
          <w:color w:val="231F20"/>
          <w:spacing w:val="7"/>
          <w:sz w:val="19"/>
          <w:szCs w:val="19"/>
        </w:rPr>
        <w:t xml:space="preserve">judicial </w:t>
      </w:r>
      <w:r>
        <w:rPr>
          <w:color w:val="231F20"/>
          <w:spacing w:val="4"/>
          <w:sz w:val="19"/>
          <w:szCs w:val="19"/>
        </w:rPr>
        <w:t xml:space="preserve">review, </w:t>
      </w:r>
      <w:r>
        <w:rPr>
          <w:color w:val="231F20"/>
          <w:spacing w:val="6"/>
          <w:sz w:val="19"/>
          <w:szCs w:val="19"/>
        </w:rPr>
        <w:t xml:space="preserve">shows that </w:t>
      </w:r>
      <w:r>
        <w:rPr>
          <w:color w:val="231F20"/>
          <w:spacing w:val="8"/>
          <w:sz w:val="19"/>
          <w:szCs w:val="19"/>
        </w:rPr>
        <w:t xml:space="preserve">the </w:t>
      </w:r>
      <w:r>
        <w:rPr>
          <w:color w:val="231F20"/>
          <w:spacing w:val="3"/>
          <w:sz w:val="19"/>
          <w:szCs w:val="19"/>
        </w:rPr>
        <w:t xml:space="preserve">teacher’s </w:t>
      </w:r>
      <w:r>
        <w:rPr>
          <w:color w:val="231F20"/>
          <w:sz w:val="19"/>
          <w:szCs w:val="19"/>
        </w:rPr>
        <w:t>conduct was sufficiently serious to warrant the sanction of dismissal.</w:t>
      </w:r>
    </w:p>
    <w:p w:rsidR="003C1D24" w:rsidRDefault="003C1D24" w:rsidP="003C1D24">
      <w:pPr>
        <w:pStyle w:val="ListParagraph"/>
        <w:numPr>
          <w:ilvl w:val="0"/>
          <w:numId w:val="28"/>
        </w:numPr>
        <w:tabs>
          <w:tab w:val="left" w:pos="340"/>
        </w:tabs>
        <w:kinsoku w:val="0"/>
        <w:overflowPunct w:val="0"/>
        <w:spacing w:line="240" w:lineRule="exact"/>
        <w:ind w:right="1"/>
        <w:rPr>
          <w:color w:val="231F20"/>
          <w:spacing w:val="-5"/>
          <w:sz w:val="19"/>
          <w:szCs w:val="19"/>
        </w:rPr>
      </w:pPr>
      <w:r>
        <w:rPr>
          <w:color w:val="231F20"/>
          <w:sz w:val="19"/>
          <w:szCs w:val="19"/>
        </w:rPr>
        <w:t xml:space="preserve">A </w:t>
      </w:r>
      <w:r>
        <w:rPr>
          <w:color w:val="231F20"/>
          <w:spacing w:val="7"/>
          <w:sz w:val="19"/>
          <w:szCs w:val="19"/>
        </w:rPr>
        <w:t xml:space="preserve">school board’s decision </w:t>
      </w:r>
      <w:r>
        <w:rPr>
          <w:color w:val="231F20"/>
          <w:spacing w:val="4"/>
          <w:sz w:val="19"/>
          <w:szCs w:val="19"/>
        </w:rPr>
        <w:t xml:space="preserve">to </w:t>
      </w:r>
      <w:r>
        <w:rPr>
          <w:color w:val="231F20"/>
          <w:spacing w:val="8"/>
          <w:sz w:val="19"/>
          <w:szCs w:val="19"/>
        </w:rPr>
        <w:t xml:space="preserve">terminate </w:t>
      </w:r>
      <w:r>
        <w:rPr>
          <w:color w:val="231F20"/>
          <w:sz w:val="19"/>
          <w:szCs w:val="19"/>
        </w:rPr>
        <w:t xml:space="preserve">a </w:t>
      </w:r>
      <w:r>
        <w:rPr>
          <w:color w:val="231F20"/>
          <w:spacing w:val="4"/>
          <w:sz w:val="19"/>
          <w:szCs w:val="19"/>
        </w:rPr>
        <w:t xml:space="preserve">teacher </w:t>
      </w:r>
      <w:r>
        <w:rPr>
          <w:color w:val="231F20"/>
          <w:spacing w:val="3"/>
          <w:sz w:val="19"/>
          <w:szCs w:val="19"/>
        </w:rPr>
        <w:t xml:space="preserve">will not </w:t>
      </w:r>
      <w:r>
        <w:rPr>
          <w:color w:val="231F20"/>
          <w:spacing w:val="2"/>
          <w:sz w:val="19"/>
          <w:szCs w:val="19"/>
        </w:rPr>
        <w:t xml:space="preserve">be </w:t>
      </w:r>
      <w:r>
        <w:rPr>
          <w:color w:val="231F20"/>
          <w:spacing w:val="3"/>
          <w:sz w:val="19"/>
          <w:szCs w:val="19"/>
        </w:rPr>
        <w:t xml:space="preserve">set </w:t>
      </w:r>
      <w:r>
        <w:rPr>
          <w:color w:val="231F20"/>
          <w:spacing w:val="4"/>
          <w:sz w:val="19"/>
          <w:szCs w:val="19"/>
        </w:rPr>
        <w:t xml:space="preserve">aside </w:t>
      </w:r>
      <w:r>
        <w:rPr>
          <w:color w:val="231F20"/>
          <w:spacing w:val="2"/>
          <w:sz w:val="19"/>
          <w:szCs w:val="19"/>
        </w:rPr>
        <w:t xml:space="preserve">on </w:t>
      </w:r>
      <w:r>
        <w:rPr>
          <w:color w:val="231F20"/>
          <w:spacing w:val="4"/>
          <w:sz w:val="19"/>
          <w:szCs w:val="19"/>
        </w:rPr>
        <w:t xml:space="preserve">appeal </w:t>
      </w:r>
      <w:r>
        <w:rPr>
          <w:color w:val="231F20"/>
          <w:spacing w:val="5"/>
          <w:sz w:val="19"/>
          <w:szCs w:val="19"/>
        </w:rPr>
        <w:t xml:space="preserve">un- </w:t>
      </w:r>
      <w:r>
        <w:rPr>
          <w:color w:val="231F20"/>
          <w:sz w:val="19"/>
          <w:szCs w:val="19"/>
        </w:rPr>
        <w:t xml:space="preserve">less the decision is fraudulent, arbitrary, </w:t>
      </w:r>
      <w:r>
        <w:rPr>
          <w:color w:val="231F20"/>
          <w:spacing w:val="2"/>
          <w:sz w:val="19"/>
          <w:szCs w:val="19"/>
        </w:rPr>
        <w:t xml:space="preserve">and </w:t>
      </w:r>
      <w:r>
        <w:rPr>
          <w:color w:val="231F20"/>
          <w:spacing w:val="3"/>
          <w:sz w:val="19"/>
          <w:szCs w:val="19"/>
        </w:rPr>
        <w:t xml:space="preserve">unreasonable; </w:t>
      </w:r>
      <w:r>
        <w:rPr>
          <w:color w:val="231F20"/>
          <w:spacing w:val="2"/>
          <w:sz w:val="19"/>
          <w:szCs w:val="19"/>
        </w:rPr>
        <w:t xml:space="preserve">not </w:t>
      </w:r>
      <w:r>
        <w:rPr>
          <w:color w:val="231F20"/>
          <w:spacing w:val="3"/>
          <w:sz w:val="19"/>
          <w:szCs w:val="19"/>
        </w:rPr>
        <w:t xml:space="preserve">supported </w:t>
      </w:r>
      <w:r>
        <w:rPr>
          <w:color w:val="231F20"/>
          <w:sz w:val="19"/>
          <w:szCs w:val="19"/>
        </w:rPr>
        <w:t xml:space="preserve">by </w:t>
      </w:r>
      <w:r>
        <w:rPr>
          <w:color w:val="231F20"/>
          <w:spacing w:val="4"/>
          <w:sz w:val="19"/>
          <w:szCs w:val="19"/>
        </w:rPr>
        <w:t xml:space="preserve">substantial </w:t>
      </w:r>
      <w:r>
        <w:rPr>
          <w:color w:val="231F20"/>
          <w:spacing w:val="6"/>
          <w:sz w:val="19"/>
          <w:szCs w:val="19"/>
        </w:rPr>
        <w:t xml:space="preserve">evidence </w:t>
      </w:r>
      <w:r>
        <w:rPr>
          <w:color w:val="231F20"/>
          <w:spacing w:val="3"/>
          <w:sz w:val="19"/>
          <w:szCs w:val="19"/>
        </w:rPr>
        <w:t xml:space="preserve">on </w:t>
      </w:r>
      <w:r>
        <w:rPr>
          <w:color w:val="231F20"/>
          <w:spacing w:val="4"/>
          <w:sz w:val="19"/>
          <w:szCs w:val="19"/>
        </w:rPr>
        <w:t xml:space="preserve">the </w:t>
      </w:r>
      <w:r>
        <w:rPr>
          <w:color w:val="231F20"/>
          <w:spacing w:val="5"/>
          <w:sz w:val="19"/>
          <w:szCs w:val="19"/>
        </w:rPr>
        <w:t xml:space="preserve">record; </w:t>
      </w:r>
      <w:r>
        <w:rPr>
          <w:color w:val="231F20"/>
          <w:spacing w:val="4"/>
          <w:sz w:val="19"/>
          <w:szCs w:val="19"/>
        </w:rPr>
        <w:t xml:space="preserve">not </w:t>
      </w:r>
      <w:r>
        <w:rPr>
          <w:color w:val="231F20"/>
          <w:spacing w:val="5"/>
          <w:sz w:val="19"/>
          <w:szCs w:val="19"/>
        </w:rPr>
        <w:t xml:space="preserve">within </w:t>
      </w:r>
      <w:r>
        <w:rPr>
          <w:color w:val="231F20"/>
          <w:spacing w:val="7"/>
          <w:sz w:val="19"/>
          <w:szCs w:val="19"/>
        </w:rPr>
        <w:t xml:space="preserve">school </w:t>
      </w:r>
      <w:r>
        <w:rPr>
          <w:color w:val="231F20"/>
          <w:sz w:val="19"/>
          <w:szCs w:val="19"/>
        </w:rPr>
        <w:t>board’s jurisdiction; or is based on an errone- ous theory of</w:t>
      </w:r>
      <w:r>
        <w:rPr>
          <w:color w:val="231F20"/>
          <w:spacing w:val="2"/>
          <w:sz w:val="19"/>
          <w:szCs w:val="19"/>
        </w:rPr>
        <w:t xml:space="preserve"> </w:t>
      </w:r>
      <w:r>
        <w:rPr>
          <w:color w:val="231F20"/>
          <w:spacing w:val="-5"/>
          <w:sz w:val="19"/>
          <w:szCs w:val="19"/>
        </w:rPr>
        <w:t>law.</w:t>
      </w:r>
    </w:p>
    <w:p w:rsidR="003C1D24" w:rsidRDefault="003C1D24" w:rsidP="003C1D24">
      <w:pPr>
        <w:pStyle w:val="ListParagraph"/>
        <w:numPr>
          <w:ilvl w:val="0"/>
          <w:numId w:val="28"/>
        </w:numPr>
        <w:tabs>
          <w:tab w:val="left" w:pos="340"/>
        </w:tabs>
        <w:kinsoku w:val="0"/>
        <w:overflowPunct w:val="0"/>
        <w:spacing w:line="240" w:lineRule="exact"/>
        <w:ind w:right="10"/>
        <w:rPr>
          <w:color w:val="231F20"/>
          <w:spacing w:val="-6"/>
          <w:sz w:val="19"/>
          <w:szCs w:val="19"/>
        </w:rPr>
      </w:pPr>
      <w:r>
        <w:rPr>
          <w:color w:val="231F20"/>
          <w:sz w:val="19"/>
          <w:szCs w:val="19"/>
        </w:rPr>
        <w:t>A</w:t>
      </w:r>
      <w:r>
        <w:rPr>
          <w:color w:val="231F20"/>
          <w:spacing w:val="-30"/>
          <w:sz w:val="19"/>
          <w:szCs w:val="19"/>
        </w:rPr>
        <w:t xml:space="preserve"> </w:t>
      </w:r>
      <w:r>
        <w:rPr>
          <w:color w:val="231F20"/>
          <w:spacing w:val="-4"/>
          <w:sz w:val="19"/>
          <w:szCs w:val="19"/>
        </w:rPr>
        <w:t>criminal</w:t>
      </w:r>
      <w:r>
        <w:rPr>
          <w:color w:val="231F20"/>
          <w:spacing w:val="-19"/>
          <w:sz w:val="19"/>
          <w:szCs w:val="19"/>
        </w:rPr>
        <w:t xml:space="preserve"> </w:t>
      </w:r>
      <w:r>
        <w:rPr>
          <w:color w:val="231F20"/>
          <w:spacing w:val="-4"/>
          <w:sz w:val="19"/>
          <w:szCs w:val="19"/>
        </w:rPr>
        <w:t>conviction</w:t>
      </w:r>
      <w:r>
        <w:rPr>
          <w:color w:val="231F20"/>
          <w:spacing w:val="-19"/>
          <w:sz w:val="19"/>
          <w:szCs w:val="19"/>
        </w:rPr>
        <w:t xml:space="preserve"> </w:t>
      </w:r>
      <w:r>
        <w:rPr>
          <w:color w:val="231F20"/>
          <w:sz w:val="19"/>
          <w:szCs w:val="19"/>
        </w:rPr>
        <w:t>is</w:t>
      </w:r>
      <w:r>
        <w:rPr>
          <w:color w:val="231F20"/>
          <w:spacing w:val="-19"/>
          <w:sz w:val="19"/>
          <w:szCs w:val="19"/>
        </w:rPr>
        <w:t xml:space="preserve"> </w:t>
      </w:r>
      <w:r>
        <w:rPr>
          <w:color w:val="231F20"/>
          <w:spacing w:val="-3"/>
          <w:sz w:val="19"/>
          <w:szCs w:val="19"/>
        </w:rPr>
        <w:t>not</w:t>
      </w:r>
      <w:r>
        <w:rPr>
          <w:color w:val="231F20"/>
          <w:spacing w:val="-19"/>
          <w:sz w:val="19"/>
          <w:szCs w:val="19"/>
        </w:rPr>
        <w:t xml:space="preserve"> </w:t>
      </w:r>
      <w:r>
        <w:rPr>
          <w:color w:val="231F20"/>
          <w:spacing w:val="-4"/>
          <w:sz w:val="19"/>
          <w:szCs w:val="19"/>
        </w:rPr>
        <w:t>necessary</w:t>
      </w:r>
      <w:r>
        <w:rPr>
          <w:color w:val="231F20"/>
          <w:spacing w:val="-19"/>
          <w:sz w:val="19"/>
          <w:szCs w:val="19"/>
        </w:rPr>
        <w:t xml:space="preserve"> </w:t>
      </w:r>
      <w:r>
        <w:rPr>
          <w:color w:val="231F20"/>
          <w:sz w:val="19"/>
          <w:szCs w:val="19"/>
        </w:rPr>
        <w:t>to</w:t>
      </w:r>
      <w:r>
        <w:rPr>
          <w:color w:val="231F20"/>
          <w:spacing w:val="-19"/>
          <w:sz w:val="19"/>
          <w:szCs w:val="19"/>
        </w:rPr>
        <w:t xml:space="preserve"> </w:t>
      </w:r>
      <w:r>
        <w:rPr>
          <w:color w:val="231F20"/>
          <w:spacing w:val="-4"/>
          <w:sz w:val="19"/>
          <w:szCs w:val="19"/>
        </w:rPr>
        <w:t xml:space="preserve">support </w:t>
      </w:r>
      <w:r>
        <w:rPr>
          <w:color w:val="231F20"/>
          <w:sz w:val="19"/>
          <w:szCs w:val="19"/>
        </w:rPr>
        <w:t>a</w:t>
      </w:r>
      <w:r>
        <w:rPr>
          <w:color w:val="231F20"/>
          <w:spacing w:val="-8"/>
          <w:sz w:val="19"/>
          <w:szCs w:val="19"/>
        </w:rPr>
        <w:t xml:space="preserve"> </w:t>
      </w:r>
      <w:r>
        <w:rPr>
          <w:color w:val="231F20"/>
          <w:spacing w:val="-2"/>
          <w:sz w:val="19"/>
          <w:szCs w:val="19"/>
        </w:rPr>
        <w:t>teacher’s</w:t>
      </w:r>
      <w:r>
        <w:rPr>
          <w:color w:val="231F20"/>
          <w:spacing w:val="-8"/>
          <w:sz w:val="19"/>
          <w:szCs w:val="19"/>
        </w:rPr>
        <w:t xml:space="preserve"> </w:t>
      </w:r>
      <w:r>
        <w:rPr>
          <w:color w:val="231F20"/>
          <w:spacing w:val="-4"/>
          <w:sz w:val="19"/>
          <w:szCs w:val="19"/>
        </w:rPr>
        <w:t>dismissal</w:t>
      </w:r>
      <w:r>
        <w:rPr>
          <w:color w:val="231F20"/>
          <w:spacing w:val="-8"/>
          <w:sz w:val="19"/>
          <w:szCs w:val="19"/>
        </w:rPr>
        <w:t xml:space="preserve"> </w:t>
      </w:r>
      <w:r>
        <w:rPr>
          <w:color w:val="231F20"/>
          <w:sz w:val="19"/>
          <w:szCs w:val="19"/>
        </w:rPr>
        <w:t>on</w:t>
      </w:r>
      <w:r>
        <w:rPr>
          <w:color w:val="231F20"/>
          <w:spacing w:val="-8"/>
          <w:sz w:val="19"/>
          <w:szCs w:val="19"/>
        </w:rPr>
        <w:t xml:space="preserve"> </w:t>
      </w:r>
      <w:r>
        <w:rPr>
          <w:color w:val="231F20"/>
          <w:spacing w:val="-4"/>
          <w:sz w:val="19"/>
          <w:szCs w:val="19"/>
        </w:rPr>
        <w:t>grounds</w:t>
      </w:r>
      <w:r>
        <w:rPr>
          <w:color w:val="231F20"/>
          <w:spacing w:val="-8"/>
          <w:sz w:val="19"/>
          <w:szCs w:val="19"/>
        </w:rPr>
        <w:t xml:space="preserve"> </w:t>
      </w:r>
      <w:r>
        <w:rPr>
          <w:color w:val="231F20"/>
          <w:sz w:val="19"/>
          <w:szCs w:val="19"/>
        </w:rPr>
        <w:t>of</w:t>
      </w:r>
      <w:r>
        <w:rPr>
          <w:color w:val="231F20"/>
          <w:spacing w:val="-8"/>
          <w:sz w:val="19"/>
          <w:szCs w:val="19"/>
        </w:rPr>
        <w:t xml:space="preserve"> </w:t>
      </w:r>
      <w:r>
        <w:rPr>
          <w:color w:val="231F20"/>
          <w:spacing w:val="-6"/>
          <w:sz w:val="19"/>
          <w:szCs w:val="19"/>
        </w:rPr>
        <w:t>immorality.</w:t>
      </w:r>
    </w:p>
    <w:p w:rsidR="003C1D24" w:rsidRDefault="003C1D24" w:rsidP="003C1D24">
      <w:pPr>
        <w:pStyle w:val="ListParagraph"/>
        <w:numPr>
          <w:ilvl w:val="0"/>
          <w:numId w:val="28"/>
        </w:numPr>
        <w:tabs>
          <w:tab w:val="left" w:pos="340"/>
        </w:tabs>
        <w:kinsoku w:val="0"/>
        <w:overflowPunct w:val="0"/>
        <w:spacing w:line="240" w:lineRule="exact"/>
        <w:ind w:right="2"/>
        <w:rPr>
          <w:color w:val="231F20"/>
          <w:sz w:val="19"/>
          <w:szCs w:val="19"/>
        </w:rPr>
      </w:pPr>
      <w:r>
        <w:rPr>
          <w:color w:val="231F20"/>
          <w:sz w:val="19"/>
          <w:szCs w:val="19"/>
        </w:rPr>
        <w:t>Proof of immoral or unbecoming conduct</w:t>
      </w:r>
      <w:r>
        <w:rPr>
          <w:color w:val="231F20"/>
          <w:spacing w:val="-22"/>
          <w:sz w:val="19"/>
          <w:szCs w:val="19"/>
        </w:rPr>
        <w:t xml:space="preserve"> </w:t>
      </w:r>
      <w:r>
        <w:rPr>
          <w:color w:val="231F20"/>
          <w:sz w:val="19"/>
          <w:szCs w:val="19"/>
        </w:rPr>
        <w:t xml:space="preserve">suf- ficient to merit discharge of a tenured teacher </w:t>
      </w:r>
      <w:r>
        <w:rPr>
          <w:color w:val="231F20"/>
          <w:spacing w:val="3"/>
          <w:sz w:val="19"/>
          <w:szCs w:val="19"/>
        </w:rPr>
        <w:t xml:space="preserve">must </w:t>
      </w:r>
      <w:r>
        <w:rPr>
          <w:color w:val="231F20"/>
          <w:sz w:val="19"/>
          <w:szCs w:val="19"/>
        </w:rPr>
        <w:t xml:space="preserve">be </w:t>
      </w:r>
      <w:r>
        <w:rPr>
          <w:color w:val="231F20"/>
          <w:spacing w:val="3"/>
          <w:sz w:val="19"/>
          <w:szCs w:val="19"/>
        </w:rPr>
        <w:t xml:space="preserve">supported </w:t>
      </w:r>
      <w:r>
        <w:rPr>
          <w:color w:val="231F20"/>
          <w:sz w:val="19"/>
          <w:szCs w:val="19"/>
        </w:rPr>
        <w:t xml:space="preserve">by </w:t>
      </w:r>
      <w:r>
        <w:rPr>
          <w:color w:val="231F20"/>
          <w:spacing w:val="3"/>
          <w:sz w:val="19"/>
          <w:szCs w:val="19"/>
        </w:rPr>
        <w:t xml:space="preserve">documentation from </w:t>
      </w:r>
      <w:r>
        <w:rPr>
          <w:color w:val="231F20"/>
          <w:sz w:val="19"/>
          <w:szCs w:val="19"/>
        </w:rPr>
        <w:t>impartial sources, or substantial</w:t>
      </w:r>
      <w:r>
        <w:rPr>
          <w:color w:val="231F20"/>
          <w:spacing w:val="-4"/>
          <w:sz w:val="19"/>
          <w:szCs w:val="19"/>
        </w:rPr>
        <w:t xml:space="preserve"> </w:t>
      </w:r>
      <w:r>
        <w:rPr>
          <w:color w:val="231F20"/>
          <w:sz w:val="19"/>
          <w:szCs w:val="19"/>
        </w:rPr>
        <w:t>equivalent.</w:t>
      </w:r>
    </w:p>
    <w:p w:rsidR="003C1D24" w:rsidRDefault="003C1D24" w:rsidP="003C1D24">
      <w:pPr>
        <w:pStyle w:val="ListParagraph"/>
        <w:numPr>
          <w:ilvl w:val="0"/>
          <w:numId w:val="28"/>
        </w:numPr>
        <w:tabs>
          <w:tab w:val="left" w:pos="341"/>
        </w:tabs>
        <w:kinsoku w:val="0"/>
        <w:overflowPunct w:val="0"/>
        <w:spacing w:line="240" w:lineRule="exact"/>
        <w:rPr>
          <w:color w:val="231F20"/>
          <w:sz w:val="19"/>
          <w:szCs w:val="19"/>
        </w:rPr>
      </w:pPr>
      <w:r>
        <w:rPr>
          <w:color w:val="231F20"/>
          <w:sz w:val="19"/>
          <w:szCs w:val="19"/>
        </w:rPr>
        <w:t>Immoral or unbecoming conduct sufficient to merit discharge of a tenured teacher, when it occurs</w:t>
      </w:r>
      <w:r>
        <w:rPr>
          <w:color w:val="231F20"/>
          <w:spacing w:val="-6"/>
          <w:sz w:val="19"/>
          <w:szCs w:val="19"/>
        </w:rPr>
        <w:t xml:space="preserve"> </w:t>
      </w:r>
      <w:r>
        <w:rPr>
          <w:color w:val="231F20"/>
          <w:sz w:val="19"/>
          <w:szCs w:val="19"/>
        </w:rPr>
        <w:t>in</w:t>
      </w:r>
      <w:r>
        <w:rPr>
          <w:color w:val="231F20"/>
          <w:spacing w:val="-6"/>
          <w:sz w:val="19"/>
          <w:szCs w:val="19"/>
        </w:rPr>
        <w:t xml:space="preserve"> </w:t>
      </w:r>
      <w:r>
        <w:rPr>
          <w:color w:val="231F20"/>
          <w:sz w:val="19"/>
          <w:szCs w:val="19"/>
        </w:rPr>
        <w:t>context</w:t>
      </w:r>
      <w:r>
        <w:rPr>
          <w:color w:val="231F20"/>
          <w:spacing w:val="-6"/>
          <w:sz w:val="19"/>
          <w:szCs w:val="19"/>
        </w:rPr>
        <w:t xml:space="preserve"> </w:t>
      </w:r>
      <w:r>
        <w:rPr>
          <w:color w:val="231F20"/>
          <w:sz w:val="19"/>
          <w:szCs w:val="19"/>
        </w:rPr>
        <w:t>other</w:t>
      </w:r>
      <w:r>
        <w:rPr>
          <w:color w:val="231F20"/>
          <w:spacing w:val="-6"/>
          <w:sz w:val="19"/>
          <w:szCs w:val="19"/>
        </w:rPr>
        <w:t xml:space="preserve"> </w:t>
      </w:r>
      <w:r>
        <w:rPr>
          <w:color w:val="231F20"/>
          <w:sz w:val="19"/>
          <w:szCs w:val="19"/>
        </w:rPr>
        <w:t>than</w:t>
      </w:r>
      <w:r>
        <w:rPr>
          <w:color w:val="231F20"/>
          <w:spacing w:val="-6"/>
          <w:sz w:val="19"/>
          <w:szCs w:val="19"/>
        </w:rPr>
        <w:t xml:space="preserve"> </w:t>
      </w:r>
      <w:r>
        <w:rPr>
          <w:color w:val="231F20"/>
          <w:sz w:val="19"/>
          <w:szCs w:val="19"/>
        </w:rPr>
        <w:t>professional</w:t>
      </w:r>
      <w:r>
        <w:rPr>
          <w:color w:val="231F20"/>
          <w:spacing w:val="-6"/>
          <w:sz w:val="19"/>
          <w:szCs w:val="19"/>
        </w:rPr>
        <w:t xml:space="preserve"> </w:t>
      </w:r>
      <w:r>
        <w:rPr>
          <w:color w:val="231F20"/>
          <w:sz w:val="19"/>
          <w:szCs w:val="19"/>
        </w:rPr>
        <w:t xml:space="preserve">com- petency in classroom, must have some nexus </w:t>
      </w:r>
      <w:r>
        <w:rPr>
          <w:color w:val="231F20"/>
          <w:spacing w:val="4"/>
          <w:sz w:val="19"/>
          <w:szCs w:val="19"/>
        </w:rPr>
        <w:t xml:space="preserve">to </w:t>
      </w:r>
      <w:r>
        <w:rPr>
          <w:color w:val="231F20"/>
          <w:spacing w:val="5"/>
          <w:sz w:val="19"/>
          <w:szCs w:val="19"/>
        </w:rPr>
        <w:t xml:space="preserve">the </w:t>
      </w:r>
      <w:r>
        <w:rPr>
          <w:color w:val="231F20"/>
          <w:spacing w:val="8"/>
          <w:sz w:val="19"/>
          <w:szCs w:val="19"/>
        </w:rPr>
        <w:t xml:space="preserve">teacher’s </w:t>
      </w:r>
      <w:r>
        <w:rPr>
          <w:color w:val="231F20"/>
          <w:spacing w:val="7"/>
          <w:sz w:val="19"/>
          <w:szCs w:val="19"/>
        </w:rPr>
        <w:t xml:space="preserve">occupation. </w:t>
      </w:r>
      <w:r>
        <w:rPr>
          <w:color w:val="231F20"/>
          <w:spacing w:val="5"/>
          <w:sz w:val="19"/>
          <w:szCs w:val="19"/>
        </w:rPr>
        <w:t xml:space="preserve">Mere </w:t>
      </w:r>
      <w:r>
        <w:rPr>
          <w:color w:val="231F20"/>
          <w:spacing w:val="8"/>
          <w:sz w:val="19"/>
          <w:szCs w:val="19"/>
        </w:rPr>
        <w:t xml:space="preserve">private </w:t>
      </w:r>
      <w:r>
        <w:rPr>
          <w:color w:val="231F20"/>
          <w:sz w:val="19"/>
          <w:szCs w:val="19"/>
        </w:rPr>
        <w:t xml:space="preserve">shortcomings which come to the attention of the </w:t>
      </w:r>
      <w:r>
        <w:rPr>
          <w:color w:val="231F20"/>
          <w:spacing w:val="2"/>
          <w:sz w:val="19"/>
          <w:szCs w:val="19"/>
        </w:rPr>
        <w:t xml:space="preserve">school </w:t>
      </w:r>
      <w:r>
        <w:rPr>
          <w:color w:val="231F20"/>
          <w:sz w:val="19"/>
          <w:szCs w:val="19"/>
        </w:rPr>
        <w:t xml:space="preserve">board but </w:t>
      </w:r>
      <w:r>
        <w:rPr>
          <w:color w:val="231F20"/>
          <w:spacing w:val="2"/>
          <w:sz w:val="19"/>
          <w:szCs w:val="19"/>
        </w:rPr>
        <w:t xml:space="preserve">have </w:t>
      </w:r>
      <w:r>
        <w:rPr>
          <w:color w:val="231F20"/>
          <w:sz w:val="19"/>
          <w:szCs w:val="19"/>
        </w:rPr>
        <w:t xml:space="preserve">no </w:t>
      </w:r>
      <w:r>
        <w:rPr>
          <w:color w:val="231F20"/>
          <w:spacing w:val="2"/>
          <w:sz w:val="19"/>
          <w:szCs w:val="19"/>
        </w:rPr>
        <w:t xml:space="preserve">relation </w:t>
      </w:r>
      <w:r>
        <w:rPr>
          <w:color w:val="231F20"/>
          <w:sz w:val="19"/>
          <w:szCs w:val="19"/>
        </w:rPr>
        <w:t xml:space="preserve">to </w:t>
      </w:r>
      <w:r>
        <w:rPr>
          <w:color w:val="231F20"/>
          <w:spacing w:val="3"/>
          <w:sz w:val="19"/>
          <w:szCs w:val="19"/>
        </w:rPr>
        <w:t xml:space="preserve">the </w:t>
      </w:r>
      <w:r>
        <w:rPr>
          <w:color w:val="231F20"/>
          <w:sz w:val="19"/>
          <w:szCs w:val="19"/>
        </w:rPr>
        <w:t>teacher’s involvement in or example to</w:t>
      </w:r>
      <w:r>
        <w:rPr>
          <w:color w:val="231F20"/>
          <w:spacing w:val="-17"/>
          <w:sz w:val="19"/>
          <w:szCs w:val="19"/>
        </w:rPr>
        <w:t xml:space="preserve"> </w:t>
      </w:r>
      <w:r>
        <w:rPr>
          <w:color w:val="231F20"/>
          <w:sz w:val="19"/>
          <w:szCs w:val="19"/>
        </w:rPr>
        <w:t>school community are not</w:t>
      </w:r>
      <w:r>
        <w:rPr>
          <w:color w:val="231F20"/>
          <w:spacing w:val="-8"/>
          <w:sz w:val="19"/>
          <w:szCs w:val="19"/>
        </w:rPr>
        <w:t xml:space="preserve"> </w:t>
      </w:r>
      <w:r>
        <w:rPr>
          <w:color w:val="231F20"/>
          <w:sz w:val="19"/>
          <w:szCs w:val="19"/>
        </w:rPr>
        <w:t>sufficient.</w:t>
      </w:r>
    </w:p>
    <w:p w:rsidR="003C1D24" w:rsidRDefault="003C1D24" w:rsidP="003C1D24">
      <w:pPr>
        <w:pStyle w:val="BodyText"/>
        <w:kinsoku w:val="0"/>
        <w:overflowPunct w:val="0"/>
        <w:spacing w:before="5" w:line="240" w:lineRule="auto"/>
        <w:jc w:val="left"/>
        <w:rPr>
          <w:sz w:val="20"/>
          <w:szCs w:val="20"/>
        </w:rPr>
      </w:pPr>
      <w:r>
        <w:rPr>
          <w:rFonts w:ascii="Times New Roman" w:hAnsi="Times New Roman" w:cs="Times New Roman"/>
        </w:rPr>
        <w:br w:type="column"/>
      </w:r>
    </w:p>
    <w:p w:rsidR="003C1D24" w:rsidRDefault="003C1D24" w:rsidP="003C1D24">
      <w:pPr>
        <w:pStyle w:val="ListParagraph"/>
        <w:numPr>
          <w:ilvl w:val="0"/>
          <w:numId w:val="28"/>
        </w:numPr>
        <w:tabs>
          <w:tab w:val="left" w:pos="340"/>
        </w:tabs>
        <w:kinsoku w:val="0"/>
        <w:overflowPunct w:val="0"/>
        <w:spacing w:line="240" w:lineRule="exact"/>
        <w:ind w:right="113"/>
        <w:rPr>
          <w:color w:val="231F20"/>
          <w:sz w:val="19"/>
          <w:szCs w:val="19"/>
        </w:rPr>
      </w:pPr>
      <w:r>
        <w:rPr>
          <w:color w:val="231F20"/>
          <w:spacing w:val="2"/>
          <w:sz w:val="19"/>
          <w:szCs w:val="19"/>
        </w:rPr>
        <w:t xml:space="preserve">Contracts </w:t>
      </w:r>
      <w:r>
        <w:rPr>
          <w:color w:val="231F20"/>
          <w:sz w:val="19"/>
          <w:szCs w:val="19"/>
        </w:rPr>
        <w:t xml:space="preserve">of tenured </w:t>
      </w:r>
      <w:r>
        <w:rPr>
          <w:color w:val="231F20"/>
          <w:spacing w:val="2"/>
          <w:sz w:val="19"/>
          <w:szCs w:val="19"/>
        </w:rPr>
        <w:t xml:space="preserve">teachers </w:t>
      </w:r>
      <w:r>
        <w:rPr>
          <w:color w:val="231F20"/>
          <w:sz w:val="19"/>
          <w:szCs w:val="19"/>
        </w:rPr>
        <w:t xml:space="preserve">may be </w:t>
      </w:r>
      <w:r>
        <w:rPr>
          <w:color w:val="231F20"/>
          <w:spacing w:val="3"/>
          <w:sz w:val="19"/>
          <w:szCs w:val="19"/>
        </w:rPr>
        <w:t xml:space="preserve">termi- nated </w:t>
      </w:r>
      <w:r>
        <w:rPr>
          <w:color w:val="231F20"/>
          <w:spacing w:val="2"/>
          <w:sz w:val="19"/>
          <w:szCs w:val="19"/>
        </w:rPr>
        <w:t xml:space="preserve">for </w:t>
      </w:r>
      <w:r>
        <w:rPr>
          <w:color w:val="231F20"/>
          <w:spacing w:val="3"/>
          <w:sz w:val="19"/>
          <w:szCs w:val="19"/>
        </w:rPr>
        <w:t xml:space="preserve">conduct unbecoming </w:t>
      </w:r>
      <w:r>
        <w:rPr>
          <w:color w:val="231F20"/>
          <w:sz w:val="19"/>
          <w:szCs w:val="19"/>
        </w:rPr>
        <w:t xml:space="preserve">a </w:t>
      </w:r>
      <w:r>
        <w:rPr>
          <w:color w:val="231F20"/>
          <w:spacing w:val="3"/>
          <w:sz w:val="19"/>
          <w:szCs w:val="19"/>
        </w:rPr>
        <w:t xml:space="preserve">teacher </w:t>
      </w:r>
      <w:r>
        <w:rPr>
          <w:color w:val="231F20"/>
          <w:spacing w:val="4"/>
          <w:sz w:val="19"/>
          <w:szCs w:val="19"/>
        </w:rPr>
        <w:t xml:space="preserve">or </w:t>
      </w:r>
      <w:r>
        <w:rPr>
          <w:color w:val="231F20"/>
          <w:sz w:val="19"/>
          <w:szCs w:val="19"/>
        </w:rPr>
        <w:t xml:space="preserve">immoral conduct in regard to off-campus ac- </w:t>
      </w:r>
      <w:r>
        <w:rPr>
          <w:color w:val="231F20"/>
          <w:spacing w:val="2"/>
          <w:sz w:val="19"/>
          <w:szCs w:val="19"/>
        </w:rPr>
        <w:t xml:space="preserve">tivities involving students, </w:t>
      </w:r>
      <w:r>
        <w:rPr>
          <w:color w:val="231F20"/>
          <w:spacing w:val="3"/>
          <w:sz w:val="19"/>
          <w:szCs w:val="19"/>
        </w:rPr>
        <w:t xml:space="preserve">notwithstanding </w:t>
      </w:r>
      <w:r>
        <w:rPr>
          <w:color w:val="231F20"/>
          <w:sz w:val="19"/>
          <w:szCs w:val="19"/>
        </w:rPr>
        <w:t>written records indicating satisfactory</w:t>
      </w:r>
      <w:r>
        <w:rPr>
          <w:color w:val="231F20"/>
          <w:spacing w:val="-16"/>
          <w:sz w:val="19"/>
          <w:szCs w:val="19"/>
        </w:rPr>
        <w:t xml:space="preserve"> </w:t>
      </w:r>
      <w:r>
        <w:rPr>
          <w:color w:val="231F20"/>
          <w:sz w:val="19"/>
          <w:szCs w:val="19"/>
        </w:rPr>
        <w:t>teacher performance.</w:t>
      </w:r>
    </w:p>
    <w:p w:rsidR="003C1D24" w:rsidRDefault="003C1D24" w:rsidP="003C1D24">
      <w:pPr>
        <w:pStyle w:val="BodyText"/>
        <w:kinsoku w:val="0"/>
        <w:overflowPunct w:val="0"/>
        <w:spacing w:before="12" w:line="240" w:lineRule="auto"/>
        <w:jc w:val="left"/>
        <w:rPr>
          <w:sz w:val="23"/>
          <w:szCs w:val="23"/>
        </w:rPr>
      </w:pPr>
      <w:r>
        <w:rPr>
          <w:noProof/>
        </w:rPr>
        <mc:AlternateContent>
          <mc:Choice Requires="wps">
            <w:drawing>
              <wp:anchor distT="0" distB="0" distL="0" distR="0" simplePos="0" relativeHeight="251658240" behindDoc="0" locked="0" layoutInCell="0" allowOverlap="1">
                <wp:simplePos x="0" y="0"/>
                <wp:positionH relativeFrom="page">
                  <wp:posOffset>3733800</wp:posOffset>
                </wp:positionH>
                <wp:positionV relativeFrom="paragraph">
                  <wp:posOffset>232410</wp:posOffset>
                </wp:positionV>
                <wp:extent cx="2590800" cy="12700"/>
                <wp:effectExtent l="9525" t="13335" r="9525" b="0"/>
                <wp:wrapTopAndBottom/>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EAC5EA" id="Freeform 4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94pt,18.3pt,498pt,18.3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" o:allowincell="f" filled="f" strokecolor="#231f20" strokeweight=".5pt">
                <v:path arrowok="t" o:connecttype="custom" o:connectlocs="0,0;2590800,0" o:connectangles="0,0"/>
                <w10:wrap type="topAndBottom" anchorx="page"/>
              </v:polyline>
            </w:pict>
          </mc:Fallback>
        </mc:AlternateContent>
      </w:r>
    </w:p>
    <w:p w:rsidR="003C1D24" w:rsidRDefault="003C1D24" w:rsidP="003C1D24">
      <w:pPr>
        <w:pStyle w:val="Heading3"/>
        <w:numPr>
          <w:ilvl w:val="0"/>
          <w:numId w:val="2"/>
        </w:numPr>
        <w:tabs>
          <w:tab w:val="left" w:pos="400"/>
        </w:tabs>
        <w:kinsoku w:val="0"/>
        <w:overflowPunct w:val="0"/>
        <w:ind w:left="400"/>
        <w:jc w:val="both"/>
        <w:rPr>
          <w:rFonts w:ascii="Arial" w:eastAsiaTheme="minorEastAsia" w:hAnsi="Arial" w:cs="Arial"/>
          <w:color w:val="231F20"/>
          <w:w w:val="110"/>
          <w:sz w:val="20"/>
          <w:szCs w:val="20"/>
        </w:rPr>
      </w:pPr>
      <w:r>
        <w:rPr>
          <w:rFonts w:eastAsiaTheme="minorEastAsia"/>
          <w:color w:val="231F20"/>
          <w:w w:val="110"/>
        </w:rPr>
        <w:t>Research</w:t>
      </w:r>
      <w:r>
        <w:rPr>
          <w:rFonts w:eastAsiaTheme="minorEastAsia"/>
          <w:color w:val="231F20"/>
          <w:spacing w:val="-10"/>
          <w:w w:val="110"/>
        </w:rPr>
        <w:t xml:space="preserve"> </w:t>
      </w:r>
      <w:r>
        <w:rPr>
          <w:rFonts w:eastAsiaTheme="minorEastAsia"/>
          <w:color w:val="231F20"/>
          <w:w w:val="110"/>
        </w:rPr>
        <w:t>Aids</w:t>
      </w:r>
    </w:p>
    <w:p w:rsidR="003C1D24" w:rsidRDefault="003C1D24" w:rsidP="003C1D24">
      <w:pPr>
        <w:pStyle w:val="BodyText"/>
        <w:kinsoku w:val="0"/>
        <w:overflowPunct w:val="0"/>
        <w:spacing w:before="43"/>
        <w:ind w:left="100" w:right="110"/>
        <w:rPr>
          <w:color w:val="231F20"/>
        </w:rPr>
      </w:pPr>
      <w:r>
        <w:rPr>
          <w:color w:val="231F20"/>
          <w:spacing w:val="5"/>
        </w:rPr>
        <w:t xml:space="preserve">Research </w:t>
      </w:r>
      <w:r>
        <w:rPr>
          <w:color w:val="231F20"/>
          <w:spacing w:val="6"/>
        </w:rPr>
        <w:t xml:space="preserve">citations </w:t>
      </w:r>
      <w:r>
        <w:rPr>
          <w:color w:val="231F20"/>
          <w:spacing w:val="5"/>
        </w:rPr>
        <w:t xml:space="preserve">below </w:t>
      </w:r>
      <w:r>
        <w:rPr>
          <w:color w:val="231F20"/>
          <w:spacing w:val="3"/>
        </w:rPr>
        <w:t xml:space="preserve">are </w:t>
      </w:r>
      <w:r>
        <w:rPr>
          <w:color w:val="231F20"/>
          <w:spacing w:val="6"/>
        </w:rPr>
        <w:t xml:space="preserve">abbreviated </w:t>
      </w:r>
      <w:r>
        <w:rPr>
          <w:color w:val="231F20"/>
          <w:spacing w:val="7"/>
        </w:rPr>
        <w:t xml:space="preserve">as: </w:t>
      </w:r>
      <w:r>
        <w:rPr>
          <w:rFonts w:ascii="Book Antiqua" w:hAnsi="Book Antiqua" w:cs="Book Antiqua"/>
          <w:i/>
          <w:iCs/>
          <w:color w:val="231F20"/>
        </w:rPr>
        <w:t xml:space="preserve">American Law Reports </w:t>
      </w:r>
      <w:r>
        <w:rPr>
          <w:color w:val="231F20"/>
        </w:rPr>
        <w:t xml:space="preserve">(A.L.R.), </w:t>
      </w:r>
      <w:r>
        <w:rPr>
          <w:rFonts w:ascii="Book Antiqua" w:hAnsi="Book Antiqua" w:cs="Book Antiqua"/>
          <w:i/>
          <w:iCs/>
          <w:color w:val="231F20"/>
        </w:rPr>
        <w:t xml:space="preserve">American Jurispru- </w:t>
      </w:r>
      <w:r>
        <w:rPr>
          <w:rFonts w:ascii="Book Antiqua" w:hAnsi="Book Antiqua" w:cs="Book Antiqua"/>
          <w:i/>
          <w:iCs/>
          <w:color w:val="231F20"/>
          <w:spacing w:val="3"/>
        </w:rPr>
        <w:t xml:space="preserve">dence </w:t>
      </w:r>
      <w:r>
        <w:rPr>
          <w:color w:val="231F20"/>
          <w:spacing w:val="2"/>
        </w:rPr>
        <w:t xml:space="preserve">(Am.Jur.), </w:t>
      </w:r>
      <w:r>
        <w:rPr>
          <w:rFonts w:ascii="Book Antiqua" w:hAnsi="Book Antiqua" w:cs="Book Antiqua"/>
          <w:i/>
          <w:iCs/>
          <w:color w:val="231F20"/>
          <w:spacing w:val="3"/>
        </w:rPr>
        <w:t xml:space="preserve">Corpus Juris Secundum </w:t>
      </w:r>
      <w:r>
        <w:rPr>
          <w:color w:val="231F20"/>
          <w:spacing w:val="4"/>
        </w:rPr>
        <w:t xml:space="preserve">(C.J.S.), </w:t>
      </w:r>
      <w:r>
        <w:rPr>
          <w:color w:val="231F20"/>
        </w:rPr>
        <w:t xml:space="preserve">and </w:t>
      </w:r>
      <w:r>
        <w:rPr>
          <w:rFonts w:ascii="Book Antiqua" w:hAnsi="Book Antiqua" w:cs="Book Antiqua"/>
          <w:i/>
          <w:iCs/>
          <w:color w:val="231F20"/>
        </w:rPr>
        <w:t xml:space="preserve">McQuillen Municipal Corporations </w:t>
      </w:r>
      <w:r>
        <w:rPr>
          <w:color w:val="231F20"/>
        </w:rPr>
        <w:t xml:space="preserve">(McQuil- len </w:t>
      </w:r>
      <w:r>
        <w:rPr>
          <w:color w:val="231F20"/>
          <w:spacing w:val="2"/>
        </w:rPr>
        <w:t xml:space="preserve">Mun.Corp.). Explanations </w:t>
      </w:r>
      <w:r>
        <w:rPr>
          <w:color w:val="231F20"/>
        </w:rPr>
        <w:t xml:space="preserve">for </w:t>
      </w:r>
      <w:r>
        <w:rPr>
          <w:color w:val="231F20"/>
          <w:spacing w:val="2"/>
        </w:rPr>
        <w:t xml:space="preserve">each </w:t>
      </w:r>
      <w:r>
        <w:rPr>
          <w:color w:val="231F20"/>
        </w:rPr>
        <w:t xml:space="preserve">of </w:t>
      </w:r>
      <w:r>
        <w:rPr>
          <w:color w:val="231F20"/>
          <w:spacing w:val="3"/>
        </w:rPr>
        <w:t xml:space="preserve">these </w:t>
      </w:r>
      <w:r>
        <w:rPr>
          <w:color w:val="231F20"/>
        </w:rPr>
        <w:t>sources</w:t>
      </w:r>
      <w:r>
        <w:rPr>
          <w:color w:val="231F20"/>
          <w:spacing w:val="-6"/>
        </w:rPr>
        <w:t xml:space="preserve"> </w:t>
      </w:r>
      <w:r>
        <w:rPr>
          <w:color w:val="231F20"/>
        </w:rPr>
        <w:t>of</w:t>
      </w:r>
      <w:r>
        <w:rPr>
          <w:color w:val="231F20"/>
          <w:spacing w:val="-6"/>
        </w:rPr>
        <w:t xml:space="preserve"> </w:t>
      </w:r>
      <w:r>
        <w:rPr>
          <w:color w:val="231F20"/>
        </w:rPr>
        <w:t>law</w:t>
      </w:r>
      <w:r>
        <w:rPr>
          <w:color w:val="231F20"/>
          <w:spacing w:val="-6"/>
        </w:rPr>
        <w:t xml:space="preserve"> </w:t>
      </w:r>
      <w:r>
        <w:rPr>
          <w:color w:val="231F20"/>
        </w:rPr>
        <w:t>are</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rPr>
        <w:t>Chapter</w:t>
      </w:r>
      <w:r>
        <w:rPr>
          <w:color w:val="231F20"/>
          <w:spacing w:val="-6"/>
        </w:rPr>
        <w:t xml:space="preserve"> </w:t>
      </w:r>
      <w:r>
        <w:rPr>
          <w:color w:val="231F20"/>
        </w:rPr>
        <w:t>1</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text. Also, see Appendix B of this</w:t>
      </w:r>
      <w:r>
        <w:rPr>
          <w:color w:val="231F20"/>
          <w:spacing w:val="-8"/>
        </w:rPr>
        <w:t xml:space="preserve"> </w:t>
      </w:r>
      <w:r>
        <w:rPr>
          <w:color w:val="231F20"/>
        </w:rPr>
        <w:t>book.</w:t>
      </w:r>
    </w:p>
    <w:p w:rsidR="003C1D24" w:rsidRDefault="003C1D24" w:rsidP="003C1D24">
      <w:pPr>
        <w:pStyle w:val="BodyText"/>
        <w:kinsoku w:val="0"/>
        <w:overflowPunct w:val="0"/>
        <w:ind w:left="100" w:right="106" w:firstLine="240"/>
        <w:rPr>
          <w:color w:val="231F20"/>
        </w:rPr>
      </w:pPr>
      <w:r>
        <w:rPr>
          <w:color w:val="231F20"/>
        </w:rPr>
        <w:t>75 A.L.R.4th 272, Validity, Construction, and Effect of Municipal Residency Requirements for Teachers, Principals, and Other School Employees.</w:t>
      </w:r>
    </w:p>
    <w:p w:rsidR="003C1D24" w:rsidRDefault="003C1D24" w:rsidP="003C1D24">
      <w:pPr>
        <w:pStyle w:val="BodyText"/>
        <w:kinsoku w:val="0"/>
        <w:overflowPunct w:val="0"/>
        <w:ind w:left="100" w:right="108" w:firstLine="240"/>
        <w:rPr>
          <w:color w:val="231F20"/>
        </w:rPr>
      </w:pPr>
      <w:r>
        <w:rPr>
          <w:color w:val="231F20"/>
        </w:rPr>
        <w:t>16B Am.Jur.2d Constitutional Law § 655, Fundamental Rights and Privileges: Freedom to Travel.</w:t>
      </w:r>
    </w:p>
    <w:p w:rsidR="003C1D24" w:rsidRDefault="003C1D24" w:rsidP="003C1D24">
      <w:pPr>
        <w:pStyle w:val="BodyText"/>
        <w:kinsoku w:val="0"/>
        <w:overflowPunct w:val="0"/>
        <w:ind w:left="100" w:right="112" w:firstLine="240"/>
        <w:rPr>
          <w:color w:val="231F20"/>
        </w:rPr>
      </w:pPr>
      <w:r>
        <w:rPr>
          <w:color w:val="231F20"/>
        </w:rPr>
        <w:t>67B Am.Jur.2d Schools § 154, Teachers and Other Employees: License or Certification.</w:t>
      </w:r>
    </w:p>
    <w:p w:rsidR="003C1D24" w:rsidRDefault="003C1D24" w:rsidP="003C1D24">
      <w:pPr>
        <w:pStyle w:val="BodyText"/>
        <w:kinsoku w:val="0"/>
        <w:overflowPunct w:val="0"/>
        <w:ind w:left="100" w:right="117" w:firstLine="240"/>
        <w:rPr>
          <w:color w:val="231F20"/>
        </w:rPr>
      </w:pPr>
      <w:r>
        <w:rPr>
          <w:color w:val="231F20"/>
        </w:rPr>
        <w:t>97 A.L.R.2d 827, Revocation of Teacher’s Cer- tificate for Moral Unfitness.</w:t>
      </w:r>
    </w:p>
    <w:p w:rsidR="003C1D24" w:rsidRDefault="003C1D24" w:rsidP="003C1D24">
      <w:pPr>
        <w:pStyle w:val="BodyText"/>
        <w:kinsoku w:val="0"/>
        <w:overflowPunct w:val="0"/>
        <w:ind w:left="100" w:right="108" w:firstLine="240"/>
        <w:rPr>
          <w:color w:val="231F20"/>
          <w:spacing w:val="-4"/>
        </w:rPr>
      </w:pPr>
      <w:r>
        <w:rPr>
          <w:color w:val="231F20"/>
        </w:rPr>
        <w:t xml:space="preserve">66 Am.Jur. Proof of Facts 3d, 541, Proof That  a </w:t>
      </w:r>
      <w:r>
        <w:rPr>
          <w:color w:val="231F20"/>
          <w:spacing w:val="3"/>
        </w:rPr>
        <w:t xml:space="preserve">Teacher’s License </w:t>
      </w:r>
      <w:r>
        <w:rPr>
          <w:color w:val="231F20"/>
          <w:spacing w:val="-3"/>
        </w:rPr>
        <w:t xml:space="preserve">Was </w:t>
      </w:r>
      <w:r>
        <w:rPr>
          <w:color w:val="231F20"/>
          <w:spacing w:val="3"/>
        </w:rPr>
        <w:t xml:space="preserve">Improperly </w:t>
      </w:r>
      <w:r>
        <w:rPr>
          <w:color w:val="231F20"/>
          <w:spacing w:val="4"/>
        </w:rPr>
        <w:t xml:space="preserve">Revoked: </w:t>
      </w:r>
      <w:r>
        <w:rPr>
          <w:color w:val="231F20"/>
          <w:spacing w:val="5"/>
        </w:rPr>
        <w:t xml:space="preserve">Teacher </w:t>
      </w:r>
      <w:r>
        <w:rPr>
          <w:color w:val="231F20"/>
          <w:spacing w:val="4"/>
        </w:rPr>
        <w:t xml:space="preserve">’s </w:t>
      </w:r>
      <w:r>
        <w:rPr>
          <w:color w:val="231F20"/>
          <w:spacing w:val="7"/>
        </w:rPr>
        <w:t xml:space="preserve">Damages </w:t>
      </w:r>
      <w:r>
        <w:rPr>
          <w:color w:val="231F20"/>
          <w:spacing w:val="6"/>
        </w:rPr>
        <w:t xml:space="preserve">and </w:t>
      </w:r>
      <w:r>
        <w:rPr>
          <w:color w:val="231F20"/>
          <w:spacing w:val="8"/>
        </w:rPr>
        <w:t xml:space="preserve">Emotional Distress </w:t>
      </w:r>
      <w:r>
        <w:rPr>
          <w:color w:val="231F20"/>
          <w:spacing w:val="-4"/>
        </w:rPr>
        <w:t>Award.</w:t>
      </w:r>
    </w:p>
    <w:p w:rsidR="003C1D24" w:rsidRDefault="003C1D24" w:rsidP="003C1D24">
      <w:pPr>
        <w:pStyle w:val="BodyText"/>
        <w:kinsoku w:val="0"/>
        <w:overflowPunct w:val="0"/>
        <w:ind w:left="100" w:right="111" w:firstLine="240"/>
        <w:rPr>
          <w:color w:val="231F20"/>
        </w:rPr>
      </w:pPr>
      <w:r>
        <w:rPr>
          <w:color w:val="231F20"/>
          <w:spacing w:val="4"/>
        </w:rPr>
        <w:t xml:space="preserve">22 </w:t>
      </w:r>
      <w:r>
        <w:rPr>
          <w:color w:val="231F20"/>
          <w:spacing w:val="7"/>
        </w:rPr>
        <w:t xml:space="preserve">A.L.R.3d 1047, Elements </w:t>
      </w:r>
      <w:r>
        <w:rPr>
          <w:color w:val="231F20"/>
          <w:spacing w:val="6"/>
        </w:rPr>
        <w:t xml:space="preserve">and </w:t>
      </w:r>
      <w:r>
        <w:rPr>
          <w:color w:val="231F20"/>
          <w:spacing w:val="7"/>
        </w:rPr>
        <w:t xml:space="preserve">Measure </w:t>
      </w:r>
      <w:r>
        <w:rPr>
          <w:color w:val="231F20"/>
          <w:spacing w:val="3"/>
        </w:rPr>
        <w:t xml:space="preserve">of </w:t>
      </w:r>
      <w:r>
        <w:rPr>
          <w:color w:val="231F20"/>
          <w:spacing w:val="5"/>
        </w:rPr>
        <w:t xml:space="preserve">Damages </w:t>
      </w:r>
      <w:r>
        <w:rPr>
          <w:color w:val="231F20"/>
          <w:spacing w:val="3"/>
        </w:rPr>
        <w:t xml:space="preserve">in </w:t>
      </w:r>
      <w:r>
        <w:rPr>
          <w:color w:val="231F20"/>
          <w:spacing w:val="5"/>
        </w:rPr>
        <w:t xml:space="preserve">Action </w:t>
      </w:r>
      <w:r>
        <w:rPr>
          <w:color w:val="231F20"/>
          <w:spacing w:val="3"/>
        </w:rPr>
        <w:t xml:space="preserve">by </w:t>
      </w:r>
      <w:r>
        <w:rPr>
          <w:color w:val="231F20"/>
          <w:spacing w:val="5"/>
        </w:rPr>
        <w:t xml:space="preserve">Schoolteacher from </w:t>
      </w:r>
      <w:r>
        <w:rPr>
          <w:color w:val="231F20"/>
          <w:spacing w:val="-3"/>
        </w:rPr>
        <w:t>Wrongful</w:t>
      </w:r>
      <w:r>
        <w:rPr>
          <w:color w:val="231F20"/>
          <w:spacing w:val="1"/>
        </w:rPr>
        <w:t xml:space="preserve"> </w:t>
      </w:r>
      <w:r>
        <w:rPr>
          <w:color w:val="231F20"/>
        </w:rPr>
        <w:t>Discharge.</w:t>
      </w:r>
    </w:p>
    <w:p w:rsidR="003C1D24" w:rsidRDefault="003C1D24" w:rsidP="003C1D24">
      <w:pPr>
        <w:pStyle w:val="BodyText"/>
        <w:kinsoku w:val="0"/>
        <w:overflowPunct w:val="0"/>
        <w:ind w:left="100" w:right="110" w:firstLine="240"/>
        <w:rPr>
          <w:color w:val="231F20"/>
        </w:rPr>
      </w:pPr>
      <w:r>
        <w:rPr>
          <w:color w:val="231F20"/>
        </w:rPr>
        <w:t>78 C.J.S. Schools and School Districts 434, Teachers, Principals, Superintendents, and Simi- lar Personnel: Measure of Damages.</w:t>
      </w:r>
    </w:p>
    <w:p w:rsidR="003C1D24" w:rsidRDefault="003C1D24" w:rsidP="003C1D24">
      <w:pPr>
        <w:pStyle w:val="BodyText"/>
        <w:kinsoku w:val="0"/>
        <w:overflowPunct w:val="0"/>
        <w:ind w:left="100" w:right="103" w:firstLine="240"/>
        <w:rPr>
          <w:color w:val="231F20"/>
        </w:rPr>
      </w:pPr>
      <w:r>
        <w:rPr>
          <w:color w:val="231F20"/>
        </w:rPr>
        <w:t>67B Am.Jur.2d Schools § 235, Teachers and Other Employees: Dismissal for Immoral Conduct.</w:t>
      </w:r>
    </w:p>
    <w:p w:rsidR="003C1D24" w:rsidRDefault="003C1D24" w:rsidP="003C1D24">
      <w:pPr>
        <w:pStyle w:val="BodyText"/>
        <w:kinsoku w:val="0"/>
        <w:overflowPunct w:val="0"/>
        <w:ind w:left="100" w:right="114" w:firstLine="240"/>
        <w:rPr>
          <w:color w:val="231F20"/>
        </w:rPr>
      </w:pPr>
      <w:r>
        <w:rPr>
          <w:color w:val="231F20"/>
        </w:rPr>
        <w:t xml:space="preserve">17 </w:t>
      </w:r>
      <w:r>
        <w:rPr>
          <w:color w:val="231F20"/>
          <w:spacing w:val="2"/>
        </w:rPr>
        <w:t xml:space="preserve">Causes </w:t>
      </w:r>
      <w:r>
        <w:rPr>
          <w:color w:val="231F20"/>
        </w:rPr>
        <w:t xml:space="preserve">of </w:t>
      </w:r>
      <w:r>
        <w:rPr>
          <w:color w:val="231F20"/>
          <w:spacing w:val="2"/>
        </w:rPr>
        <w:t xml:space="preserve">Action 335, Cause </w:t>
      </w:r>
      <w:r>
        <w:rPr>
          <w:color w:val="231F20"/>
        </w:rPr>
        <w:t xml:space="preserve">of </w:t>
      </w:r>
      <w:r>
        <w:rPr>
          <w:color w:val="231F20"/>
          <w:spacing w:val="2"/>
        </w:rPr>
        <w:t xml:space="preserve">Action </w:t>
      </w:r>
      <w:r>
        <w:rPr>
          <w:color w:val="231F20"/>
          <w:spacing w:val="3"/>
        </w:rPr>
        <w:t xml:space="preserve">to </w:t>
      </w:r>
      <w:r>
        <w:rPr>
          <w:color w:val="231F20"/>
        </w:rPr>
        <w:t xml:space="preserve">Challenge Discharge of Public School </w:t>
      </w:r>
      <w:r>
        <w:rPr>
          <w:color w:val="231F20"/>
          <w:spacing w:val="-3"/>
        </w:rPr>
        <w:t>Teacher</w:t>
      </w:r>
      <w:r>
        <w:rPr>
          <w:color w:val="231F20"/>
          <w:spacing w:val="-13"/>
        </w:rPr>
        <w:t xml:space="preserve"> </w:t>
      </w:r>
      <w:r>
        <w:rPr>
          <w:color w:val="231F20"/>
        </w:rPr>
        <w:t>on Grounds of Immoral or Criminal</w:t>
      </w:r>
      <w:r>
        <w:rPr>
          <w:color w:val="231F20"/>
          <w:spacing w:val="-4"/>
        </w:rPr>
        <w:t xml:space="preserve"> </w:t>
      </w:r>
      <w:r>
        <w:rPr>
          <w:color w:val="231F20"/>
        </w:rPr>
        <w:t>Conduct.</w:t>
      </w:r>
    </w:p>
    <w:p w:rsidR="003C1D24" w:rsidRDefault="003C1D24" w:rsidP="003C1D24">
      <w:pPr>
        <w:pStyle w:val="BodyText"/>
        <w:kinsoku w:val="0"/>
        <w:overflowPunct w:val="0"/>
        <w:ind w:left="100" w:right="115" w:firstLine="240"/>
        <w:rPr>
          <w:color w:val="231F20"/>
        </w:rPr>
      </w:pPr>
      <w:r>
        <w:rPr>
          <w:color w:val="231F20"/>
        </w:rPr>
        <w:t>52 A.L.R.4th 301, Sufficiency of Notice of In- tention to Discharge or Not to Rehire Teacher.</w:t>
      </w:r>
    </w:p>
    <w:p w:rsidR="003C1D24" w:rsidRDefault="003C1D24" w:rsidP="003C1D24">
      <w:pPr>
        <w:pStyle w:val="BodyText"/>
        <w:kinsoku w:val="0"/>
        <w:overflowPunct w:val="0"/>
        <w:ind w:left="100" w:right="113" w:firstLine="240"/>
        <w:rPr>
          <w:color w:val="231F20"/>
        </w:rPr>
      </w:pPr>
      <w:r>
        <w:rPr>
          <w:color w:val="231F20"/>
        </w:rPr>
        <w:t>78 C.J.S. Schools and School Districts § 385, Retention, Change, Interruption of Employment Status, Reemployment or Renewal.</w:t>
      </w:r>
    </w:p>
    <w:p w:rsidR="003C1D24" w:rsidRDefault="003C1D24" w:rsidP="003C1D24">
      <w:pPr>
        <w:pStyle w:val="BodyText"/>
        <w:kinsoku w:val="0"/>
        <w:overflowPunct w:val="0"/>
        <w:ind w:left="100" w:right="114" w:firstLine="240"/>
        <w:rPr>
          <w:color w:val="231F20"/>
        </w:rPr>
      </w:pPr>
      <w:r>
        <w:rPr>
          <w:color w:val="231F20"/>
        </w:rPr>
        <w:t>52 Am.Jur.2d Mandamus § 242, Schools and Colleges: Teachers, Employees, and Administra- tors; Reinstatement.</w:t>
      </w:r>
    </w:p>
    <w:p w:rsidR="003C1D24" w:rsidRDefault="003C1D24" w:rsidP="003C1D24">
      <w:pPr>
        <w:widowControl/>
        <w:autoSpaceDE/>
        <w:autoSpaceDN/>
        <w:adjustRightInd/>
        <w:rPr>
          <w:color w:val="231F20"/>
          <w:sz w:val="19"/>
          <w:szCs w:val="19"/>
        </w:rPr>
        <w:sectPr w:rsidR="003C1D24">
          <w:type w:val="continuous"/>
          <w:pgSz w:w="11520" w:h="14400"/>
          <w:pgMar w:top="340" w:right="1440" w:bottom="280" w:left="1340" w:header="720" w:footer="720" w:gutter="0"/>
          <w:cols w:num="2" w:space="720" w:equalWidth="0">
            <w:col w:w="4189" w:space="251"/>
            <w:col w:w="4300"/>
          </w:cols>
        </w:sectPr>
      </w:pPr>
    </w:p>
    <w:p w:rsidR="003C1D24" w:rsidRDefault="003C1D24" w:rsidP="003C1D24">
      <w:pPr>
        <w:pStyle w:val="BodyText"/>
        <w:kinsoku w:val="0"/>
        <w:overflowPunct w:val="0"/>
        <w:spacing w:before="11" w:line="240" w:lineRule="auto"/>
        <w:jc w:val="left"/>
        <w:rPr>
          <w:sz w:val="13"/>
          <w:szCs w:val="13"/>
        </w:rPr>
      </w:pPr>
    </w:p>
    <w:p w:rsidR="003C1D24" w:rsidRDefault="003C1D24" w:rsidP="003C1D24">
      <w:pPr>
        <w:widowControl/>
        <w:autoSpaceDE/>
        <w:autoSpaceDN/>
        <w:adjustRightInd/>
        <w:rPr>
          <w:sz w:val="13"/>
          <w:szCs w:val="13"/>
        </w:rPr>
        <w:sectPr w:rsidR="003C1D24">
          <w:pgSz w:w="11520" w:h="14400"/>
          <w:pgMar w:top="980" w:right="1320" w:bottom="280" w:left="1440" w:header="751" w:footer="0" w:gutter="0"/>
          <w:pgNumType w:start="806"/>
          <w:cols w:space="720"/>
        </w:sectPr>
      </w:pPr>
    </w:p>
    <w:p w:rsidR="003C1D24" w:rsidRDefault="003C1D24" w:rsidP="003C1D24">
      <w:pPr>
        <w:pStyle w:val="BodyText"/>
        <w:kinsoku w:val="0"/>
        <w:overflowPunct w:val="0"/>
        <w:spacing w:before="85"/>
        <w:ind w:left="119" w:right="4" w:firstLine="240"/>
        <w:rPr>
          <w:color w:val="231F20"/>
        </w:rPr>
      </w:pPr>
      <w:r>
        <w:rPr>
          <w:color w:val="231F20"/>
        </w:rPr>
        <w:t>67B Am.Jur.2d Schools § 205, Teachers and Other Employees: Tenure Statutes.</w:t>
      </w:r>
    </w:p>
    <w:p w:rsidR="003C1D24" w:rsidRDefault="003C1D24" w:rsidP="003C1D24">
      <w:pPr>
        <w:pStyle w:val="BodyText"/>
        <w:kinsoku w:val="0"/>
        <w:overflowPunct w:val="0"/>
        <w:spacing w:line="241" w:lineRule="exact"/>
        <w:ind w:left="360"/>
        <w:jc w:val="left"/>
        <w:rPr>
          <w:color w:val="231F20"/>
        </w:rPr>
      </w:pPr>
      <w:r>
        <w:rPr>
          <w:color w:val="231F20"/>
        </w:rPr>
        <w:t>127 A.L.R. 1298, Teacher Tenure Statutes.</w:t>
      </w:r>
    </w:p>
    <w:p w:rsidR="003C1D24" w:rsidRDefault="003C1D24" w:rsidP="003C1D24">
      <w:pPr>
        <w:pStyle w:val="BodyText"/>
        <w:kinsoku w:val="0"/>
        <w:overflowPunct w:val="0"/>
        <w:spacing w:before="3" w:line="223" w:lineRule="auto"/>
        <w:ind w:left="119" w:right="5" w:firstLine="240"/>
        <w:rPr>
          <w:color w:val="231F20"/>
        </w:rPr>
      </w:pPr>
      <w:r>
        <w:rPr>
          <w:color w:val="231F20"/>
        </w:rPr>
        <w:t>67B Am.Jur.2d Schools § 225, Incompetence and Neglect of Duty.</w:t>
      </w:r>
    </w:p>
    <w:p w:rsidR="003C1D24" w:rsidRDefault="003C1D24" w:rsidP="003C1D24">
      <w:pPr>
        <w:pStyle w:val="BodyText"/>
        <w:kinsoku w:val="0"/>
        <w:overflowPunct w:val="0"/>
        <w:spacing w:line="223" w:lineRule="auto"/>
        <w:ind w:left="119" w:right="3" w:firstLine="240"/>
        <w:rPr>
          <w:color w:val="231F20"/>
        </w:rPr>
      </w:pPr>
      <w:r>
        <w:rPr>
          <w:color w:val="231F20"/>
        </w:rPr>
        <w:t>4 A.L.R.3d 1090, what Constitutes “Incom- petency” or “Inefficiency” as a Ground for Dis- missal or Demotion of a Public School Teacher.</w:t>
      </w:r>
    </w:p>
    <w:p w:rsidR="003C1D24" w:rsidRDefault="003C1D24" w:rsidP="003C1D24">
      <w:pPr>
        <w:pStyle w:val="BodyText"/>
        <w:kinsoku w:val="0"/>
        <w:overflowPunct w:val="0"/>
        <w:spacing w:line="223" w:lineRule="auto"/>
        <w:ind w:left="119" w:right="2" w:firstLine="240"/>
        <w:rPr>
          <w:color w:val="231F20"/>
        </w:rPr>
      </w:pPr>
      <w:r>
        <w:rPr>
          <w:color w:val="231F20"/>
        </w:rPr>
        <w:t>67B Am.Jur.2d Schools § 242, Grounds for Dismissal: Insubordination.</w:t>
      </w:r>
    </w:p>
    <w:p w:rsidR="003C1D24" w:rsidRDefault="003C1D24" w:rsidP="003C1D24">
      <w:pPr>
        <w:pStyle w:val="BodyText"/>
        <w:kinsoku w:val="0"/>
        <w:overflowPunct w:val="0"/>
        <w:spacing w:line="223" w:lineRule="auto"/>
        <w:ind w:left="119" w:right="4" w:firstLine="240"/>
        <w:rPr>
          <w:color w:val="231F20"/>
        </w:rPr>
      </w:pPr>
      <w:r>
        <w:rPr>
          <w:color w:val="231F20"/>
        </w:rPr>
        <w:t>78 A.L.R.3d 83, What Constitutes “Insubor- dination” as Ground for Dismissal of a Public School Teacher.</w:t>
      </w:r>
    </w:p>
    <w:p w:rsidR="003C1D24" w:rsidRDefault="003C1D24" w:rsidP="003C1D24">
      <w:pPr>
        <w:pStyle w:val="BodyText"/>
        <w:kinsoku w:val="0"/>
        <w:overflowPunct w:val="0"/>
        <w:spacing w:line="223" w:lineRule="auto"/>
        <w:ind w:left="119" w:right="2" w:firstLine="240"/>
        <w:rPr>
          <w:color w:val="231F20"/>
        </w:rPr>
      </w:pPr>
      <w:r>
        <w:rPr>
          <w:color w:val="231F20"/>
        </w:rPr>
        <w:t>67B Am.Jur.2d Schools § 235, Grounds for Dismissal: Immoral Conduct.</w:t>
      </w:r>
    </w:p>
    <w:p w:rsidR="003C1D24" w:rsidRDefault="003C1D24" w:rsidP="003C1D24">
      <w:pPr>
        <w:pStyle w:val="BodyText"/>
        <w:kinsoku w:val="0"/>
        <w:overflowPunct w:val="0"/>
        <w:spacing w:line="223" w:lineRule="auto"/>
        <w:ind w:left="119" w:right="5" w:firstLine="240"/>
        <w:rPr>
          <w:color w:val="231F20"/>
        </w:rPr>
      </w:pPr>
      <w:r>
        <w:rPr>
          <w:color w:val="231F20"/>
        </w:rPr>
        <w:t>78 A.L.R.3d 19, Sexual Conduct as Grounds for Dismissal of Teacher or Denial or Revocation of Teaching Certificate.</w:t>
      </w:r>
    </w:p>
    <w:p w:rsidR="003C1D24" w:rsidRDefault="003C1D24" w:rsidP="003C1D24">
      <w:pPr>
        <w:pStyle w:val="BodyText"/>
        <w:kinsoku w:val="0"/>
        <w:overflowPunct w:val="0"/>
        <w:spacing w:line="223" w:lineRule="auto"/>
        <w:ind w:left="119" w:firstLine="240"/>
        <w:rPr>
          <w:color w:val="231F20"/>
        </w:rPr>
      </w:pPr>
      <w:r>
        <w:rPr>
          <w:color w:val="231F20"/>
        </w:rPr>
        <w:t>96 A.L.R. 5th, 391, Federal and State Constitu- tional Provisions as Prohibiting Discrimination in Employment on Basis of Gay, Lesbian, or Bisexual Sexual Orientation or Conduct.</w:t>
      </w:r>
    </w:p>
    <w:p w:rsidR="003C1D24" w:rsidRDefault="003C1D24" w:rsidP="003C1D24">
      <w:pPr>
        <w:pStyle w:val="BodyText"/>
        <w:kinsoku w:val="0"/>
        <w:overflowPunct w:val="0"/>
        <w:spacing w:line="223" w:lineRule="auto"/>
        <w:ind w:left="119" w:right="7" w:firstLine="240"/>
        <w:rPr>
          <w:color w:val="231F20"/>
        </w:rPr>
      </w:pPr>
      <w:r>
        <w:rPr>
          <w:color w:val="231F20"/>
        </w:rPr>
        <w:t xml:space="preserve">64 A.L.R.4th 1088, </w:t>
      </w:r>
      <w:r>
        <w:rPr>
          <w:color w:val="231F20"/>
          <w:spacing w:val="-5"/>
        </w:rPr>
        <w:t xml:space="preserve">Validity, </w:t>
      </w:r>
      <w:r>
        <w:rPr>
          <w:color w:val="231F20"/>
        </w:rPr>
        <w:t xml:space="preserve">Construction, and Effect of Statutes Establishing Shoplifting or </w:t>
      </w:r>
      <w:r>
        <w:rPr>
          <w:color w:val="231F20"/>
          <w:spacing w:val="2"/>
        </w:rPr>
        <w:t xml:space="preserve">Its </w:t>
      </w:r>
      <w:r>
        <w:rPr>
          <w:color w:val="231F20"/>
        </w:rPr>
        <w:t>Equivalent as a Separate Criminal Offense.</w:t>
      </w:r>
    </w:p>
    <w:p w:rsidR="003C1D24" w:rsidRDefault="003C1D24" w:rsidP="003C1D24">
      <w:pPr>
        <w:pStyle w:val="BodyText"/>
        <w:kinsoku w:val="0"/>
        <w:overflowPunct w:val="0"/>
        <w:spacing w:line="223" w:lineRule="auto"/>
        <w:ind w:left="119" w:right="5" w:firstLine="240"/>
        <w:rPr>
          <w:color w:val="231F20"/>
        </w:rPr>
      </w:pPr>
      <w:r>
        <w:rPr>
          <w:color w:val="231F20"/>
        </w:rPr>
        <w:t>78 C.J.S. Schools and School Districts § 448, Actions for Damages: Reinstatement.</w: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line="223" w:lineRule="exact"/>
        <w:ind w:left="119"/>
        <w:rPr>
          <w:rFonts w:ascii="Book Antiqua" w:hAnsi="Book Antiqua" w:cs="Book Antiqua"/>
          <w:i/>
          <w:iCs/>
          <w:color w:val="231F20"/>
        </w:rPr>
      </w:pPr>
      <w:r>
        <w:rPr>
          <w:rFonts w:ascii="Book Antiqua" w:hAnsi="Book Antiqua" w:cs="Book Antiqua"/>
          <w:i/>
          <w:iCs/>
          <w:color w:val="231F20"/>
        </w:rPr>
        <w:t>Law Reviews</w:t>
      </w:r>
    </w:p>
    <w:p w:rsidR="003C1D24" w:rsidRDefault="003C1D24" w:rsidP="003C1D24">
      <w:pPr>
        <w:pStyle w:val="BodyText"/>
        <w:kinsoku w:val="0"/>
        <w:overflowPunct w:val="0"/>
        <w:spacing w:before="1"/>
        <w:ind w:left="119" w:right="1" w:firstLine="240"/>
        <w:rPr>
          <w:color w:val="231F20"/>
        </w:rPr>
      </w:pPr>
      <w:r>
        <w:rPr>
          <w:color w:val="231F20"/>
        </w:rPr>
        <w:t xml:space="preserve">Frederick Schauer, “The Supreme Court, 2005 Term, Foreward: The Court’s Agenda—and the Nation’s,” 120 </w:t>
      </w:r>
      <w:r>
        <w:rPr>
          <w:rFonts w:ascii="Book Antiqua" w:hAnsi="Book Antiqua" w:cs="Book Antiqua"/>
          <w:i/>
          <w:iCs/>
          <w:color w:val="231F20"/>
        </w:rPr>
        <w:t xml:space="preserve">Harv. L. Rev. </w:t>
      </w:r>
      <w:r>
        <w:rPr>
          <w:color w:val="231F20"/>
        </w:rPr>
        <w:t xml:space="preserve">4, 35. “Supreme Court, 2005 Term-Leading Cases,” 120 </w:t>
      </w:r>
      <w:r>
        <w:rPr>
          <w:rFonts w:ascii="Book Antiqua" w:hAnsi="Book Antiqua" w:cs="Book Antiqua"/>
          <w:i/>
          <w:iCs/>
          <w:color w:val="231F20"/>
        </w:rPr>
        <w:t xml:space="preserve">Harv. L. Rev. </w:t>
      </w:r>
      <w:r>
        <w:rPr>
          <w:color w:val="231F20"/>
        </w:rPr>
        <w:t>273, 273–83 (2006).</w:t>
      </w:r>
    </w:p>
    <w:p w:rsidR="003C1D24" w:rsidRDefault="003C1D24" w:rsidP="003C1D24">
      <w:pPr>
        <w:pStyle w:val="BodyText"/>
        <w:kinsoku w:val="0"/>
        <w:overflowPunct w:val="0"/>
        <w:ind w:left="119" w:right="3" w:firstLine="240"/>
        <w:rPr>
          <w:color w:val="231F20"/>
        </w:rPr>
      </w:pPr>
      <w:r>
        <w:rPr>
          <w:color w:val="231F20"/>
        </w:rPr>
        <w:t xml:space="preserve">Erwin Chemerinsky, “The Kennedy Court: October Term,” 2005, 9  </w:t>
      </w:r>
      <w:r>
        <w:rPr>
          <w:rFonts w:ascii="Book Antiqua" w:hAnsi="Book Antiqua" w:cs="Book Antiqua"/>
          <w:i/>
          <w:iCs/>
          <w:color w:val="231F20"/>
        </w:rPr>
        <w:t xml:space="preserve">Green Bag 2d </w:t>
      </w:r>
      <w:r>
        <w:rPr>
          <w:color w:val="231F20"/>
        </w:rPr>
        <w:t>335,   340</w:t>
      </w:r>
    </w:p>
    <w:p w:rsidR="003C1D24" w:rsidRDefault="003C1D24" w:rsidP="003C1D24">
      <w:pPr>
        <w:pStyle w:val="BodyText"/>
        <w:kinsoku w:val="0"/>
        <w:overflowPunct w:val="0"/>
        <w:spacing w:line="241" w:lineRule="exact"/>
        <w:ind w:left="119"/>
        <w:rPr>
          <w:color w:val="231F20"/>
        </w:rPr>
      </w:pPr>
      <w:r>
        <w:rPr>
          <w:color w:val="231F20"/>
        </w:rPr>
        <w:t>(2006).</w:t>
      </w:r>
    </w:p>
    <w:p w:rsidR="003C1D24" w:rsidRDefault="003C1D24" w:rsidP="003C1D24">
      <w:pPr>
        <w:pStyle w:val="BodyText"/>
        <w:kinsoku w:val="0"/>
        <w:overflowPunct w:val="0"/>
        <w:spacing w:before="4" w:line="223" w:lineRule="auto"/>
        <w:ind w:left="119" w:firstLine="240"/>
        <w:rPr>
          <w:color w:val="231F20"/>
        </w:rPr>
      </w:pPr>
      <w:r>
        <w:rPr>
          <w:color w:val="231F20"/>
        </w:rPr>
        <w:t xml:space="preserve">Marka B. Fleming, Amanda Harmon Cooley, and Gwendolyn McFadden-Wade, “Morals Clauses for Educators in Secondary and Postsec- ondary Schools: Legal Applications and Consti- tutional Concerns,” 2009 </w:t>
      </w:r>
      <w:r>
        <w:rPr>
          <w:rFonts w:ascii="Book Antiqua" w:hAnsi="Book Antiqua" w:cs="Book Antiqua"/>
          <w:i/>
          <w:iCs/>
          <w:color w:val="231F20"/>
        </w:rPr>
        <w:t xml:space="preserve">B.Y.U. Educ. &amp; L.J. </w:t>
      </w:r>
      <w:r>
        <w:rPr>
          <w:color w:val="231F20"/>
        </w:rPr>
        <w:t>67.</w:t>
      </w:r>
    </w:p>
    <w:p w:rsidR="003C1D24" w:rsidRDefault="003C1D24" w:rsidP="003C1D24">
      <w:pPr>
        <w:pStyle w:val="BodyText"/>
        <w:kinsoku w:val="0"/>
        <w:overflowPunct w:val="0"/>
        <w:spacing w:before="7" w:line="240" w:lineRule="auto"/>
        <w:jc w:val="left"/>
        <w:rPr>
          <w:sz w:val="23"/>
          <w:szCs w:val="23"/>
        </w:rPr>
      </w:pPr>
      <w:r>
        <w:rPr>
          <w:noProof/>
        </w:rPr>
        <mc:AlternateContent>
          <mc:Choice Requires="wps">
            <w:drawing>
              <wp:anchor distT="0" distB="0" distL="0" distR="0" simplePos="0" relativeHeight="251658240" behindDoc="0" locked="0" layoutInCell="0" allowOverlap="1">
                <wp:simplePos x="0" y="0"/>
                <wp:positionH relativeFrom="page">
                  <wp:posOffset>990600</wp:posOffset>
                </wp:positionH>
                <wp:positionV relativeFrom="paragraph">
                  <wp:posOffset>229235</wp:posOffset>
                </wp:positionV>
                <wp:extent cx="2590800" cy="12700"/>
                <wp:effectExtent l="9525" t="10160" r="9525" b="0"/>
                <wp:wrapTopAndBottom/>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0"/>
                        </a:xfrm>
                        <a:custGeom>
                          <a:avLst/>
                          <a:gdLst>
                            <a:gd name="T0" fmla="*/ 0 w 4080"/>
                            <a:gd name="T1" fmla="*/ 0 h 20"/>
                            <a:gd name="T2" fmla="*/ 4080 w 4080"/>
                            <a:gd name="T3" fmla="*/ 0 h 20"/>
                          </a:gdLst>
                          <a:ahLst/>
                          <a:cxnLst>
                            <a:cxn ang="0">
                              <a:pos x="T0" y="T1"/>
                            </a:cxn>
                            <a:cxn ang="0">
                              <a:pos x="T2" y="T3"/>
                            </a:cxn>
                          </a:cxnLst>
                          <a:rect l="0" t="0" r="r" b="b"/>
                          <a:pathLst>
                            <a:path w="4080" h="20">
                              <a:moveTo>
                                <a:pt x="0" y="0"/>
                              </a:moveTo>
                              <a:lnTo>
                                <a:pt x="40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81A7D5" id="Freeform 4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8pt,18.05pt,282pt,18.05pt" coordsize="4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" o:allowincell="f" filled="f" strokecolor="#231f20" strokeweight=".5pt">
                <v:path arrowok="t" o:connecttype="custom" o:connectlocs="0,0;2590800,0" o:connectangles="0,0"/>
                <w10:wrap type="topAndBottom" anchorx="page"/>
              </v:polyline>
            </w:pict>
          </mc:Fallback>
        </mc:AlternateContent>
      </w:r>
    </w:p>
    <w:p w:rsidR="003C1D24" w:rsidRDefault="003C1D24" w:rsidP="003C1D24">
      <w:pPr>
        <w:pStyle w:val="Heading3"/>
        <w:numPr>
          <w:ilvl w:val="0"/>
          <w:numId w:val="2"/>
        </w:numPr>
        <w:tabs>
          <w:tab w:val="left" w:pos="420"/>
        </w:tabs>
        <w:kinsoku w:val="0"/>
        <w:overflowPunct w:val="0"/>
        <w:jc w:val="both"/>
        <w:rPr>
          <w:rFonts w:ascii="Arial" w:eastAsiaTheme="minorEastAsia" w:hAnsi="Arial" w:cs="Arial"/>
          <w:color w:val="231F20"/>
          <w:w w:val="105"/>
          <w:sz w:val="20"/>
          <w:szCs w:val="20"/>
        </w:rPr>
      </w:pPr>
      <w:r>
        <w:rPr>
          <w:rFonts w:eastAsiaTheme="minorEastAsia"/>
          <w:color w:val="231F20"/>
          <w:w w:val="105"/>
        </w:rPr>
        <w:t>Endnotes</w:t>
      </w:r>
    </w:p>
    <w:p w:rsidR="003C1D24" w:rsidRDefault="003C1D24" w:rsidP="003C1D24">
      <w:pPr>
        <w:pStyle w:val="ListParagraph"/>
        <w:numPr>
          <w:ilvl w:val="1"/>
          <w:numId w:val="28"/>
        </w:numPr>
        <w:tabs>
          <w:tab w:val="left" w:pos="400"/>
        </w:tabs>
        <w:kinsoku w:val="0"/>
        <w:overflowPunct w:val="0"/>
        <w:spacing w:before="27" w:line="208" w:lineRule="exact"/>
        <w:ind w:firstLine="80"/>
        <w:rPr>
          <w:color w:val="231F20"/>
          <w:sz w:val="16"/>
          <w:szCs w:val="16"/>
        </w:rPr>
      </w:pPr>
      <w:r>
        <w:rPr>
          <w:color w:val="231F20"/>
          <w:sz w:val="16"/>
          <w:szCs w:val="16"/>
        </w:rPr>
        <w:t>78 Corpus Juris Secundum § 154.</w:t>
      </w:r>
    </w:p>
    <w:p w:rsidR="003C1D24" w:rsidRDefault="003C1D24" w:rsidP="003C1D24">
      <w:pPr>
        <w:pStyle w:val="ListParagraph"/>
        <w:numPr>
          <w:ilvl w:val="1"/>
          <w:numId w:val="28"/>
        </w:numPr>
        <w:tabs>
          <w:tab w:val="left" w:pos="400"/>
        </w:tabs>
        <w:kinsoku w:val="0"/>
        <w:overflowPunct w:val="0"/>
        <w:ind w:right="6" w:firstLine="80"/>
        <w:jc w:val="left"/>
        <w:rPr>
          <w:color w:val="231F20"/>
          <w:sz w:val="16"/>
          <w:szCs w:val="16"/>
        </w:rPr>
      </w:pPr>
      <w:r>
        <w:rPr>
          <w:color w:val="231F20"/>
          <w:spacing w:val="2"/>
          <w:sz w:val="16"/>
          <w:szCs w:val="16"/>
        </w:rPr>
        <w:t xml:space="preserve">Ellwood </w:t>
      </w:r>
      <w:r>
        <w:rPr>
          <w:color w:val="231F20"/>
          <w:spacing w:val="-9"/>
          <w:sz w:val="16"/>
          <w:szCs w:val="16"/>
        </w:rPr>
        <w:t xml:space="preserve">P. </w:t>
      </w:r>
      <w:r>
        <w:rPr>
          <w:color w:val="231F20"/>
          <w:sz w:val="16"/>
          <w:szCs w:val="16"/>
        </w:rPr>
        <w:t xml:space="preserve">Cubberley, </w:t>
      </w:r>
      <w:r>
        <w:rPr>
          <w:rFonts w:ascii="Book Antiqua" w:hAnsi="Book Antiqua" w:cs="Book Antiqua"/>
          <w:i/>
          <w:iCs/>
          <w:color w:val="231F20"/>
          <w:spacing w:val="2"/>
          <w:sz w:val="16"/>
          <w:szCs w:val="16"/>
        </w:rPr>
        <w:t xml:space="preserve">Public Education </w:t>
      </w:r>
      <w:r>
        <w:rPr>
          <w:rFonts w:ascii="Book Antiqua" w:hAnsi="Book Antiqua" w:cs="Book Antiqua"/>
          <w:i/>
          <w:iCs/>
          <w:color w:val="231F20"/>
          <w:sz w:val="16"/>
          <w:szCs w:val="16"/>
        </w:rPr>
        <w:t xml:space="preserve">in the </w:t>
      </w:r>
      <w:r>
        <w:rPr>
          <w:rFonts w:ascii="Book Antiqua" w:hAnsi="Book Antiqua" w:cs="Book Antiqua"/>
          <w:i/>
          <w:iCs/>
          <w:color w:val="231F20"/>
          <w:spacing w:val="3"/>
          <w:sz w:val="16"/>
          <w:szCs w:val="16"/>
        </w:rPr>
        <w:t xml:space="preserve">United </w:t>
      </w:r>
      <w:r>
        <w:rPr>
          <w:rFonts w:ascii="Book Antiqua" w:hAnsi="Book Antiqua" w:cs="Book Antiqua"/>
          <w:i/>
          <w:iCs/>
          <w:color w:val="231F20"/>
          <w:sz w:val="16"/>
          <w:szCs w:val="16"/>
        </w:rPr>
        <w:t xml:space="preserve">States </w:t>
      </w:r>
      <w:r>
        <w:rPr>
          <w:color w:val="231F20"/>
          <w:sz w:val="16"/>
          <w:szCs w:val="16"/>
        </w:rPr>
        <w:t>(Boston: Houghton Mifflin, 1934), p.</w:t>
      </w:r>
      <w:r>
        <w:rPr>
          <w:color w:val="231F20"/>
          <w:spacing w:val="-4"/>
          <w:sz w:val="16"/>
          <w:szCs w:val="16"/>
        </w:rPr>
        <w:t xml:space="preserve"> </w:t>
      </w:r>
      <w:r>
        <w:rPr>
          <w:color w:val="231F20"/>
          <w:sz w:val="16"/>
          <w:szCs w:val="16"/>
        </w:rPr>
        <w:t>371.</w:t>
      </w:r>
    </w:p>
    <w:p w:rsidR="003C1D24" w:rsidRDefault="003C1D24" w:rsidP="003C1D24">
      <w:pPr>
        <w:pStyle w:val="ListParagraph"/>
        <w:numPr>
          <w:ilvl w:val="1"/>
          <w:numId w:val="28"/>
        </w:numPr>
        <w:tabs>
          <w:tab w:val="left" w:pos="400"/>
        </w:tabs>
        <w:kinsoku w:val="0"/>
        <w:overflowPunct w:val="0"/>
        <w:ind w:right="7" w:firstLine="80"/>
        <w:rPr>
          <w:color w:val="231F20"/>
          <w:sz w:val="16"/>
          <w:szCs w:val="16"/>
        </w:rPr>
      </w:pPr>
      <w:r>
        <w:rPr>
          <w:color w:val="231F20"/>
          <w:sz w:val="16"/>
          <w:szCs w:val="16"/>
        </w:rPr>
        <w:t xml:space="preserve">R. Freeman Butts and Lawrence A. Cremin, </w:t>
      </w:r>
      <w:r>
        <w:rPr>
          <w:rFonts w:ascii="Book Antiqua" w:hAnsi="Book Antiqua" w:cs="Book Antiqua"/>
          <w:i/>
          <w:iCs/>
          <w:color w:val="231F20"/>
          <w:sz w:val="16"/>
          <w:szCs w:val="16"/>
        </w:rPr>
        <w:t xml:space="preserve">A History of Education in American Culture </w:t>
      </w:r>
      <w:r>
        <w:rPr>
          <w:color w:val="231F20"/>
          <w:sz w:val="16"/>
          <w:szCs w:val="16"/>
        </w:rPr>
        <w:t>(New York: Henry Holt, 1953), p. 399.</w:t>
      </w:r>
    </w:p>
    <w:p w:rsidR="003C1D24" w:rsidRDefault="003C1D24" w:rsidP="003C1D24">
      <w:pPr>
        <w:pStyle w:val="ListParagraph"/>
        <w:numPr>
          <w:ilvl w:val="1"/>
          <w:numId w:val="28"/>
        </w:numPr>
        <w:tabs>
          <w:tab w:val="left" w:pos="400"/>
        </w:tabs>
        <w:kinsoku w:val="0"/>
        <w:overflowPunct w:val="0"/>
        <w:spacing w:line="208" w:lineRule="exact"/>
        <w:ind w:left="400"/>
        <w:rPr>
          <w:color w:val="231F20"/>
          <w:sz w:val="16"/>
          <w:szCs w:val="16"/>
        </w:rPr>
      </w:pPr>
      <w:r>
        <w:rPr>
          <w:color w:val="231F20"/>
          <w:sz w:val="16"/>
          <w:szCs w:val="16"/>
        </w:rPr>
        <w:t>Ibid.</w:t>
      </w:r>
    </w:p>
    <w:p w:rsidR="003C1D24" w:rsidRDefault="003C1D24" w:rsidP="003C1D24">
      <w:pPr>
        <w:pStyle w:val="ListParagraph"/>
        <w:numPr>
          <w:ilvl w:val="1"/>
          <w:numId w:val="28"/>
        </w:numPr>
        <w:tabs>
          <w:tab w:val="left" w:pos="400"/>
        </w:tabs>
        <w:kinsoku w:val="0"/>
        <w:overflowPunct w:val="0"/>
        <w:spacing w:before="87" w:line="208" w:lineRule="exact"/>
        <w:ind w:left="400"/>
        <w:rPr>
          <w:color w:val="231F20"/>
          <w:sz w:val="16"/>
          <w:szCs w:val="16"/>
        </w:rPr>
      </w:pPr>
      <w:r>
        <w:rPr>
          <w:color w:val="231F20"/>
          <w:sz w:val="16"/>
          <w:szCs w:val="16"/>
        </w:rPr>
        <w:br w:type="column"/>
      </w:r>
      <w:r>
        <w:rPr>
          <w:color w:val="231F20"/>
          <w:sz w:val="16"/>
          <w:szCs w:val="16"/>
        </w:rPr>
        <w:t>Ibid.</w:t>
      </w:r>
    </w:p>
    <w:p w:rsidR="003C1D24" w:rsidRDefault="003C1D24" w:rsidP="003C1D24">
      <w:pPr>
        <w:pStyle w:val="ListParagraph"/>
        <w:numPr>
          <w:ilvl w:val="1"/>
          <w:numId w:val="28"/>
        </w:numPr>
        <w:tabs>
          <w:tab w:val="left" w:pos="400"/>
        </w:tabs>
        <w:kinsoku w:val="0"/>
        <w:overflowPunct w:val="0"/>
        <w:ind w:right="116" w:firstLine="80"/>
        <w:rPr>
          <w:color w:val="231F20"/>
          <w:sz w:val="16"/>
          <w:szCs w:val="16"/>
        </w:rPr>
      </w:pPr>
      <w:r>
        <w:rPr>
          <w:color w:val="231F20"/>
          <w:sz w:val="16"/>
          <w:szCs w:val="16"/>
        </w:rPr>
        <w:t xml:space="preserve">John Swett, “The Examination of Teachers,” </w:t>
      </w:r>
      <w:r>
        <w:rPr>
          <w:rFonts w:ascii="Book Antiqua" w:hAnsi="Book Antiqua" w:cs="Book Antiqua"/>
          <w:i/>
          <w:iCs/>
          <w:color w:val="231F20"/>
          <w:sz w:val="16"/>
          <w:szCs w:val="16"/>
        </w:rPr>
        <w:t>National Education</w:t>
      </w:r>
      <w:r>
        <w:rPr>
          <w:rFonts w:ascii="Book Antiqua" w:hAnsi="Book Antiqua" w:cs="Book Antiqua"/>
          <w:i/>
          <w:iCs/>
          <w:color w:val="231F20"/>
          <w:spacing w:val="-6"/>
          <w:sz w:val="16"/>
          <w:szCs w:val="16"/>
        </w:rPr>
        <w:t xml:space="preserve"> </w:t>
      </w:r>
      <w:r>
        <w:rPr>
          <w:rFonts w:ascii="Book Antiqua" w:hAnsi="Book Antiqua" w:cs="Book Antiqua"/>
          <w:i/>
          <w:iCs/>
          <w:color w:val="231F20"/>
          <w:sz w:val="16"/>
          <w:szCs w:val="16"/>
        </w:rPr>
        <w:t>Association</w:t>
      </w:r>
      <w:r>
        <w:rPr>
          <w:rFonts w:ascii="Book Antiqua" w:hAnsi="Book Antiqua" w:cs="Book Antiqua"/>
          <w:i/>
          <w:iCs/>
          <w:color w:val="231F20"/>
          <w:spacing w:val="-6"/>
          <w:sz w:val="16"/>
          <w:szCs w:val="16"/>
        </w:rPr>
        <w:t xml:space="preserve"> </w:t>
      </w:r>
      <w:r>
        <w:rPr>
          <w:rFonts w:ascii="Book Antiqua" w:hAnsi="Book Antiqua" w:cs="Book Antiqua"/>
          <w:i/>
          <w:iCs/>
          <w:color w:val="231F20"/>
          <w:sz w:val="16"/>
          <w:szCs w:val="16"/>
        </w:rPr>
        <w:t>Proceedings</w:t>
      </w:r>
      <w:r>
        <w:rPr>
          <w:rFonts w:ascii="Book Antiqua" w:hAnsi="Book Antiqua" w:cs="Book Antiqua"/>
          <w:i/>
          <w:iCs/>
          <w:color w:val="231F20"/>
          <w:spacing w:val="-6"/>
          <w:sz w:val="16"/>
          <w:szCs w:val="16"/>
        </w:rPr>
        <w:t xml:space="preserve"> </w:t>
      </w:r>
      <w:r>
        <w:rPr>
          <w:color w:val="231F20"/>
          <w:sz w:val="16"/>
          <w:szCs w:val="16"/>
        </w:rPr>
        <w:t>(1872),</w:t>
      </w:r>
      <w:r>
        <w:rPr>
          <w:color w:val="231F20"/>
          <w:spacing w:val="-6"/>
          <w:sz w:val="16"/>
          <w:szCs w:val="16"/>
        </w:rPr>
        <w:t xml:space="preserve"> </w:t>
      </w:r>
      <w:r>
        <w:rPr>
          <w:color w:val="231F20"/>
          <w:sz w:val="16"/>
          <w:szCs w:val="16"/>
        </w:rPr>
        <w:t>pp.</w:t>
      </w:r>
      <w:r>
        <w:rPr>
          <w:color w:val="231F20"/>
          <w:spacing w:val="-6"/>
          <w:sz w:val="16"/>
          <w:szCs w:val="16"/>
        </w:rPr>
        <w:t xml:space="preserve"> </w:t>
      </w:r>
      <w:r>
        <w:rPr>
          <w:color w:val="231F20"/>
          <w:sz w:val="16"/>
          <w:szCs w:val="16"/>
        </w:rPr>
        <w:t>71–82,</w:t>
      </w:r>
      <w:r>
        <w:rPr>
          <w:color w:val="231F20"/>
          <w:spacing w:val="-6"/>
          <w:sz w:val="16"/>
          <w:szCs w:val="16"/>
        </w:rPr>
        <w:t xml:space="preserve"> </w:t>
      </w:r>
      <w:r>
        <w:rPr>
          <w:color w:val="231F20"/>
          <w:sz w:val="16"/>
          <w:szCs w:val="16"/>
        </w:rPr>
        <w:t>in</w:t>
      </w:r>
      <w:r>
        <w:rPr>
          <w:color w:val="231F20"/>
          <w:spacing w:val="-6"/>
          <w:sz w:val="16"/>
          <w:szCs w:val="16"/>
        </w:rPr>
        <w:t xml:space="preserve"> </w:t>
      </w:r>
      <w:r>
        <w:rPr>
          <w:color w:val="231F20"/>
          <w:sz w:val="16"/>
          <w:szCs w:val="16"/>
        </w:rPr>
        <w:t xml:space="preserve">Butts and Cremin, </w:t>
      </w:r>
      <w:r>
        <w:rPr>
          <w:rFonts w:ascii="Book Antiqua" w:hAnsi="Book Antiqua" w:cs="Book Antiqua"/>
          <w:i/>
          <w:iCs/>
          <w:color w:val="231F20"/>
          <w:sz w:val="16"/>
          <w:szCs w:val="16"/>
        </w:rPr>
        <w:t xml:space="preserve">History of Education, </w:t>
      </w:r>
      <w:r>
        <w:rPr>
          <w:color w:val="231F20"/>
          <w:sz w:val="16"/>
          <w:szCs w:val="16"/>
        </w:rPr>
        <w:t>p.</w:t>
      </w:r>
      <w:r>
        <w:rPr>
          <w:color w:val="231F20"/>
          <w:spacing w:val="-3"/>
          <w:sz w:val="16"/>
          <w:szCs w:val="16"/>
        </w:rPr>
        <w:t xml:space="preserve"> </w:t>
      </w:r>
      <w:r>
        <w:rPr>
          <w:color w:val="231F20"/>
          <w:sz w:val="16"/>
          <w:szCs w:val="16"/>
        </w:rPr>
        <w:t>399.</w:t>
      </w:r>
    </w:p>
    <w:p w:rsidR="003C1D24" w:rsidRDefault="003C1D24" w:rsidP="003C1D24">
      <w:pPr>
        <w:pStyle w:val="ListParagraph"/>
        <w:numPr>
          <w:ilvl w:val="1"/>
          <w:numId w:val="28"/>
        </w:numPr>
        <w:tabs>
          <w:tab w:val="left" w:pos="400"/>
        </w:tabs>
        <w:kinsoku w:val="0"/>
        <w:overflowPunct w:val="0"/>
        <w:ind w:right="116" w:firstLine="80"/>
        <w:rPr>
          <w:color w:val="231F20"/>
          <w:sz w:val="16"/>
          <w:szCs w:val="16"/>
        </w:rPr>
      </w:pPr>
      <w:r>
        <w:rPr>
          <w:color w:val="231F20"/>
          <w:sz w:val="16"/>
          <w:szCs w:val="16"/>
        </w:rPr>
        <w:t xml:space="preserve">Richard J. Coley and Margaret E. Goertz, </w:t>
      </w:r>
      <w:r>
        <w:rPr>
          <w:rFonts w:ascii="Book Antiqua" w:hAnsi="Book Antiqua" w:cs="Book Antiqua"/>
          <w:i/>
          <w:iCs/>
          <w:color w:val="231F20"/>
          <w:sz w:val="16"/>
          <w:szCs w:val="16"/>
        </w:rPr>
        <w:t>Educational Standards</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in</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the</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50</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States:</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1990</w:t>
      </w:r>
      <w:r>
        <w:rPr>
          <w:rFonts w:ascii="Book Antiqua" w:hAnsi="Book Antiqua" w:cs="Book Antiqua"/>
          <w:i/>
          <w:iCs/>
          <w:color w:val="231F20"/>
          <w:spacing w:val="-9"/>
          <w:sz w:val="16"/>
          <w:szCs w:val="16"/>
        </w:rPr>
        <w:t xml:space="preserve"> </w:t>
      </w:r>
      <w:r>
        <w:rPr>
          <w:color w:val="231F20"/>
          <w:sz w:val="16"/>
          <w:szCs w:val="16"/>
        </w:rPr>
        <w:t>(Princeton,</w:t>
      </w:r>
      <w:r>
        <w:rPr>
          <w:color w:val="231F20"/>
          <w:spacing w:val="-9"/>
          <w:sz w:val="16"/>
          <w:szCs w:val="16"/>
        </w:rPr>
        <w:t xml:space="preserve"> </w:t>
      </w:r>
      <w:r>
        <w:rPr>
          <w:color w:val="231F20"/>
          <w:sz w:val="16"/>
          <w:szCs w:val="16"/>
        </w:rPr>
        <w:t>N.J.:</w:t>
      </w:r>
      <w:r>
        <w:rPr>
          <w:color w:val="231F20"/>
          <w:spacing w:val="-9"/>
          <w:sz w:val="16"/>
          <w:szCs w:val="16"/>
        </w:rPr>
        <w:t xml:space="preserve"> </w:t>
      </w:r>
      <w:r>
        <w:rPr>
          <w:color w:val="231F20"/>
          <w:sz w:val="16"/>
          <w:szCs w:val="16"/>
        </w:rPr>
        <w:t xml:space="preserve">Educational </w:t>
      </w:r>
      <w:r>
        <w:rPr>
          <w:color w:val="231F20"/>
          <w:spacing w:val="-3"/>
          <w:sz w:val="16"/>
          <w:szCs w:val="16"/>
        </w:rPr>
        <w:t xml:space="preserve">Testing </w:t>
      </w:r>
      <w:r>
        <w:rPr>
          <w:color w:val="231F20"/>
          <w:sz w:val="16"/>
          <w:szCs w:val="16"/>
        </w:rPr>
        <w:t>Service, August 1990), pp.</w:t>
      </w:r>
      <w:r>
        <w:rPr>
          <w:color w:val="231F20"/>
          <w:spacing w:val="3"/>
          <w:sz w:val="16"/>
          <w:szCs w:val="16"/>
        </w:rPr>
        <w:t xml:space="preserve"> </w:t>
      </w:r>
      <w:r>
        <w:rPr>
          <w:color w:val="231F20"/>
          <w:sz w:val="16"/>
          <w:szCs w:val="16"/>
        </w:rPr>
        <w:t>10–15.</w:t>
      </w:r>
    </w:p>
    <w:p w:rsidR="003C1D24" w:rsidRDefault="003C1D24" w:rsidP="003C1D24">
      <w:pPr>
        <w:pStyle w:val="ListParagraph"/>
        <w:numPr>
          <w:ilvl w:val="1"/>
          <w:numId w:val="28"/>
        </w:numPr>
        <w:tabs>
          <w:tab w:val="left" w:pos="400"/>
        </w:tabs>
        <w:kinsoku w:val="0"/>
        <w:overflowPunct w:val="0"/>
        <w:ind w:right="115" w:firstLine="80"/>
        <w:rPr>
          <w:color w:val="231F20"/>
          <w:sz w:val="16"/>
          <w:szCs w:val="16"/>
        </w:rPr>
      </w:pPr>
      <w:r>
        <w:rPr>
          <w:rFonts w:ascii="Book Antiqua" w:hAnsi="Book Antiqua" w:cs="Book Antiqua"/>
          <w:i/>
          <w:iCs/>
          <w:color w:val="231F20"/>
          <w:sz w:val="16"/>
          <w:szCs w:val="16"/>
        </w:rPr>
        <w:t xml:space="preserve">Harrah Independent School District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Martin, </w:t>
      </w:r>
      <w:r>
        <w:rPr>
          <w:color w:val="231F20"/>
          <w:sz w:val="16"/>
          <w:szCs w:val="16"/>
        </w:rPr>
        <w:t>440 U.S. 194, 99 S. Ct. 1062 (1979).</w:t>
      </w:r>
    </w:p>
    <w:p w:rsidR="003C1D24" w:rsidRDefault="003C1D24" w:rsidP="003C1D24">
      <w:pPr>
        <w:pStyle w:val="ListParagraph"/>
        <w:numPr>
          <w:ilvl w:val="1"/>
          <w:numId w:val="28"/>
        </w:numPr>
        <w:tabs>
          <w:tab w:val="left" w:pos="400"/>
        </w:tabs>
        <w:kinsoku w:val="0"/>
        <w:overflowPunct w:val="0"/>
        <w:ind w:right="117" w:firstLine="80"/>
        <w:rPr>
          <w:color w:val="231F20"/>
          <w:sz w:val="16"/>
          <w:szCs w:val="16"/>
        </w:rPr>
      </w:pPr>
      <w:r>
        <w:rPr>
          <w:rFonts w:ascii="Book Antiqua" w:hAnsi="Book Antiqua" w:cs="Book Antiqua"/>
          <w:i/>
          <w:iCs/>
          <w:color w:val="231F20"/>
          <w:sz w:val="16"/>
          <w:szCs w:val="16"/>
        </w:rPr>
        <w:t xml:space="preserve">Wardwell </w:t>
      </w:r>
      <w:r>
        <w:rPr>
          <w:rFonts w:ascii="Book Antiqua" w:hAnsi="Book Antiqua" w:cs="Book Antiqua"/>
          <w:i/>
          <w:iCs/>
          <w:color w:val="231F20"/>
          <w:spacing w:val="-3"/>
          <w:sz w:val="16"/>
          <w:szCs w:val="16"/>
        </w:rPr>
        <w:t xml:space="preserve">v. </w:t>
      </w:r>
      <w:r>
        <w:rPr>
          <w:rFonts w:ascii="Book Antiqua" w:hAnsi="Book Antiqua" w:cs="Book Antiqua"/>
          <w:i/>
          <w:iCs/>
          <w:color w:val="231F20"/>
          <w:sz w:val="16"/>
          <w:szCs w:val="16"/>
        </w:rPr>
        <w:t xml:space="preserve">Board of Education, </w:t>
      </w:r>
      <w:r>
        <w:rPr>
          <w:color w:val="231F20"/>
          <w:sz w:val="16"/>
          <w:szCs w:val="16"/>
        </w:rPr>
        <w:t>529 F.2d 625 (6th Cir. 1976).</w:t>
      </w:r>
      <w:r>
        <w:rPr>
          <w:color w:val="231F20"/>
          <w:spacing w:val="-5"/>
          <w:sz w:val="16"/>
          <w:szCs w:val="16"/>
        </w:rPr>
        <w:t xml:space="preserve"> </w:t>
      </w:r>
      <w:r>
        <w:rPr>
          <w:rFonts w:ascii="Book Antiqua" w:hAnsi="Book Antiqua" w:cs="Book Antiqua"/>
          <w:i/>
          <w:iCs/>
          <w:color w:val="231F20"/>
          <w:sz w:val="16"/>
          <w:szCs w:val="16"/>
        </w:rPr>
        <w:t>See</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McCarthy</w:t>
      </w:r>
      <w:r>
        <w:rPr>
          <w:rFonts w:ascii="Book Antiqua" w:hAnsi="Book Antiqua" w:cs="Book Antiqua"/>
          <w:i/>
          <w:iCs/>
          <w:color w:val="231F20"/>
          <w:spacing w:val="-5"/>
          <w:sz w:val="16"/>
          <w:szCs w:val="16"/>
        </w:rPr>
        <w:t xml:space="preserve"> v. </w:t>
      </w:r>
      <w:r>
        <w:rPr>
          <w:rFonts w:ascii="Book Antiqua" w:hAnsi="Book Antiqua" w:cs="Book Antiqua"/>
          <w:i/>
          <w:iCs/>
          <w:color w:val="231F20"/>
          <w:sz w:val="16"/>
          <w:szCs w:val="16"/>
        </w:rPr>
        <w:t>Philadelphia</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Civil</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Service</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 xml:space="preserve">Commission, </w:t>
      </w:r>
      <w:r>
        <w:rPr>
          <w:color w:val="231F20"/>
          <w:sz w:val="16"/>
          <w:szCs w:val="16"/>
        </w:rPr>
        <w:t xml:space="preserve">424 U.S. 645, 96 S. Ct. </w:t>
      </w:r>
      <w:r>
        <w:rPr>
          <w:color w:val="231F20"/>
          <w:spacing w:val="-3"/>
          <w:sz w:val="16"/>
          <w:szCs w:val="16"/>
        </w:rPr>
        <w:t>1154</w:t>
      </w:r>
      <w:r>
        <w:rPr>
          <w:color w:val="231F20"/>
          <w:spacing w:val="3"/>
          <w:sz w:val="16"/>
          <w:szCs w:val="16"/>
        </w:rPr>
        <w:t xml:space="preserve"> </w:t>
      </w:r>
      <w:r>
        <w:rPr>
          <w:color w:val="231F20"/>
          <w:sz w:val="16"/>
          <w:szCs w:val="16"/>
        </w:rPr>
        <w:t>(1976).</w:t>
      </w:r>
    </w:p>
    <w:p w:rsidR="003C1D24" w:rsidRDefault="003C1D24" w:rsidP="003C1D24">
      <w:pPr>
        <w:pStyle w:val="ListParagraph"/>
        <w:numPr>
          <w:ilvl w:val="1"/>
          <w:numId w:val="28"/>
        </w:numPr>
        <w:tabs>
          <w:tab w:val="left" w:pos="400"/>
        </w:tabs>
        <w:kinsoku w:val="0"/>
        <w:overflowPunct w:val="0"/>
        <w:ind w:right="115" w:firstLine="0"/>
        <w:rPr>
          <w:color w:val="231F20"/>
          <w:sz w:val="16"/>
          <w:szCs w:val="16"/>
        </w:rPr>
      </w:pPr>
      <w:r>
        <w:rPr>
          <w:rFonts w:ascii="Book Antiqua" w:hAnsi="Book Antiqua" w:cs="Book Antiqua"/>
          <w:i/>
          <w:iCs/>
          <w:color w:val="231F20"/>
          <w:sz w:val="16"/>
          <w:szCs w:val="16"/>
        </w:rPr>
        <w:t xml:space="preserve">Black’s Law Dictionary, </w:t>
      </w:r>
      <w:r>
        <w:rPr>
          <w:color w:val="231F20"/>
          <w:sz w:val="16"/>
          <w:szCs w:val="16"/>
        </w:rPr>
        <w:t>7th ed. (St. Paul, Minn.: West, 1999).</w:t>
      </w:r>
    </w:p>
    <w:p w:rsidR="003C1D24" w:rsidRDefault="003C1D24" w:rsidP="003C1D24">
      <w:pPr>
        <w:pStyle w:val="ListParagraph"/>
        <w:numPr>
          <w:ilvl w:val="1"/>
          <w:numId w:val="28"/>
        </w:numPr>
        <w:tabs>
          <w:tab w:val="left" w:pos="400"/>
        </w:tabs>
        <w:kinsoku w:val="0"/>
        <w:overflowPunct w:val="0"/>
        <w:ind w:right="119" w:firstLine="0"/>
        <w:rPr>
          <w:color w:val="231F20"/>
          <w:sz w:val="16"/>
          <w:szCs w:val="16"/>
        </w:rPr>
      </w:pPr>
      <w:r>
        <w:rPr>
          <w:rFonts w:ascii="Book Antiqua" w:hAnsi="Book Antiqua" w:cs="Book Antiqua"/>
          <w:i/>
          <w:iCs/>
          <w:color w:val="231F20"/>
          <w:sz w:val="16"/>
          <w:szCs w:val="16"/>
        </w:rPr>
        <w:t>Board</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of</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School</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Commissioners</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of</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the</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City</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of</w:t>
      </w:r>
      <w:r>
        <w:rPr>
          <w:rFonts w:ascii="Book Antiqua" w:hAnsi="Book Antiqua" w:cs="Book Antiqua"/>
          <w:i/>
          <w:iCs/>
          <w:color w:val="231F20"/>
          <w:spacing w:val="-12"/>
          <w:sz w:val="16"/>
          <w:szCs w:val="16"/>
        </w:rPr>
        <w:t xml:space="preserve"> </w:t>
      </w:r>
      <w:r>
        <w:rPr>
          <w:rFonts w:ascii="Book Antiqua" w:hAnsi="Book Antiqua" w:cs="Book Antiqua"/>
          <w:i/>
          <w:iCs/>
          <w:color w:val="231F20"/>
          <w:sz w:val="16"/>
          <w:szCs w:val="16"/>
        </w:rPr>
        <w:t>Indianapolis</w:t>
      </w:r>
      <w:r>
        <w:rPr>
          <w:rFonts w:ascii="Book Antiqua" w:hAnsi="Book Antiqua" w:cs="Book Antiqua"/>
          <w:i/>
          <w:iCs/>
          <w:color w:val="231F20"/>
          <w:spacing w:val="-12"/>
          <w:sz w:val="16"/>
          <w:szCs w:val="16"/>
        </w:rPr>
        <w:t xml:space="preserve"> </w:t>
      </w:r>
      <w:r>
        <w:rPr>
          <w:rFonts w:ascii="Book Antiqua" w:hAnsi="Book Antiqua" w:cs="Book Antiqua"/>
          <w:i/>
          <w:iCs/>
          <w:color w:val="231F20"/>
          <w:spacing w:val="-6"/>
          <w:sz w:val="16"/>
          <w:szCs w:val="16"/>
        </w:rPr>
        <w:t xml:space="preserve">v. </w:t>
      </w:r>
      <w:r>
        <w:rPr>
          <w:rFonts w:ascii="Book Antiqua" w:hAnsi="Book Antiqua" w:cs="Book Antiqua"/>
          <w:i/>
          <w:iCs/>
          <w:color w:val="231F20"/>
          <w:sz w:val="16"/>
          <w:szCs w:val="16"/>
        </w:rPr>
        <w:t xml:space="preserve">Walpole, </w:t>
      </w:r>
      <w:r>
        <w:rPr>
          <w:color w:val="231F20"/>
          <w:sz w:val="16"/>
          <w:szCs w:val="16"/>
        </w:rPr>
        <w:t>801 N.E.2d 622 (Ind.</w:t>
      </w:r>
      <w:r>
        <w:rPr>
          <w:color w:val="231F20"/>
          <w:spacing w:val="-4"/>
          <w:sz w:val="16"/>
          <w:szCs w:val="16"/>
        </w:rPr>
        <w:t xml:space="preserve"> </w:t>
      </w:r>
      <w:r>
        <w:rPr>
          <w:color w:val="231F20"/>
          <w:sz w:val="16"/>
          <w:szCs w:val="16"/>
        </w:rPr>
        <w:t>2004).</w:t>
      </w:r>
    </w:p>
    <w:p w:rsidR="003C1D24" w:rsidRDefault="003C1D24" w:rsidP="003C1D24">
      <w:pPr>
        <w:pStyle w:val="ListParagraph"/>
        <w:numPr>
          <w:ilvl w:val="1"/>
          <w:numId w:val="28"/>
        </w:numPr>
        <w:tabs>
          <w:tab w:val="left" w:pos="400"/>
        </w:tabs>
        <w:kinsoku w:val="0"/>
        <w:overflowPunct w:val="0"/>
        <w:ind w:right="116" w:firstLine="0"/>
        <w:rPr>
          <w:color w:val="231F20"/>
          <w:sz w:val="16"/>
          <w:szCs w:val="16"/>
        </w:rPr>
      </w:pPr>
      <w:r>
        <w:rPr>
          <w:rFonts w:ascii="Book Antiqua" w:hAnsi="Book Antiqua" w:cs="Book Antiqua"/>
          <w:i/>
          <w:iCs/>
          <w:color w:val="231F20"/>
          <w:sz w:val="16"/>
          <w:szCs w:val="16"/>
        </w:rPr>
        <w:t xml:space="preserve">School District No. 8, Pinal County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Superior Court of Pinal County, </w:t>
      </w:r>
      <w:r>
        <w:rPr>
          <w:color w:val="231F20"/>
          <w:sz w:val="16"/>
          <w:szCs w:val="16"/>
        </w:rPr>
        <w:t xml:space="preserve">102 Ariz. 478, 433 </w:t>
      </w:r>
      <w:r>
        <w:rPr>
          <w:color w:val="231F20"/>
          <w:spacing w:val="-6"/>
          <w:sz w:val="16"/>
          <w:szCs w:val="16"/>
        </w:rPr>
        <w:t xml:space="preserve">P.2d </w:t>
      </w:r>
      <w:r>
        <w:rPr>
          <w:color w:val="231F20"/>
          <w:sz w:val="16"/>
          <w:szCs w:val="16"/>
        </w:rPr>
        <w:t>28</w:t>
      </w:r>
      <w:r>
        <w:rPr>
          <w:color w:val="231F20"/>
          <w:spacing w:val="-3"/>
          <w:sz w:val="16"/>
          <w:szCs w:val="16"/>
        </w:rPr>
        <w:t xml:space="preserve"> </w:t>
      </w:r>
      <w:r>
        <w:rPr>
          <w:color w:val="231F20"/>
          <w:sz w:val="16"/>
          <w:szCs w:val="16"/>
        </w:rPr>
        <w:t>(1967).</w:t>
      </w:r>
    </w:p>
    <w:p w:rsidR="003C1D24" w:rsidRDefault="003C1D24" w:rsidP="003C1D24">
      <w:pPr>
        <w:pStyle w:val="ListParagraph"/>
        <w:numPr>
          <w:ilvl w:val="1"/>
          <w:numId w:val="28"/>
        </w:numPr>
        <w:tabs>
          <w:tab w:val="left" w:pos="400"/>
        </w:tabs>
        <w:kinsoku w:val="0"/>
        <w:overflowPunct w:val="0"/>
        <w:spacing w:before="9" w:line="240" w:lineRule="auto"/>
        <w:ind w:left="400" w:hanging="280"/>
        <w:rPr>
          <w:rFonts w:ascii="Book Antiqua" w:hAnsi="Book Antiqua" w:cs="Book Antiqua"/>
          <w:i/>
          <w:iCs/>
          <w:color w:val="231F20"/>
          <w:sz w:val="16"/>
          <w:szCs w:val="16"/>
        </w:rPr>
      </w:pPr>
      <w:r>
        <w:rPr>
          <w:rFonts w:ascii="Book Antiqua" w:hAnsi="Book Antiqua" w:cs="Book Antiqua"/>
          <w:i/>
          <w:iCs/>
          <w:color w:val="231F20"/>
          <w:sz w:val="16"/>
          <w:szCs w:val="16"/>
        </w:rPr>
        <w:t>Webster’s New International Dictionary, quoted in</w:t>
      </w:r>
      <w:r>
        <w:rPr>
          <w:rFonts w:ascii="Book Antiqua" w:hAnsi="Book Antiqua" w:cs="Book Antiqua"/>
          <w:i/>
          <w:iCs/>
          <w:color w:val="231F20"/>
          <w:spacing w:val="7"/>
          <w:sz w:val="16"/>
          <w:szCs w:val="16"/>
        </w:rPr>
        <w:t xml:space="preserve"> </w:t>
      </w:r>
      <w:r>
        <w:rPr>
          <w:rFonts w:ascii="Book Antiqua" w:hAnsi="Book Antiqua" w:cs="Book Antiqua"/>
          <w:i/>
          <w:iCs/>
          <w:color w:val="231F20"/>
          <w:sz w:val="16"/>
          <w:szCs w:val="16"/>
        </w:rPr>
        <w:t>Beilan</w:t>
      </w:r>
    </w:p>
    <w:p w:rsidR="003C1D24" w:rsidRDefault="003C1D24" w:rsidP="003C1D24">
      <w:pPr>
        <w:pStyle w:val="BodyText"/>
        <w:kinsoku w:val="0"/>
        <w:overflowPunct w:val="0"/>
        <w:spacing w:before="6" w:line="187" w:lineRule="exact"/>
        <w:ind w:left="119"/>
        <w:rPr>
          <w:rFonts w:ascii="Book Antiqua" w:hAnsi="Book Antiqua" w:cs="Book Antiqua"/>
          <w:i/>
          <w:iCs/>
          <w:color w:val="231F20"/>
          <w:sz w:val="16"/>
          <w:szCs w:val="16"/>
        </w:rPr>
      </w:pPr>
      <w:r>
        <w:rPr>
          <w:rFonts w:ascii="Book Antiqua" w:hAnsi="Book Antiqua" w:cs="Book Antiqua"/>
          <w:i/>
          <w:iCs/>
          <w:color w:val="231F20"/>
          <w:sz w:val="16"/>
          <w:szCs w:val="16"/>
        </w:rPr>
        <w:t>v.  Board of Public Education, School District of   Philadelphia,</w:t>
      </w:r>
    </w:p>
    <w:p w:rsidR="003C1D24" w:rsidRDefault="003C1D24" w:rsidP="003C1D24">
      <w:pPr>
        <w:pStyle w:val="BodyText"/>
        <w:kinsoku w:val="0"/>
        <w:overflowPunct w:val="0"/>
        <w:spacing w:line="202" w:lineRule="exact"/>
        <w:ind w:left="119"/>
        <w:rPr>
          <w:color w:val="231F20"/>
          <w:sz w:val="16"/>
          <w:szCs w:val="16"/>
        </w:rPr>
      </w:pPr>
      <w:r>
        <w:rPr>
          <w:color w:val="231F20"/>
          <w:sz w:val="16"/>
          <w:szCs w:val="16"/>
        </w:rPr>
        <w:t>357 U.S. 399, 78 S. Ct. 1317 (1958).</w:t>
      </w:r>
    </w:p>
    <w:p w:rsidR="003C1D24" w:rsidRDefault="003C1D24" w:rsidP="003C1D24">
      <w:pPr>
        <w:pStyle w:val="ListParagraph"/>
        <w:numPr>
          <w:ilvl w:val="1"/>
          <w:numId w:val="28"/>
        </w:numPr>
        <w:tabs>
          <w:tab w:val="left" w:pos="400"/>
        </w:tabs>
        <w:kinsoku w:val="0"/>
        <w:overflowPunct w:val="0"/>
        <w:ind w:right="117" w:firstLine="0"/>
        <w:rPr>
          <w:color w:val="231F20"/>
          <w:sz w:val="16"/>
          <w:szCs w:val="16"/>
        </w:rPr>
      </w:pPr>
      <w:r>
        <w:rPr>
          <w:rFonts w:ascii="Book Antiqua" w:hAnsi="Book Antiqua" w:cs="Book Antiqua"/>
          <w:i/>
          <w:iCs/>
          <w:color w:val="231F20"/>
          <w:sz w:val="16"/>
          <w:szCs w:val="16"/>
        </w:rPr>
        <w:t xml:space="preserve">Board of Directors of Sioux City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Mroz, </w:t>
      </w:r>
      <w:r>
        <w:rPr>
          <w:color w:val="231F20"/>
          <w:sz w:val="16"/>
          <w:szCs w:val="16"/>
        </w:rPr>
        <w:t xml:space="preserve">295 </w:t>
      </w:r>
      <w:r>
        <w:rPr>
          <w:color w:val="231F20"/>
          <w:spacing w:val="-3"/>
          <w:sz w:val="16"/>
          <w:szCs w:val="16"/>
        </w:rPr>
        <w:t xml:space="preserve">N.W.2d </w:t>
      </w:r>
      <w:r>
        <w:rPr>
          <w:color w:val="231F20"/>
          <w:sz w:val="16"/>
          <w:szCs w:val="16"/>
        </w:rPr>
        <w:t>447 (Iowa 1980).</w:t>
      </w:r>
    </w:p>
    <w:p w:rsidR="003C1D24" w:rsidRDefault="003C1D24" w:rsidP="003C1D24">
      <w:pPr>
        <w:pStyle w:val="ListParagraph"/>
        <w:numPr>
          <w:ilvl w:val="1"/>
          <w:numId w:val="28"/>
        </w:numPr>
        <w:tabs>
          <w:tab w:val="left" w:pos="400"/>
        </w:tabs>
        <w:kinsoku w:val="0"/>
        <w:overflowPunct w:val="0"/>
        <w:ind w:right="116" w:firstLine="0"/>
        <w:rPr>
          <w:color w:val="231F20"/>
          <w:sz w:val="16"/>
          <w:szCs w:val="16"/>
        </w:rPr>
      </w:pPr>
      <w:r>
        <w:rPr>
          <w:rFonts w:ascii="Book Antiqua" w:hAnsi="Book Antiqua" w:cs="Book Antiqua"/>
          <w:i/>
          <w:iCs/>
          <w:color w:val="231F20"/>
          <w:sz w:val="16"/>
          <w:szCs w:val="16"/>
        </w:rPr>
        <w:t xml:space="preserve">Blunt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Marion County School Board, </w:t>
      </w:r>
      <w:r>
        <w:rPr>
          <w:color w:val="231F20"/>
          <w:sz w:val="16"/>
          <w:szCs w:val="16"/>
        </w:rPr>
        <w:t xml:space="preserve">515 </w:t>
      </w:r>
      <w:r>
        <w:rPr>
          <w:color w:val="231F20"/>
          <w:spacing w:val="-3"/>
          <w:sz w:val="16"/>
          <w:szCs w:val="16"/>
        </w:rPr>
        <w:t xml:space="preserve">F.2d </w:t>
      </w:r>
      <w:r>
        <w:rPr>
          <w:color w:val="231F20"/>
          <w:sz w:val="16"/>
          <w:szCs w:val="16"/>
        </w:rPr>
        <w:t xml:space="preserve">951 (5th </w:t>
      </w:r>
      <w:r>
        <w:rPr>
          <w:color w:val="231F20"/>
          <w:spacing w:val="-3"/>
          <w:sz w:val="16"/>
          <w:szCs w:val="16"/>
        </w:rPr>
        <w:t>Cir.</w:t>
      </w:r>
      <w:r>
        <w:rPr>
          <w:color w:val="231F20"/>
          <w:sz w:val="16"/>
          <w:szCs w:val="16"/>
        </w:rPr>
        <w:t xml:space="preserve"> 1975).</w:t>
      </w:r>
    </w:p>
    <w:p w:rsidR="003C1D24" w:rsidRDefault="003C1D24" w:rsidP="003C1D24">
      <w:pPr>
        <w:pStyle w:val="ListParagraph"/>
        <w:numPr>
          <w:ilvl w:val="1"/>
          <w:numId w:val="28"/>
        </w:numPr>
        <w:tabs>
          <w:tab w:val="left" w:pos="400"/>
        </w:tabs>
        <w:kinsoku w:val="0"/>
        <w:overflowPunct w:val="0"/>
        <w:ind w:left="400" w:hanging="280"/>
        <w:rPr>
          <w:color w:val="231F20"/>
          <w:sz w:val="16"/>
          <w:szCs w:val="16"/>
        </w:rPr>
      </w:pPr>
      <w:r>
        <w:rPr>
          <w:color w:val="231F20"/>
          <w:sz w:val="16"/>
          <w:szCs w:val="16"/>
        </w:rPr>
        <w:t>Ibid.</w:t>
      </w:r>
    </w:p>
    <w:p w:rsidR="003C1D24" w:rsidRDefault="003C1D24" w:rsidP="003C1D24">
      <w:pPr>
        <w:pStyle w:val="ListParagraph"/>
        <w:numPr>
          <w:ilvl w:val="1"/>
          <w:numId w:val="28"/>
        </w:numPr>
        <w:tabs>
          <w:tab w:val="left" w:pos="400"/>
        </w:tabs>
        <w:kinsoku w:val="0"/>
        <w:overflowPunct w:val="0"/>
        <w:ind w:right="110" w:firstLine="0"/>
        <w:rPr>
          <w:color w:val="231F20"/>
          <w:sz w:val="16"/>
          <w:szCs w:val="16"/>
        </w:rPr>
      </w:pPr>
      <w:r>
        <w:rPr>
          <w:rFonts w:ascii="Book Antiqua" w:hAnsi="Book Antiqua" w:cs="Book Antiqua"/>
          <w:i/>
          <w:iCs/>
          <w:color w:val="231F20"/>
          <w:spacing w:val="6"/>
          <w:sz w:val="16"/>
          <w:szCs w:val="16"/>
        </w:rPr>
        <w:t xml:space="preserve">Kinsella </w:t>
      </w:r>
      <w:r>
        <w:rPr>
          <w:rFonts w:ascii="Book Antiqua" w:hAnsi="Book Antiqua" w:cs="Book Antiqua"/>
          <w:i/>
          <w:iCs/>
          <w:color w:val="231F20"/>
          <w:sz w:val="16"/>
          <w:szCs w:val="16"/>
        </w:rPr>
        <w:t xml:space="preserve">v. </w:t>
      </w:r>
      <w:r>
        <w:rPr>
          <w:rFonts w:ascii="Book Antiqua" w:hAnsi="Book Antiqua" w:cs="Book Antiqua"/>
          <w:i/>
          <w:iCs/>
          <w:color w:val="231F20"/>
          <w:spacing w:val="5"/>
          <w:sz w:val="16"/>
          <w:szCs w:val="16"/>
        </w:rPr>
        <w:t xml:space="preserve">Board </w:t>
      </w:r>
      <w:r>
        <w:rPr>
          <w:rFonts w:ascii="Book Antiqua" w:hAnsi="Book Antiqua" w:cs="Book Antiqua"/>
          <w:i/>
          <w:iCs/>
          <w:color w:val="231F20"/>
          <w:spacing w:val="3"/>
          <w:sz w:val="16"/>
          <w:szCs w:val="16"/>
        </w:rPr>
        <w:t xml:space="preserve">of </w:t>
      </w:r>
      <w:r>
        <w:rPr>
          <w:rFonts w:ascii="Book Antiqua" w:hAnsi="Book Antiqua" w:cs="Book Antiqua"/>
          <w:i/>
          <w:iCs/>
          <w:color w:val="231F20"/>
          <w:spacing w:val="6"/>
          <w:sz w:val="16"/>
          <w:szCs w:val="16"/>
        </w:rPr>
        <w:t xml:space="preserve">Education, </w:t>
      </w:r>
      <w:r>
        <w:rPr>
          <w:color w:val="231F20"/>
          <w:spacing w:val="3"/>
          <w:sz w:val="16"/>
          <w:szCs w:val="16"/>
        </w:rPr>
        <w:t xml:space="preserve">64 </w:t>
      </w:r>
      <w:r>
        <w:rPr>
          <w:color w:val="231F20"/>
          <w:spacing w:val="5"/>
          <w:sz w:val="16"/>
          <w:szCs w:val="16"/>
        </w:rPr>
        <w:t xml:space="preserve">A.D.2d 738, </w:t>
      </w:r>
      <w:r>
        <w:rPr>
          <w:color w:val="231F20"/>
          <w:spacing w:val="7"/>
          <w:sz w:val="16"/>
          <w:szCs w:val="16"/>
        </w:rPr>
        <w:t xml:space="preserve">407 </w:t>
      </w:r>
      <w:r>
        <w:rPr>
          <w:color w:val="231F20"/>
          <w:spacing w:val="-3"/>
          <w:sz w:val="16"/>
          <w:szCs w:val="16"/>
        </w:rPr>
        <w:t xml:space="preserve">N.Y.S.2d </w:t>
      </w:r>
      <w:r>
        <w:rPr>
          <w:color w:val="231F20"/>
          <w:sz w:val="16"/>
          <w:szCs w:val="16"/>
        </w:rPr>
        <w:t xml:space="preserve">78 </w:t>
      </w:r>
      <w:r>
        <w:rPr>
          <w:color w:val="231F20"/>
          <w:spacing w:val="-4"/>
          <w:sz w:val="16"/>
          <w:szCs w:val="16"/>
        </w:rPr>
        <w:t xml:space="preserve">(N.Y. </w:t>
      </w:r>
      <w:r>
        <w:rPr>
          <w:color w:val="231F20"/>
          <w:sz w:val="16"/>
          <w:szCs w:val="16"/>
        </w:rPr>
        <w:t xml:space="preserve">App. </w:t>
      </w:r>
      <w:r>
        <w:rPr>
          <w:color w:val="231F20"/>
          <w:spacing w:val="-5"/>
          <w:sz w:val="16"/>
          <w:szCs w:val="16"/>
        </w:rPr>
        <w:t>Div.</w:t>
      </w:r>
      <w:r>
        <w:rPr>
          <w:color w:val="231F20"/>
          <w:spacing w:val="11"/>
          <w:sz w:val="16"/>
          <w:szCs w:val="16"/>
        </w:rPr>
        <w:t xml:space="preserve"> </w:t>
      </w:r>
      <w:r>
        <w:rPr>
          <w:color w:val="231F20"/>
          <w:sz w:val="16"/>
          <w:szCs w:val="16"/>
        </w:rPr>
        <w:t>1978).</w:t>
      </w:r>
    </w:p>
    <w:p w:rsidR="003C1D24" w:rsidRDefault="003C1D24" w:rsidP="003C1D24">
      <w:pPr>
        <w:pStyle w:val="ListParagraph"/>
        <w:numPr>
          <w:ilvl w:val="1"/>
          <w:numId w:val="28"/>
        </w:numPr>
        <w:tabs>
          <w:tab w:val="left" w:pos="400"/>
        </w:tabs>
        <w:kinsoku w:val="0"/>
        <w:overflowPunct w:val="0"/>
        <w:ind w:right="117" w:firstLine="0"/>
        <w:rPr>
          <w:color w:val="231F20"/>
          <w:sz w:val="16"/>
          <w:szCs w:val="16"/>
        </w:rPr>
      </w:pPr>
      <w:r>
        <w:rPr>
          <w:rFonts w:ascii="Book Antiqua" w:hAnsi="Book Antiqua" w:cs="Book Antiqua"/>
          <w:i/>
          <w:iCs/>
          <w:color w:val="231F20"/>
          <w:sz w:val="16"/>
          <w:szCs w:val="16"/>
        </w:rPr>
        <w:t xml:space="preserve">Board of Education of the School District of Philadelphia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Kushner, </w:t>
      </w:r>
      <w:r>
        <w:rPr>
          <w:color w:val="231F20"/>
          <w:sz w:val="16"/>
          <w:szCs w:val="16"/>
        </w:rPr>
        <w:t xml:space="preserve">109 Pa. </w:t>
      </w:r>
      <w:r>
        <w:rPr>
          <w:color w:val="231F20"/>
          <w:spacing w:val="-3"/>
          <w:sz w:val="16"/>
          <w:szCs w:val="16"/>
        </w:rPr>
        <w:t xml:space="preserve">Commw. </w:t>
      </w:r>
      <w:r>
        <w:rPr>
          <w:color w:val="231F20"/>
          <w:sz w:val="16"/>
          <w:szCs w:val="16"/>
        </w:rPr>
        <w:t>120, 530 A. 2d 541</w:t>
      </w:r>
      <w:r>
        <w:rPr>
          <w:color w:val="231F20"/>
          <w:spacing w:val="-12"/>
          <w:sz w:val="16"/>
          <w:szCs w:val="16"/>
        </w:rPr>
        <w:t xml:space="preserve"> </w:t>
      </w:r>
      <w:r>
        <w:rPr>
          <w:color w:val="231F20"/>
          <w:sz w:val="16"/>
          <w:szCs w:val="16"/>
        </w:rPr>
        <w:t>(1987).</w:t>
      </w:r>
    </w:p>
    <w:p w:rsidR="003C1D24" w:rsidRDefault="003C1D24" w:rsidP="003C1D24">
      <w:pPr>
        <w:pStyle w:val="ListParagraph"/>
        <w:numPr>
          <w:ilvl w:val="1"/>
          <w:numId w:val="28"/>
        </w:numPr>
        <w:tabs>
          <w:tab w:val="left" w:pos="400"/>
        </w:tabs>
        <w:kinsoku w:val="0"/>
        <w:overflowPunct w:val="0"/>
        <w:spacing w:before="9" w:line="240" w:lineRule="auto"/>
        <w:ind w:left="400" w:hanging="280"/>
        <w:rPr>
          <w:rFonts w:ascii="Book Antiqua" w:hAnsi="Book Antiqua" w:cs="Book Antiqua"/>
          <w:i/>
          <w:iCs/>
          <w:color w:val="231F20"/>
          <w:sz w:val="16"/>
          <w:szCs w:val="16"/>
        </w:rPr>
      </w:pPr>
      <w:r>
        <w:rPr>
          <w:rFonts w:ascii="Book Antiqua" w:hAnsi="Book Antiqua" w:cs="Book Antiqua"/>
          <w:i/>
          <w:iCs/>
          <w:color w:val="231F20"/>
          <w:sz w:val="16"/>
          <w:szCs w:val="16"/>
        </w:rPr>
        <w:t xml:space="preserve">Blunt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Marion County School Board, op</w:t>
      </w:r>
      <w:r>
        <w:rPr>
          <w:rFonts w:ascii="Book Antiqua" w:hAnsi="Book Antiqua" w:cs="Book Antiqua"/>
          <w:i/>
          <w:iCs/>
          <w:color w:val="231F20"/>
          <w:spacing w:val="6"/>
          <w:sz w:val="16"/>
          <w:szCs w:val="16"/>
        </w:rPr>
        <w:t xml:space="preserve"> </w:t>
      </w:r>
      <w:r>
        <w:rPr>
          <w:rFonts w:ascii="Book Antiqua" w:hAnsi="Book Antiqua" w:cs="Book Antiqua"/>
          <w:i/>
          <w:iCs/>
          <w:color w:val="231F20"/>
          <w:sz w:val="16"/>
          <w:szCs w:val="16"/>
        </w:rPr>
        <w:t>cit.</w:t>
      </w:r>
    </w:p>
    <w:p w:rsidR="003C1D24" w:rsidRDefault="003C1D24" w:rsidP="003C1D24">
      <w:pPr>
        <w:pStyle w:val="ListParagraph"/>
        <w:numPr>
          <w:ilvl w:val="1"/>
          <w:numId w:val="28"/>
        </w:numPr>
        <w:tabs>
          <w:tab w:val="left" w:pos="400"/>
        </w:tabs>
        <w:kinsoku w:val="0"/>
        <w:overflowPunct w:val="0"/>
        <w:spacing w:before="15" w:line="220" w:lineRule="auto"/>
        <w:ind w:right="118" w:firstLine="0"/>
        <w:rPr>
          <w:color w:val="231F20"/>
          <w:sz w:val="16"/>
          <w:szCs w:val="16"/>
        </w:rPr>
      </w:pPr>
      <w:r>
        <w:rPr>
          <w:rFonts w:ascii="Book Antiqua" w:hAnsi="Book Antiqua" w:cs="Book Antiqua"/>
          <w:i/>
          <w:iCs/>
          <w:color w:val="231F20"/>
          <w:spacing w:val="5"/>
          <w:sz w:val="16"/>
          <w:szCs w:val="16"/>
        </w:rPr>
        <w:t xml:space="preserve">Trustees, </w:t>
      </w:r>
      <w:r>
        <w:rPr>
          <w:rFonts w:ascii="Book Antiqua" w:hAnsi="Book Antiqua" w:cs="Book Antiqua"/>
          <w:i/>
          <w:iCs/>
          <w:color w:val="231F20"/>
          <w:spacing w:val="7"/>
          <w:sz w:val="16"/>
          <w:szCs w:val="16"/>
        </w:rPr>
        <w:t xml:space="preserve">Missoula </w:t>
      </w:r>
      <w:r>
        <w:rPr>
          <w:rFonts w:ascii="Book Antiqua" w:hAnsi="Book Antiqua" w:cs="Book Antiqua"/>
          <w:i/>
          <w:iCs/>
          <w:color w:val="231F20"/>
          <w:spacing w:val="6"/>
          <w:sz w:val="16"/>
          <w:szCs w:val="16"/>
        </w:rPr>
        <w:t xml:space="preserve">County School </w:t>
      </w:r>
      <w:r>
        <w:rPr>
          <w:rFonts w:ascii="Book Antiqua" w:hAnsi="Book Antiqua" w:cs="Book Antiqua"/>
          <w:i/>
          <w:iCs/>
          <w:color w:val="231F20"/>
          <w:spacing w:val="7"/>
          <w:sz w:val="16"/>
          <w:szCs w:val="16"/>
        </w:rPr>
        <w:t xml:space="preserve">District </w:t>
      </w:r>
      <w:r>
        <w:rPr>
          <w:rFonts w:ascii="Book Antiqua" w:hAnsi="Book Antiqua" w:cs="Book Antiqua"/>
          <w:i/>
          <w:iCs/>
          <w:color w:val="231F20"/>
          <w:spacing w:val="5"/>
          <w:sz w:val="16"/>
          <w:szCs w:val="16"/>
        </w:rPr>
        <w:t xml:space="preserve">No. </w:t>
      </w:r>
      <w:r>
        <w:rPr>
          <w:rFonts w:ascii="Book Antiqua" w:hAnsi="Book Antiqua" w:cs="Book Antiqua"/>
          <w:i/>
          <w:iCs/>
          <w:color w:val="231F20"/>
          <w:sz w:val="16"/>
          <w:szCs w:val="16"/>
        </w:rPr>
        <w:t xml:space="preserve">1 v. Anderson, </w:t>
      </w:r>
      <w:r>
        <w:rPr>
          <w:color w:val="231F20"/>
          <w:sz w:val="16"/>
          <w:szCs w:val="16"/>
        </w:rPr>
        <w:t xml:space="preserve">232 Mont. 501, 757 </w:t>
      </w:r>
      <w:r>
        <w:rPr>
          <w:color w:val="231F20"/>
          <w:spacing w:val="-6"/>
          <w:sz w:val="16"/>
          <w:szCs w:val="16"/>
        </w:rPr>
        <w:t xml:space="preserve">P.2d </w:t>
      </w:r>
      <w:r>
        <w:rPr>
          <w:color w:val="231F20"/>
          <w:sz w:val="16"/>
          <w:szCs w:val="16"/>
        </w:rPr>
        <w:t>1315</w:t>
      </w:r>
      <w:r>
        <w:rPr>
          <w:color w:val="231F20"/>
          <w:spacing w:val="8"/>
          <w:sz w:val="16"/>
          <w:szCs w:val="16"/>
        </w:rPr>
        <w:t xml:space="preserve"> </w:t>
      </w:r>
      <w:r>
        <w:rPr>
          <w:color w:val="231F20"/>
          <w:sz w:val="16"/>
          <w:szCs w:val="16"/>
        </w:rPr>
        <w:t>(1988).</w:t>
      </w:r>
    </w:p>
    <w:p w:rsidR="003C1D24" w:rsidRDefault="003C1D24" w:rsidP="003C1D24">
      <w:pPr>
        <w:pStyle w:val="ListParagraph"/>
        <w:numPr>
          <w:ilvl w:val="1"/>
          <w:numId w:val="28"/>
        </w:numPr>
        <w:tabs>
          <w:tab w:val="left" w:pos="400"/>
        </w:tabs>
        <w:kinsoku w:val="0"/>
        <w:overflowPunct w:val="0"/>
        <w:spacing w:before="15" w:line="220" w:lineRule="auto"/>
        <w:ind w:right="106" w:firstLine="0"/>
        <w:rPr>
          <w:color w:val="231F20"/>
          <w:sz w:val="16"/>
          <w:szCs w:val="16"/>
        </w:rPr>
      </w:pPr>
      <w:r>
        <w:rPr>
          <w:rFonts w:ascii="Book Antiqua" w:hAnsi="Book Antiqua" w:cs="Book Antiqua"/>
          <w:i/>
          <w:iCs/>
          <w:color w:val="231F20"/>
          <w:spacing w:val="9"/>
          <w:sz w:val="16"/>
          <w:szCs w:val="16"/>
        </w:rPr>
        <w:t xml:space="preserve">Gilliland </w:t>
      </w:r>
      <w:r>
        <w:rPr>
          <w:rFonts w:ascii="Book Antiqua" w:hAnsi="Book Antiqua" w:cs="Book Antiqua"/>
          <w:i/>
          <w:iCs/>
          <w:color w:val="231F20"/>
          <w:sz w:val="16"/>
          <w:szCs w:val="16"/>
        </w:rPr>
        <w:t xml:space="preserve">v. </w:t>
      </w:r>
      <w:r>
        <w:rPr>
          <w:rFonts w:ascii="Book Antiqua" w:hAnsi="Book Antiqua" w:cs="Book Antiqua"/>
          <w:i/>
          <w:iCs/>
          <w:color w:val="231F20"/>
          <w:spacing w:val="8"/>
          <w:sz w:val="16"/>
          <w:szCs w:val="16"/>
        </w:rPr>
        <w:t xml:space="preserve">Board </w:t>
      </w:r>
      <w:r>
        <w:rPr>
          <w:rFonts w:ascii="Book Antiqua" w:hAnsi="Book Antiqua" w:cs="Book Antiqua"/>
          <w:i/>
          <w:iCs/>
          <w:color w:val="231F20"/>
          <w:spacing w:val="5"/>
          <w:sz w:val="16"/>
          <w:szCs w:val="16"/>
        </w:rPr>
        <w:t xml:space="preserve">of </w:t>
      </w:r>
      <w:r>
        <w:rPr>
          <w:rFonts w:ascii="Book Antiqua" w:hAnsi="Book Antiqua" w:cs="Book Antiqua"/>
          <w:i/>
          <w:iCs/>
          <w:color w:val="231F20"/>
          <w:spacing w:val="9"/>
          <w:sz w:val="16"/>
          <w:szCs w:val="16"/>
        </w:rPr>
        <w:t xml:space="preserve">Education </w:t>
      </w:r>
      <w:r>
        <w:rPr>
          <w:rFonts w:ascii="Book Antiqua" w:hAnsi="Book Antiqua" w:cs="Book Antiqua"/>
          <w:i/>
          <w:iCs/>
          <w:color w:val="231F20"/>
          <w:spacing w:val="5"/>
          <w:sz w:val="16"/>
          <w:szCs w:val="16"/>
        </w:rPr>
        <w:t xml:space="preserve">of </w:t>
      </w:r>
      <w:r>
        <w:rPr>
          <w:rFonts w:ascii="Book Antiqua" w:hAnsi="Book Antiqua" w:cs="Book Antiqua"/>
          <w:i/>
          <w:iCs/>
          <w:color w:val="231F20"/>
          <w:spacing w:val="9"/>
          <w:sz w:val="16"/>
          <w:szCs w:val="16"/>
        </w:rPr>
        <w:t xml:space="preserve">Pleasant </w:t>
      </w:r>
      <w:r>
        <w:rPr>
          <w:rFonts w:ascii="Book Antiqua" w:hAnsi="Book Antiqua" w:cs="Book Antiqua"/>
          <w:i/>
          <w:iCs/>
          <w:color w:val="231F20"/>
          <w:spacing w:val="8"/>
          <w:sz w:val="16"/>
          <w:szCs w:val="16"/>
        </w:rPr>
        <w:t xml:space="preserve">View </w:t>
      </w:r>
      <w:r>
        <w:rPr>
          <w:rFonts w:ascii="Book Antiqua" w:hAnsi="Book Antiqua" w:cs="Book Antiqua"/>
          <w:i/>
          <w:iCs/>
          <w:color w:val="231F20"/>
          <w:sz w:val="16"/>
          <w:szCs w:val="16"/>
        </w:rPr>
        <w:t>Consolidated</w:t>
      </w:r>
      <w:r>
        <w:rPr>
          <w:rFonts w:ascii="Book Antiqua" w:hAnsi="Book Antiqua" w:cs="Book Antiqua"/>
          <w:i/>
          <w:iCs/>
          <w:color w:val="231F20"/>
          <w:spacing w:val="-3"/>
          <w:sz w:val="16"/>
          <w:szCs w:val="16"/>
        </w:rPr>
        <w:t xml:space="preserve"> </w:t>
      </w:r>
      <w:r>
        <w:rPr>
          <w:rFonts w:ascii="Book Antiqua" w:hAnsi="Book Antiqua" w:cs="Book Antiqua"/>
          <w:i/>
          <w:iCs/>
          <w:color w:val="231F20"/>
          <w:sz w:val="16"/>
          <w:szCs w:val="16"/>
        </w:rPr>
        <w:t>School</w:t>
      </w:r>
      <w:r>
        <w:rPr>
          <w:rFonts w:ascii="Book Antiqua" w:hAnsi="Book Antiqua" w:cs="Book Antiqua"/>
          <w:i/>
          <w:iCs/>
          <w:color w:val="231F20"/>
          <w:spacing w:val="-3"/>
          <w:sz w:val="16"/>
          <w:szCs w:val="16"/>
        </w:rPr>
        <w:t xml:space="preserve"> </w:t>
      </w:r>
      <w:r>
        <w:rPr>
          <w:rFonts w:ascii="Book Antiqua" w:hAnsi="Book Antiqua" w:cs="Book Antiqua"/>
          <w:i/>
          <w:iCs/>
          <w:color w:val="231F20"/>
          <w:sz w:val="16"/>
          <w:szCs w:val="16"/>
        </w:rPr>
        <w:t>District</w:t>
      </w:r>
      <w:r>
        <w:rPr>
          <w:rFonts w:ascii="Book Antiqua" w:hAnsi="Book Antiqua" w:cs="Book Antiqua"/>
          <w:i/>
          <w:iCs/>
          <w:color w:val="231F20"/>
          <w:spacing w:val="-3"/>
          <w:sz w:val="16"/>
          <w:szCs w:val="16"/>
        </w:rPr>
        <w:t xml:space="preserve"> </w:t>
      </w:r>
      <w:r>
        <w:rPr>
          <w:rFonts w:ascii="Book Antiqua" w:hAnsi="Book Antiqua" w:cs="Book Antiqua"/>
          <w:i/>
          <w:iCs/>
          <w:color w:val="231F20"/>
          <w:sz w:val="16"/>
          <w:szCs w:val="16"/>
        </w:rPr>
        <w:t>No.</w:t>
      </w:r>
      <w:r>
        <w:rPr>
          <w:rFonts w:ascii="Book Antiqua" w:hAnsi="Book Antiqua" w:cs="Book Antiqua"/>
          <w:i/>
          <w:iCs/>
          <w:color w:val="231F20"/>
          <w:spacing w:val="-3"/>
          <w:sz w:val="16"/>
          <w:szCs w:val="16"/>
        </w:rPr>
        <w:t xml:space="preserve"> </w:t>
      </w:r>
      <w:r>
        <w:rPr>
          <w:rFonts w:ascii="Book Antiqua" w:hAnsi="Book Antiqua" w:cs="Book Antiqua"/>
          <w:i/>
          <w:iCs/>
          <w:color w:val="231F20"/>
          <w:sz w:val="16"/>
          <w:szCs w:val="16"/>
        </w:rPr>
        <w:t>622,</w:t>
      </w:r>
      <w:r>
        <w:rPr>
          <w:rFonts w:ascii="Book Antiqua" w:hAnsi="Book Antiqua" w:cs="Book Antiqua"/>
          <w:i/>
          <w:iCs/>
          <w:color w:val="231F20"/>
          <w:spacing w:val="-3"/>
          <w:sz w:val="16"/>
          <w:szCs w:val="16"/>
        </w:rPr>
        <w:t xml:space="preserve"> </w:t>
      </w:r>
      <w:r>
        <w:rPr>
          <w:color w:val="231F20"/>
          <w:sz w:val="16"/>
          <w:szCs w:val="16"/>
        </w:rPr>
        <w:t>67</w:t>
      </w:r>
      <w:r>
        <w:rPr>
          <w:color w:val="231F20"/>
          <w:spacing w:val="-3"/>
          <w:sz w:val="16"/>
          <w:szCs w:val="16"/>
        </w:rPr>
        <w:t xml:space="preserve"> </w:t>
      </w:r>
      <w:r>
        <w:rPr>
          <w:color w:val="231F20"/>
          <w:sz w:val="16"/>
          <w:szCs w:val="16"/>
        </w:rPr>
        <w:t>Ill.</w:t>
      </w:r>
      <w:r>
        <w:rPr>
          <w:color w:val="231F20"/>
          <w:spacing w:val="-3"/>
          <w:sz w:val="16"/>
          <w:szCs w:val="16"/>
        </w:rPr>
        <w:t xml:space="preserve"> </w:t>
      </w:r>
      <w:r>
        <w:rPr>
          <w:color w:val="231F20"/>
          <w:sz w:val="16"/>
          <w:szCs w:val="16"/>
        </w:rPr>
        <w:t>2d</w:t>
      </w:r>
      <w:r>
        <w:rPr>
          <w:color w:val="231F20"/>
          <w:spacing w:val="-3"/>
          <w:sz w:val="16"/>
          <w:szCs w:val="16"/>
        </w:rPr>
        <w:t xml:space="preserve"> </w:t>
      </w:r>
      <w:r>
        <w:rPr>
          <w:color w:val="231F20"/>
          <w:sz w:val="16"/>
          <w:szCs w:val="16"/>
        </w:rPr>
        <w:t>143,</w:t>
      </w:r>
      <w:r>
        <w:rPr>
          <w:color w:val="231F20"/>
          <w:spacing w:val="-3"/>
          <w:sz w:val="16"/>
          <w:szCs w:val="16"/>
        </w:rPr>
        <w:t xml:space="preserve"> </w:t>
      </w:r>
      <w:r>
        <w:rPr>
          <w:color w:val="231F20"/>
          <w:sz w:val="16"/>
          <w:szCs w:val="16"/>
        </w:rPr>
        <w:t>8</w:t>
      </w:r>
      <w:r>
        <w:rPr>
          <w:color w:val="231F20"/>
          <w:spacing w:val="-3"/>
          <w:sz w:val="16"/>
          <w:szCs w:val="16"/>
        </w:rPr>
        <w:t xml:space="preserve"> </w:t>
      </w:r>
      <w:r>
        <w:rPr>
          <w:color w:val="231F20"/>
          <w:sz w:val="16"/>
          <w:szCs w:val="16"/>
        </w:rPr>
        <w:t>Ill.</w:t>
      </w:r>
      <w:r>
        <w:rPr>
          <w:color w:val="231F20"/>
          <w:spacing w:val="-3"/>
          <w:sz w:val="16"/>
          <w:szCs w:val="16"/>
        </w:rPr>
        <w:t xml:space="preserve"> </w:t>
      </w:r>
      <w:r>
        <w:rPr>
          <w:color w:val="231F20"/>
          <w:sz w:val="16"/>
          <w:szCs w:val="16"/>
        </w:rPr>
        <w:t>Dec. 84, 365 N.E.2d 322 (1977).</w:t>
      </w:r>
    </w:p>
    <w:p w:rsidR="003C1D24" w:rsidRDefault="003C1D24" w:rsidP="003C1D24">
      <w:pPr>
        <w:pStyle w:val="ListParagraph"/>
        <w:numPr>
          <w:ilvl w:val="1"/>
          <w:numId w:val="28"/>
        </w:numPr>
        <w:tabs>
          <w:tab w:val="left" w:pos="400"/>
        </w:tabs>
        <w:kinsoku w:val="0"/>
        <w:overflowPunct w:val="0"/>
        <w:spacing w:line="220" w:lineRule="auto"/>
        <w:ind w:right="119" w:firstLine="0"/>
        <w:rPr>
          <w:color w:val="231F20"/>
          <w:spacing w:val="-2"/>
          <w:sz w:val="16"/>
          <w:szCs w:val="16"/>
        </w:rPr>
      </w:pPr>
      <w:r>
        <w:rPr>
          <w:rFonts w:ascii="Book Antiqua" w:hAnsi="Book Antiqua" w:cs="Book Antiqua"/>
          <w:i/>
          <w:iCs/>
          <w:color w:val="231F20"/>
          <w:spacing w:val="-3"/>
          <w:sz w:val="16"/>
          <w:szCs w:val="16"/>
        </w:rPr>
        <w:t>Webster’s</w:t>
      </w:r>
      <w:r>
        <w:rPr>
          <w:rFonts w:ascii="Book Antiqua" w:hAnsi="Book Antiqua" w:cs="Book Antiqua"/>
          <w:i/>
          <w:iCs/>
          <w:color w:val="231F20"/>
          <w:spacing w:val="-26"/>
          <w:sz w:val="16"/>
          <w:szCs w:val="16"/>
        </w:rPr>
        <w:t xml:space="preserve"> </w:t>
      </w:r>
      <w:r>
        <w:rPr>
          <w:rFonts w:ascii="Book Antiqua" w:hAnsi="Book Antiqua" w:cs="Book Antiqua"/>
          <w:i/>
          <w:iCs/>
          <w:color w:val="231F20"/>
          <w:sz w:val="16"/>
          <w:szCs w:val="16"/>
        </w:rPr>
        <w:t>Third</w:t>
      </w:r>
      <w:r>
        <w:rPr>
          <w:rFonts w:ascii="Book Antiqua" w:hAnsi="Book Antiqua" w:cs="Book Antiqua"/>
          <w:i/>
          <w:iCs/>
          <w:color w:val="231F20"/>
          <w:spacing w:val="-26"/>
          <w:sz w:val="16"/>
          <w:szCs w:val="16"/>
        </w:rPr>
        <w:t xml:space="preserve"> </w:t>
      </w:r>
      <w:r>
        <w:rPr>
          <w:rFonts w:ascii="Book Antiqua" w:hAnsi="Book Antiqua" w:cs="Book Antiqua"/>
          <w:i/>
          <w:iCs/>
          <w:color w:val="231F20"/>
          <w:sz w:val="16"/>
          <w:szCs w:val="16"/>
        </w:rPr>
        <w:t>New</w:t>
      </w:r>
      <w:r>
        <w:rPr>
          <w:rFonts w:ascii="Book Antiqua" w:hAnsi="Book Antiqua" w:cs="Book Antiqua"/>
          <w:i/>
          <w:iCs/>
          <w:color w:val="231F20"/>
          <w:spacing w:val="-26"/>
          <w:sz w:val="16"/>
          <w:szCs w:val="16"/>
        </w:rPr>
        <w:t xml:space="preserve"> </w:t>
      </w:r>
      <w:r>
        <w:rPr>
          <w:rFonts w:ascii="Book Antiqua" w:hAnsi="Book Antiqua" w:cs="Book Antiqua"/>
          <w:i/>
          <w:iCs/>
          <w:color w:val="231F20"/>
          <w:sz w:val="16"/>
          <w:szCs w:val="16"/>
        </w:rPr>
        <w:t>International</w:t>
      </w:r>
      <w:r>
        <w:rPr>
          <w:rFonts w:ascii="Book Antiqua" w:hAnsi="Book Antiqua" w:cs="Book Antiqua"/>
          <w:i/>
          <w:iCs/>
          <w:color w:val="231F20"/>
          <w:spacing w:val="-26"/>
          <w:sz w:val="16"/>
          <w:szCs w:val="16"/>
        </w:rPr>
        <w:t xml:space="preserve"> </w:t>
      </w:r>
      <w:r>
        <w:rPr>
          <w:rFonts w:ascii="Book Antiqua" w:hAnsi="Book Antiqua" w:cs="Book Antiqua"/>
          <w:i/>
          <w:iCs/>
          <w:color w:val="231F20"/>
          <w:sz w:val="16"/>
          <w:szCs w:val="16"/>
        </w:rPr>
        <w:t>Dictionary</w:t>
      </w:r>
      <w:r>
        <w:rPr>
          <w:rFonts w:ascii="Book Antiqua" w:hAnsi="Book Antiqua" w:cs="Book Antiqua"/>
          <w:i/>
          <w:iCs/>
          <w:color w:val="231F20"/>
          <w:spacing w:val="-26"/>
          <w:sz w:val="16"/>
          <w:szCs w:val="16"/>
        </w:rPr>
        <w:t xml:space="preserve"> </w:t>
      </w:r>
      <w:r>
        <w:rPr>
          <w:color w:val="231F20"/>
          <w:sz w:val="16"/>
          <w:szCs w:val="16"/>
        </w:rPr>
        <w:t>(Springfield, Mass.:</w:t>
      </w:r>
      <w:r>
        <w:rPr>
          <w:color w:val="231F20"/>
          <w:spacing w:val="-14"/>
          <w:sz w:val="16"/>
          <w:szCs w:val="16"/>
        </w:rPr>
        <w:t xml:space="preserve"> </w:t>
      </w:r>
      <w:r>
        <w:rPr>
          <w:color w:val="231F20"/>
          <w:spacing w:val="-2"/>
          <w:sz w:val="16"/>
          <w:szCs w:val="16"/>
        </w:rPr>
        <w:t>1961).</w:t>
      </w:r>
    </w:p>
    <w:p w:rsidR="003C1D24" w:rsidRDefault="003C1D24" w:rsidP="003C1D24">
      <w:pPr>
        <w:pStyle w:val="ListParagraph"/>
        <w:numPr>
          <w:ilvl w:val="1"/>
          <w:numId w:val="28"/>
        </w:numPr>
        <w:tabs>
          <w:tab w:val="left" w:pos="400"/>
        </w:tabs>
        <w:kinsoku w:val="0"/>
        <w:overflowPunct w:val="0"/>
        <w:spacing w:before="6" w:line="240" w:lineRule="auto"/>
        <w:ind w:left="400" w:hanging="280"/>
        <w:rPr>
          <w:rFonts w:ascii="Book Antiqua" w:hAnsi="Book Antiqua" w:cs="Book Antiqua"/>
          <w:i/>
          <w:iCs/>
          <w:color w:val="231F20"/>
          <w:sz w:val="16"/>
          <w:szCs w:val="16"/>
        </w:rPr>
      </w:pPr>
      <w:r>
        <w:rPr>
          <w:rFonts w:ascii="Book Antiqua" w:hAnsi="Book Antiqua" w:cs="Book Antiqua"/>
          <w:i/>
          <w:iCs/>
          <w:color w:val="231F20"/>
          <w:sz w:val="16"/>
          <w:szCs w:val="16"/>
        </w:rPr>
        <w:t>Black’s Law Dictionary, op.</w:t>
      </w:r>
      <w:r>
        <w:rPr>
          <w:rFonts w:ascii="Book Antiqua" w:hAnsi="Book Antiqua" w:cs="Book Antiqua"/>
          <w:i/>
          <w:iCs/>
          <w:color w:val="231F20"/>
          <w:spacing w:val="-15"/>
          <w:sz w:val="16"/>
          <w:szCs w:val="16"/>
        </w:rPr>
        <w:t xml:space="preserve"> </w:t>
      </w:r>
      <w:r>
        <w:rPr>
          <w:rFonts w:ascii="Book Antiqua" w:hAnsi="Book Antiqua" w:cs="Book Antiqua"/>
          <w:i/>
          <w:iCs/>
          <w:color w:val="231F20"/>
          <w:sz w:val="16"/>
          <w:szCs w:val="16"/>
        </w:rPr>
        <w:t>cit.</w:t>
      </w:r>
    </w:p>
    <w:p w:rsidR="003C1D24" w:rsidRDefault="003C1D24" w:rsidP="003C1D24">
      <w:pPr>
        <w:pStyle w:val="ListParagraph"/>
        <w:numPr>
          <w:ilvl w:val="1"/>
          <w:numId w:val="28"/>
        </w:numPr>
        <w:tabs>
          <w:tab w:val="left" w:pos="400"/>
        </w:tabs>
        <w:kinsoku w:val="0"/>
        <w:overflowPunct w:val="0"/>
        <w:spacing w:before="4" w:line="189" w:lineRule="exact"/>
        <w:ind w:left="400" w:hanging="280"/>
        <w:rPr>
          <w:rFonts w:ascii="Book Antiqua" w:hAnsi="Book Antiqua" w:cs="Book Antiqua"/>
          <w:i/>
          <w:iCs/>
          <w:color w:val="231F20"/>
          <w:spacing w:val="-4"/>
          <w:sz w:val="16"/>
          <w:szCs w:val="16"/>
        </w:rPr>
      </w:pPr>
      <w:r>
        <w:rPr>
          <w:rFonts w:ascii="Book Antiqua" w:hAnsi="Book Antiqua" w:cs="Book Antiqua"/>
          <w:i/>
          <w:iCs/>
          <w:color w:val="231F20"/>
          <w:spacing w:val="-4"/>
          <w:sz w:val="16"/>
          <w:szCs w:val="16"/>
        </w:rPr>
        <w:t xml:space="preserve">School District </w:t>
      </w:r>
      <w:r>
        <w:rPr>
          <w:rFonts w:ascii="Book Antiqua" w:hAnsi="Book Antiqua" w:cs="Book Antiqua"/>
          <w:i/>
          <w:iCs/>
          <w:color w:val="231F20"/>
          <w:spacing w:val="-3"/>
          <w:sz w:val="16"/>
          <w:szCs w:val="16"/>
        </w:rPr>
        <w:t xml:space="preserve">No. </w:t>
      </w:r>
      <w:r>
        <w:rPr>
          <w:rFonts w:ascii="Book Antiqua" w:hAnsi="Book Antiqua" w:cs="Book Antiqua"/>
          <w:i/>
          <w:iCs/>
          <w:color w:val="231F20"/>
          <w:sz w:val="16"/>
          <w:szCs w:val="16"/>
        </w:rPr>
        <w:t xml:space="preserve">8, </w:t>
      </w:r>
      <w:r>
        <w:rPr>
          <w:rFonts w:ascii="Book Antiqua" w:hAnsi="Book Antiqua" w:cs="Book Antiqua"/>
          <w:i/>
          <w:iCs/>
          <w:color w:val="231F20"/>
          <w:spacing w:val="-4"/>
          <w:sz w:val="16"/>
          <w:szCs w:val="16"/>
        </w:rPr>
        <w:t xml:space="preserve">Pinal County </w:t>
      </w:r>
      <w:r>
        <w:rPr>
          <w:rFonts w:ascii="Book Antiqua" w:hAnsi="Book Antiqua" w:cs="Book Antiqua"/>
          <w:i/>
          <w:iCs/>
          <w:color w:val="231F20"/>
          <w:spacing w:val="-7"/>
          <w:sz w:val="16"/>
          <w:szCs w:val="16"/>
        </w:rPr>
        <w:t xml:space="preserve">v. </w:t>
      </w:r>
      <w:r>
        <w:rPr>
          <w:rFonts w:ascii="Book Antiqua" w:hAnsi="Book Antiqua" w:cs="Book Antiqua"/>
          <w:i/>
          <w:iCs/>
          <w:color w:val="231F20"/>
          <w:spacing w:val="-4"/>
          <w:sz w:val="16"/>
          <w:szCs w:val="16"/>
        </w:rPr>
        <w:t xml:space="preserve">Superior Court, </w:t>
      </w:r>
      <w:r>
        <w:rPr>
          <w:rFonts w:ascii="Book Antiqua" w:hAnsi="Book Antiqua" w:cs="Book Antiqua"/>
          <w:i/>
          <w:iCs/>
          <w:color w:val="231F20"/>
          <w:spacing w:val="-3"/>
          <w:sz w:val="16"/>
          <w:szCs w:val="16"/>
        </w:rPr>
        <w:t>op.</w:t>
      </w:r>
      <w:r>
        <w:rPr>
          <w:rFonts w:ascii="Book Antiqua" w:hAnsi="Book Antiqua" w:cs="Book Antiqua"/>
          <w:i/>
          <w:iCs/>
          <w:color w:val="231F20"/>
          <w:spacing w:val="-23"/>
          <w:sz w:val="16"/>
          <w:szCs w:val="16"/>
        </w:rPr>
        <w:t xml:space="preserve"> </w:t>
      </w:r>
      <w:r>
        <w:rPr>
          <w:rFonts w:ascii="Book Antiqua" w:hAnsi="Book Antiqua" w:cs="Book Antiqua"/>
          <w:i/>
          <w:iCs/>
          <w:color w:val="231F20"/>
          <w:spacing w:val="-4"/>
          <w:sz w:val="16"/>
          <w:szCs w:val="16"/>
        </w:rPr>
        <w:t>cit.</w:t>
      </w:r>
    </w:p>
    <w:p w:rsidR="003C1D24" w:rsidRDefault="003C1D24" w:rsidP="003C1D24">
      <w:pPr>
        <w:pStyle w:val="BodyText"/>
        <w:kinsoku w:val="0"/>
        <w:overflowPunct w:val="0"/>
        <w:spacing w:line="202" w:lineRule="exact"/>
        <w:ind w:left="119"/>
        <w:rPr>
          <w:color w:val="231F20"/>
          <w:sz w:val="16"/>
          <w:szCs w:val="16"/>
        </w:rPr>
      </w:pPr>
      <w:r>
        <w:rPr>
          <w:rFonts w:ascii="Book Antiqua" w:hAnsi="Book Antiqua" w:cs="Book Antiqua"/>
          <w:b/>
          <w:bCs/>
          <w:color w:val="231F20"/>
          <w:sz w:val="16"/>
          <w:szCs w:val="16"/>
        </w:rPr>
        <w:t xml:space="preserve">25.  </w:t>
      </w:r>
      <w:r>
        <w:rPr>
          <w:color w:val="231F20"/>
          <w:sz w:val="16"/>
          <w:szCs w:val="16"/>
        </w:rPr>
        <w:t>78 A.L.R.3d 83, 87 (1977).</w:t>
      </w:r>
    </w:p>
    <w:p w:rsidR="003C1D24" w:rsidRDefault="003C1D24" w:rsidP="003C1D24">
      <w:pPr>
        <w:pStyle w:val="ListParagraph"/>
        <w:numPr>
          <w:ilvl w:val="0"/>
          <w:numId w:val="30"/>
        </w:numPr>
        <w:tabs>
          <w:tab w:val="left" w:pos="400"/>
        </w:tabs>
        <w:kinsoku w:val="0"/>
        <w:overflowPunct w:val="0"/>
        <w:spacing w:before="1"/>
        <w:ind w:right="115" w:firstLine="0"/>
        <w:rPr>
          <w:color w:val="231F20"/>
          <w:sz w:val="16"/>
          <w:szCs w:val="16"/>
        </w:rPr>
      </w:pPr>
      <w:r>
        <w:rPr>
          <w:rFonts w:ascii="Book Antiqua" w:hAnsi="Book Antiqua" w:cs="Book Antiqua"/>
          <w:i/>
          <w:iCs/>
          <w:color w:val="231F20"/>
          <w:sz w:val="16"/>
          <w:szCs w:val="16"/>
        </w:rPr>
        <w:t xml:space="preserve">Sims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Board of Trustees, Holly Springs</w:t>
      </w:r>
      <w:r>
        <w:rPr>
          <w:color w:val="231F20"/>
          <w:sz w:val="16"/>
          <w:szCs w:val="16"/>
        </w:rPr>
        <w:t xml:space="preserve">, 414 So.2d </w:t>
      </w:r>
      <w:r>
        <w:rPr>
          <w:color w:val="231F20"/>
          <w:spacing w:val="2"/>
          <w:sz w:val="16"/>
          <w:szCs w:val="16"/>
        </w:rPr>
        <w:t xml:space="preserve">431 </w:t>
      </w:r>
      <w:r>
        <w:rPr>
          <w:color w:val="231F20"/>
          <w:sz w:val="16"/>
          <w:szCs w:val="16"/>
        </w:rPr>
        <w:t>(Miss. 1982).</w:t>
      </w:r>
    </w:p>
    <w:p w:rsidR="003C1D24" w:rsidRDefault="003C1D24" w:rsidP="003C1D24">
      <w:pPr>
        <w:pStyle w:val="ListParagraph"/>
        <w:numPr>
          <w:ilvl w:val="0"/>
          <w:numId w:val="30"/>
        </w:numPr>
        <w:tabs>
          <w:tab w:val="left" w:pos="400"/>
        </w:tabs>
        <w:kinsoku w:val="0"/>
        <w:overflowPunct w:val="0"/>
        <w:ind w:left="400"/>
        <w:rPr>
          <w:rFonts w:ascii="Book Antiqua" w:hAnsi="Book Antiqua" w:cs="Book Antiqua"/>
          <w:i/>
          <w:iCs/>
          <w:color w:val="231F20"/>
          <w:sz w:val="16"/>
          <w:szCs w:val="16"/>
        </w:rPr>
      </w:pPr>
      <w:r>
        <w:rPr>
          <w:rFonts w:ascii="Book Antiqua" w:hAnsi="Book Antiqua" w:cs="Book Antiqua"/>
          <w:i/>
          <w:iCs/>
          <w:color w:val="231F20"/>
          <w:sz w:val="16"/>
          <w:szCs w:val="16"/>
        </w:rPr>
        <w:t xml:space="preserve">Stiver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State, </w:t>
      </w:r>
      <w:r>
        <w:rPr>
          <w:color w:val="231F20"/>
          <w:sz w:val="16"/>
          <w:szCs w:val="16"/>
        </w:rPr>
        <w:t xml:space="preserve">221 Ind. 370, 7 N.E.2d 181 (1937); </w:t>
      </w:r>
      <w:r>
        <w:rPr>
          <w:rFonts w:ascii="Book Antiqua" w:hAnsi="Book Antiqua" w:cs="Book Antiqua"/>
          <w:i/>
          <w:iCs/>
          <w:color w:val="231F20"/>
          <w:sz w:val="16"/>
          <w:szCs w:val="16"/>
        </w:rPr>
        <w:t>see</w:t>
      </w:r>
      <w:r>
        <w:rPr>
          <w:rFonts w:ascii="Book Antiqua" w:hAnsi="Book Antiqua" w:cs="Book Antiqua"/>
          <w:i/>
          <w:iCs/>
          <w:color w:val="231F20"/>
          <w:spacing w:val="-27"/>
          <w:sz w:val="16"/>
          <w:szCs w:val="16"/>
        </w:rPr>
        <w:t xml:space="preserve"> </w:t>
      </w:r>
      <w:r>
        <w:rPr>
          <w:rFonts w:ascii="Book Antiqua" w:hAnsi="Book Antiqua" w:cs="Book Antiqua"/>
          <w:i/>
          <w:iCs/>
          <w:color w:val="231F20"/>
          <w:sz w:val="16"/>
          <w:szCs w:val="16"/>
        </w:rPr>
        <w:t>also</w:t>
      </w:r>
    </w:p>
    <w:p w:rsidR="003C1D24" w:rsidRDefault="003C1D24" w:rsidP="003C1D24">
      <w:pPr>
        <w:pStyle w:val="BodyText"/>
        <w:kinsoku w:val="0"/>
        <w:overflowPunct w:val="0"/>
        <w:spacing w:line="200" w:lineRule="exact"/>
        <w:ind w:left="120"/>
        <w:rPr>
          <w:color w:val="231F20"/>
          <w:sz w:val="16"/>
          <w:szCs w:val="16"/>
        </w:rPr>
      </w:pPr>
      <w:r>
        <w:rPr>
          <w:color w:val="231F20"/>
          <w:sz w:val="16"/>
          <w:szCs w:val="16"/>
        </w:rPr>
        <w:t>78 A.L.R.3d 83 (1977).</w:t>
      </w:r>
    </w:p>
    <w:p w:rsidR="003C1D24" w:rsidRDefault="003C1D24" w:rsidP="003C1D24">
      <w:pPr>
        <w:pStyle w:val="ListParagraph"/>
        <w:numPr>
          <w:ilvl w:val="0"/>
          <w:numId w:val="30"/>
        </w:numPr>
        <w:tabs>
          <w:tab w:val="left" w:pos="400"/>
        </w:tabs>
        <w:kinsoku w:val="0"/>
        <w:overflowPunct w:val="0"/>
        <w:ind w:right="113" w:firstLine="0"/>
        <w:rPr>
          <w:color w:val="231F20"/>
          <w:sz w:val="16"/>
          <w:szCs w:val="16"/>
        </w:rPr>
      </w:pPr>
      <w:r>
        <w:rPr>
          <w:rFonts w:ascii="Book Antiqua" w:hAnsi="Book Antiqua" w:cs="Book Antiqua"/>
          <w:i/>
          <w:iCs/>
          <w:color w:val="231F20"/>
          <w:spacing w:val="3"/>
          <w:sz w:val="16"/>
          <w:szCs w:val="16"/>
        </w:rPr>
        <w:t xml:space="preserve">Crump </w:t>
      </w:r>
      <w:r>
        <w:rPr>
          <w:rFonts w:ascii="Book Antiqua" w:hAnsi="Book Antiqua" w:cs="Book Antiqua"/>
          <w:i/>
          <w:iCs/>
          <w:color w:val="231F20"/>
          <w:sz w:val="16"/>
          <w:szCs w:val="16"/>
        </w:rPr>
        <w:t xml:space="preserve">v. </w:t>
      </w:r>
      <w:r>
        <w:rPr>
          <w:rFonts w:ascii="Book Antiqua" w:hAnsi="Book Antiqua" w:cs="Book Antiqua"/>
          <w:i/>
          <w:iCs/>
          <w:color w:val="231F20"/>
          <w:spacing w:val="3"/>
          <w:sz w:val="16"/>
          <w:szCs w:val="16"/>
        </w:rPr>
        <w:t xml:space="preserve">Board </w:t>
      </w:r>
      <w:r>
        <w:rPr>
          <w:rFonts w:ascii="Book Antiqua" w:hAnsi="Book Antiqua" w:cs="Book Antiqua"/>
          <w:i/>
          <w:iCs/>
          <w:color w:val="231F20"/>
          <w:sz w:val="16"/>
          <w:szCs w:val="16"/>
        </w:rPr>
        <w:t xml:space="preserve">of </w:t>
      </w:r>
      <w:r>
        <w:rPr>
          <w:rFonts w:ascii="Book Antiqua" w:hAnsi="Book Antiqua" w:cs="Book Antiqua"/>
          <w:i/>
          <w:iCs/>
          <w:color w:val="231F20"/>
          <w:spacing w:val="3"/>
          <w:sz w:val="16"/>
          <w:szCs w:val="16"/>
        </w:rPr>
        <w:t xml:space="preserve">Education, </w:t>
      </w:r>
      <w:r>
        <w:rPr>
          <w:color w:val="231F20"/>
          <w:sz w:val="16"/>
          <w:szCs w:val="16"/>
        </w:rPr>
        <w:t xml:space="preserve">79 </w:t>
      </w:r>
      <w:r>
        <w:rPr>
          <w:color w:val="231F20"/>
          <w:spacing w:val="3"/>
          <w:sz w:val="16"/>
          <w:szCs w:val="16"/>
        </w:rPr>
        <w:t xml:space="preserve">N.C. App. 372, </w:t>
      </w:r>
      <w:r>
        <w:rPr>
          <w:color w:val="231F20"/>
          <w:spacing w:val="4"/>
          <w:sz w:val="16"/>
          <w:szCs w:val="16"/>
        </w:rPr>
        <w:t xml:space="preserve">339 </w:t>
      </w:r>
      <w:r>
        <w:rPr>
          <w:color w:val="231F20"/>
          <w:sz w:val="16"/>
          <w:szCs w:val="16"/>
        </w:rPr>
        <w:t xml:space="preserve">S.E.2d 483 (1986), </w:t>
      </w:r>
      <w:r>
        <w:rPr>
          <w:rFonts w:ascii="Book Antiqua" w:hAnsi="Book Antiqua" w:cs="Book Antiqua"/>
          <w:i/>
          <w:iCs/>
          <w:color w:val="231F20"/>
          <w:sz w:val="16"/>
          <w:szCs w:val="16"/>
        </w:rPr>
        <w:t xml:space="preserve">review denied, </w:t>
      </w:r>
      <w:r>
        <w:rPr>
          <w:color w:val="231F20"/>
          <w:sz w:val="16"/>
          <w:szCs w:val="16"/>
        </w:rPr>
        <w:t xml:space="preserve">317 N.C. 333, 346 </w:t>
      </w:r>
      <w:r>
        <w:rPr>
          <w:color w:val="231F20"/>
          <w:spacing w:val="2"/>
          <w:sz w:val="16"/>
          <w:szCs w:val="16"/>
        </w:rPr>
        <w:t xml:space="preserve">S.E.2d </w:t>
      </w:r>
      <w:r>
        <w:rPr>
          <w:color w:val="231F20"/>
          <w:sz w:val="16"/>
          <w:szCs w:val="16"/>
        </w:rPr>
        <w:t>137 (1986).</w:t>
      </w:r>
    </w:p>
    <w:p w:rsidR="003C1D24" w:rsidRDefault="003C1D24" w:rsidP="003C1D24">
      <w:pPr>
        <w:pStyle w:val="ListParagraph"/>
        <w:numPr>
          <w:ilvl w:val="0"/>
          <w:numId w:val="30"/>
        </w:numPr>
        <w:tabs>
          <w:tab w:val="left" w:pos="400"/>
        </w:tabs>
        <w:kinsoku w:val="0"/>
        <w:overflowPunct w:val="0"/>
        <w:ind w:right="118" w:firstLine="0"/>
        <w:rPr>
          <w:color w:val="231F20"/>
          <w:sz w:val="16"/>
          <w:szCs w:val="16"/>
        </w:rPr>
      </w:pPr>
      <w:r>
        <w:rPr>
          <w:rFonts w:ascii="Book Antiqua" w:hAnsi="Book Antiqua" w:cs="Book Antiqua"/>
          <w:i/>
          <w:iCs/>
          <w:color w:val="231F20"/>
          <w:sz w:val="16"/>
          <w:szCs w:val="16"/>
        </w:rPr>
        <w:t xml:space="preserve">Stephens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Alabama State </w:t>
      </w:r>
      <w:r>
        <w:rPr>
          <w:rFonts w:ascii="Book Antiqua" w:hAnsi="Book Antiqua" w:cs="Book Antiqua"/>
          <w:i/>
          <w:iCs/>
          <w:color w:val="231F20"/>
          <w:spacing w:val="-4"/>
          <w:sz w:val="16"/>
          <w:szCs w:val="16"/>
        </w:rPr>
        <w:t xml:space="preserve">Tenure </w:t>
      </w:r>
      <w:r>
        <w:rPr>
          <w:rFonts w:ascii="Book Antiqua" w:hAnsi="Book Antiqua" w:cs="Book Antiqua"/>
          <w:i/>
          <w:iCs/>
          <w:color w:val="231F20"/>
          <w:sz w:val="16"/>
          <w:szCs w:val="16"/>
        </w:rPr>
        <w:t xml:space="preserve">Commission, </w:t>
      </w:r>
      <w:r>
        <w:rPr>
          <w:color w:val="231F20"/>
          <w:sz w:val="16"/>
          <w:szCs w:val="16"/>
        </w:rPr>
        <w:t xml:space="preserve">634 So.2d 549 (Ala. </w:t>
      </w:r>
      <w:r>
        <w:rPr>
          <w:color w:val="231F20"/>
          <w:spacing w:val="-5"/>
          <w:sz w:val="16"/>
          <w:szCs w:val="16"/>
        </w:rPr>
        <w:t xml:space="preserve">Civ. </w:t>
      </w:r>
      <w:r>
        <w:rPr>
          <w:color w:val="231F20"/>
          <w:sz w:val="16"/>
          <w:szCs w:val="16"/>
        </w:rPr>
        <w:t>App.</w:t>
      </w:r>
      <w:r>
        <w:rPr>
          <w:color w:val="231F20"/>
          <w:spacing w:val="1"/>
          <w:sz w:val="16"/>
          <w:szCs w:val="16"/>
        </w:rPr>
        <w:t xml:space="preserve"> </w:t>
      </w:r>
      <w:r>
        <w:rPr>
          <w:color w:val="231F20"/>
          <w:sz w:val="16"/>
          <w:szCs w:val="16"/>
        </w:rPr>
        <w:t>1993).</w:t>
      </w:r>
    </w:p>
    <w:p w:rsidR="003C1D24" w:rsidRDefault="003C1D24" w:rsidP="003C1D24">
      <w:pPr>
        <w:pStyle w:val="ListParagraph"/>
        <w:numPr>
          <w:ilvl w:val="0"/>
          <w:numId w:val="30"/>
        </w:numPr>
        <w:tabs>
          <w:tab w:val="left" w:pos="400"/>
        </w:tabs>
        <w:kinsoku w:val="0"/>
        <w:overflowPunct w:val="0"/>
        <w:ind w:right="115" w:firstLine="0"/>
        <w:rPr>
          <w:color w:val="231F20"/>
          <w:sz w:val="16"/>
          <w:szCs w:val="16"/>
        </w:rPr>
      </w:pPr>
      <w:r>
        <w:rPr>
          <w:rFonts w:ascii="Book Antiqua" w:hAnsi="Book Antiqua" w:cs="Book Antiqua"/>
          <w:i/>
          <w:iCs/>
          <w:color w:val="231F20"/>
          <w:sz w:val="16"/>
          <w:szCs w:val="16"/>
        </w:rPr>
        <w:t xml:space="preserve">Thompson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Wake County Board of Education, </w:t>
      </w:r>
      <w:r>
        <w:rPr>
          <w:color w:val="231F20"/>
          <w:sz w:val="16"/>
          <w:szCs w:val="16"/>
        </w:rPr>
        <w:t>31 N.C. App.</w:t>
      </w:r>
      <w:r>
        <w:rPr>
          <w:color w:val="231F20"/>
          <w:spacing w:val="-16"/>
          <w:sz w:val="16"/>
          <w:szCs w:val="16"/>
        </w:rPr>
        <w:t xml:space="preserve"> </w:t>
      </w:r>
      <w:r>
        <w:rPr>
          <w:color w:val="231F20"/>
          <w:sz w:val="16"/>
          <w:szCs w:val="16"/>
        </w:rPr>
        <w:t>401,</w:t>
      </w:r>
      <w:r>
        <w:rPr>
          <w:color w:val="231F20"/>
          <w:spacing w:val="-16"/>
          <w:sz w:val="16"/>
          <w:szCs w:val="16"/>
        </w:rPr>
        <w:t xml:space="preserve"> </w:t>
      </w:r>
      <w:r>
        <w:rPr>
          <w:color w:val="231F20"/>
          <w:sz w:val="16"/>
          <w:szCs w:val="16"/>
        </w:rPr>
        <w:t>230</w:t>
      </w:r>
      <w:r>
        <w:rPr>
          <w:color w:val="231F20"/>
          <w:spacing w:val="-16"/>
          <w:sz w:val="16"/>
          <w:szCs w:val="16"/>
        </w:rPr>
        <w:t xml:space="preserve"> </w:t>
      </w:r>
      <w:r>
        <w:rPr>
          <w:color w:val="231F20"/>
          <w:sz w:val="16"/>
          <w:szCs w:val="16"/>
        </w:rPr>
        <w:t>S.E.2d</w:t>
      </w:r>
      <w:r>
        <w:rPr>
          <w:color w:val="231F20"/>
          <w:spacing w:val="-16"/>
          <w:sz w:val="16"/>
          <w:szCs w:val="16"/>
        </w:rPr>
        <w:t xml:space="preserve"> </w:t>
      </w:r>
      <w:r>
        <w:rPr>
          <w:color w:val="231F20"/>
          <w:sz w:val="16"/>
          <w:szCs w:val="16"/>
        </w:rPr>
        <w:t>164</w:t>
      </w:r>
      <w:r>
        <w:rPr>
          <w:color w:val="231F20"/>
          <w:spacing w:val="-16"/>
          <w:sz w:val="16"/>
          <w:szCs w:val="16"/>
        </w:rPr>
        <w:t xml:space="preserve"> </w:t>
      </w:r>
      <w:r>
        <w:rPr>
          <w:color w:val="231F20"/>
          <w:sz w:val="16"/>
          <w:szCs w:val="16"/>
        </w:rPr>
        <w:t>(1976);</w:t>
      </w:r>
      <w:r>
        <w:rPr>
          <w:color w:val="231F20"/>
          <w:spacing w:val="-16"/>
          <w:sz w:val="16"/>
          <w:szCs w:val="16"/>
        </w:rPr>
        <w:t xml:space="preserve"> </w:t>
      </w:r>
      <w:r>
        <w:rPr>
          <w:rFonts w:ascii="Book Antiqua" w:hAnsi="Book Antiqua" w:cs="Book Antiqua"/>
          <w:i/>
          <w:iCs/>
          <w:color w:val="231F20"/>
          <w:sz w:val="16"/>
          <w:szCs w:val="16"/>
        </w:rPr>
        <w:t>see</w:t>
      </w:r>
      <w:r>
        <w:rPr>
          <w:rFonts w:ascii="Book Antiqua" w:hAnsi="Book Antiqua" w:cs="Book Antiqua"/>
          <w:i/>
          <w:iCs/>
          <w:color w:val="231F20"/>
          <w:spacing w:val="-16"/>
          <w:sz w:val="16"/>
          <w:szCs w:val="16"/>
        </w:rPr>
        <w:t xml:space="preserve"> </w:t>
      </w:r>
      <w:r>
        <w:rPr>
          <w:rFonts w:ascii="Book Antiqua" w:hAnsi="Book Antiqua" w:cs="Book Antiqua"/>
          <w:i/>
          <w:iCs/>
          <w:color w:val="231F20"/>
          <w:sz w:val="16"/>
          <w:szCs w:val="16"/>
        </w:rPr>
        <w:t>Thompson</w:t>
      </w:r>
      <w:r>
        <w:rPr>
          <w:rFonts w:ascii="Book Antiqua" w:hAnsi="Book Antiqua" w:cs="Book Antiqua"/>
          <w:i/>
          <w:iCs/>
          <w:color w:val="231F20"/>
          <w:spacing w:val="-16"/>
          <w:sz w:val="16"/>
          <w:szCs w:val="16"/>
        </w:rPr>
        <w:t xml:space="preserve"> </w:t>
      </w:r>
      <w:r>
        <w:rPr>
          <w:rFonts w:ascii="Book Antiqua" w:hAnsi="Book Antiqua" w:cs="Book Antiqua"/>
          <w:i/>
          <w:iCs/>
          <w:color w:val="231F20"/>
          <w:spacing w:val="-6"/>
          <w:sz w:val="16"/>
          <w:szCs w:val="16"/>
        </w:rPr>
        <w:t>v.</w:t>
      </w:r>
      <w:r>
        <w:rPr>
          <w:rFonts w:ascii="Book Antiqua" w:hAnsi="Book Antiqua" w:cs="Book Antiqua"/>
          <w:i/>
          <w:iCs/>
          <w:color w:val="231F20"/>
          <w:spacing w:val="-16"/>
          <w:sz w:val="16"/>
          <w:szCs w:val="16"/>
        </w:rPr>
        <w:t xml:space="preserve"> </w:t>
      </w:r>
      <w:r>
        <w:rPr>
          <w:rFonts w:ascii="Book Antiqua" w:hAnsi="Book Antiqua" w:cs="Book Antiqua"/>
          <w:i/>
          <w:iCs/>
          <w:color w:val="231F20"/>
          <w:spacing w:val="-3"/>
          <w:sz w:val="16"/>
          <w:szCs w:val="16"/>
        </w:rPr>
        <w:t>Wake</w:t>
      </w:r>
      <w:r>
        <w:rPr>
          <w:rFonts w:ascii="Book Antiqua" w:hAnsi="Book Antiqua" w:cs="Book Antiqua"/>
          <w:i/>
          <w:iCs/>
          <w:color w:val="231F20"/>
          <w:spacing w:val="-16"/>
          <w:sz w:val="16"/>
          <w:szCs w:val="16"/>
        </w:rPr>
        <w:t xml:space="preserve"> </w:t>
      </w:r>
      <w:r>
        <w:rPr>
          <w:rFonts w:ascii="Book Antiqua" w:hAnsi="Book Antiqua" w:cs="Book Antiqua"/>
          <w:i/>
          <w:iCs/>
          <w:color w:val="231F20"/>
          <w:spacing w:val="-2"/>
          <w:sz w:val="16"/>
          <w:szCs w:val="16"/>
        </w:rPr>
        <w:t xml:space="preserve">County </w:t>
      </w:r>
      <w:r>
        <w:rPr>
          <w:rFonts w:ascii="Book Antiqua" w:hAnsi="Book Antiqua" w:cs="Book Antiqua"/>
          <w:i/>
          <w:iCs/>
          <w:color w:val="231F20"/>
          <w:sz w:val="16"/>
          <w:szCs w:val="16"/>
        </w:rPr>
        <w:t xml:space="preserve">Board of Education; </w:t>
      </w:r>
      <w:r>
        <w:rPr>
          <w:color w:val="231F20"/>
          <w:sz w:val="16"/>
          <w:szCs w:val="16"/>
        </w:rPr>
        <w:t>292 N.C. 406, 233 S.E.2d 538 (1977).</w:t>
      </w:r>
    </w:p>
    <w:p w:rsidR="003C1D24" w:rsidRDefault="003C1D24" w:rsidP="003C1D24">
      <w:pPr>
        <w:pStyle w:val="ListParagraph"/>
        <w:numPr>
          <w:ilvl w:val="0"/>
          <w:numId w:val="30"/>
        </w:numPr>
        <w:tabs>
          <w:tab w:val="left" w:pos="400"/>
        </w:tabs>
        <w:kinsoku w:val="0"/>
        <w:overflowPunct w:val="0"/>
        <w:ind w:right="118" w:firstLine="0"/>
        <w:rPr>
          <w:color w:val="231F20"/>
          <w:sz w:val="16"/>
          <w:szCs w:val="16"/>
        </w:rPr>
      </w:pPr>
      <w:r>
        <w:rPr>
          <w:rFonts w:ascii="Book Antiqua" w:hAnsi="Book Antiqua" w:cs="Book Antiqua"/>
          <w:i/>
          <w:iCs/>
          <w:color w:val="231F20"/>
          <w:sz w:val="16"/>
          <w:szCs w:val="16"/>
        </w:rPr>
        <w:t xml:space="preserve">Harris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Mechanicville Central School District, </w:t>
      </w:r>
      <w:r>
        <w:rPr>
          <w:color w:val="231F20"/>
          <w:sz w:val="16"/>
          <w:szCs w:val="16"/>
        </w:rPr>
        <w:t>45</w:t>
      </w:r>
      <w:r>
        <w:rPr>
          <w:color w:val="231F20"/>
          <w:spacing w:val="-15"/>
          <w:sz w:val="16"/>
          <w:szCs w:val="16"/>
        </w:rPr>
        <w:t xml:space="preserve"> </w:t>
      </w:r>
      <w:r>
        <w:rPr>
          <w:color w:val="231F20"/>
          <w:spacing w:val="-3"/>
          <w:sz w:val="16"/>
          <w:szCs w:val="16"/>
        </w:rPr>
        <w:t xml:space="preserve">N.Y.2d </w:t>
      </w:r>
      <w:r>
        <w:rPr>
          <w:color w:val="231F20"/>
          <w:sz w:val="16"/>
          <w:szCs w:val="16"/>
        </w:rPr>
        <w:t xml:space="preserve">279, 408 </w:t>
      </w:r>
      <w:r>
        <w:rPr>
          <w:color w:val="231F20"/>
          <w:spacing w:val="-3"/>
          <w:sz w:val="16"/>
          <w:szCs w:val="16"/>
        </w:rPr>
        <w:t xml:space="preserve">N.Y.S.2d </w:t>
      </w:r>
      <w:r>
        <w:rPr>
          <w:color w:val="231F20"/>
          <w:sz w:val="16"/>
          <w:szCs w:val="16"/>
        </w:rPr>
        <w:t>384, 380 N.E.2d 213</w:t>
      </w:r>
      <w:r>
        <w:rPr>
          <w:color w:val="231F20"/>
          <w:spacing w:val="9"/>
          <w:sz w:val="16"/>
          <w:szCs w:val="16"/>
        </w:rPr>
        <w:t xml:space="preserve"> </w:t>
      </w:r>
      <w:r>
        <w:rPr>
          <w:color w:val="231F20"/>
          <w:sz w:val="16"/>
          <w:szCs w:val="16"/>
        </w:rPr>
        <w:t>(1978).</w:t>
      </w:r>
    </w:p>
    <w:p w:rsidR="003C1D24" w:rsidRDefault="003C1D24" w:rsidP="003C1D24">
      <w:pPr>
        <w:pStyle w:val="ListParagraph"/>
        <w:numPr>
          <w:ilvl w:val="0"/>
          <w:numId w:val="30"/>
        </w:numPr>
        <w:tabs>
          <w:tab w:val="left" w:pos="400"/>
        </w:tabs>
        <w:kinsoku w:val="0"/>
        <w:overflowPunct w:val="0"/>
        <w:ind w:right="111" w:firstLine="0"/>
        <w:rPr>
          <w:color w:val="231F20"/>
          <w:sz w:val="16"/>
          <w:szCs w:val="16"/>
        </w:rPr>
      </w:pPr>
      <w:r>
        <w:rPr>
          <w:rFonts w:ascii="Book Antiqua" w:hAnsi="Book Antiqua" w:cs="Book Antiqua"/>
          <w:i/>
          <w:iCs/>
          <w:color w:val="231F20"/>
          <w:spacing w:val="4"/>
          <w:sz w:val="16"/>
          <w:szCs w:val="16"/>
        </w:rPr>
        <w:t xml:space="preserve">Maxey </w:t>
      </w:r>
      <w:r>
        <w:rPr>
          <w:rFonts w:ascii="Book Antiqua" w:hAnsi="Book Antiqua" w:cs="Book Antiqua"/>
          <w:i/>
          <w:iCs/>
          <w:color w:val="231F20"/>
          <w:sz w:val="16"/>
          <w:szCs w:val="16"/>
        </w:rPr>
        <w:t xml:space="preserve">v. </w:t>
      </w:r>
      <w:r>
        <w:rPr>
          <w:rFonts w:ascii="Book Antiqua" w:hAnsi="Book Antiqua" w:cs="Book Antiqua"/>
          <w:i/>
          <w:iCs/>
          <w:color w:val="231F20"/>
          <w:spacing w:val="5"/>
          <w:sz w:val="16"/>
          <w:szCs w:val="16"/>
        </w:rPr>
        <w:t xml:space="preserve">McDowell County </w:t>
      </w:r>
      <w:r>
        <w:rPr>
          <w:rFonts w:ascii="Book Antiqua" w:hAnsi="Book Antiqua" w:cs="Book Antiqua"/>
          <w:i/>
          <w:iCs/>
          <w:color w:val="231F20"/>
          <w:spacing w:val="4"/>
          <w:sz w:val="16"/>
          <w:szCs w:val="16"/>
        </w:rPr>
        <w:t xml:space="preserve">Board </w:t>
      </w:r>
      <w:r>
        <w:rPr>
          <w:rFonts w:ascii="Book Antiqua" w:hAnsi="Book Antiqua" w:cs="Book Antiqua"/>
          <w:i/>
          <w:iCs/>
          <w:color w:val="231F20"/>
          <w:spacing w:val="3"/>
          <w:sz w:val="16"/>
          <w:szCs w:val="16"/>
        </w:rPr>
        <w:t xml:space="preserve">of </w:t>
      </w:r>
      <w:r>
        <w:rPr>
          <w:rFonts w:ascii="Book Antiqua" w:hAnsi="Book Antiqua" w:cs="Book Antiqua"/>
          <w:i/>
          <w:iCs/>
          <w:color w:val="231F20"/>
          <w:spacing w:val="5"/>
          <w:sz w:val="16"/>
          <w:szCs w:val="16"/>
        </w:rPr>
        <w:t xml:space="preserve">Education, </w:t>
      </w:r>
      <w:r>
        <w:rPr>
          <w:color w:val="231F20"/>
          <w:spacing w:val="6"/>
          <w:sz w:val="16"/>
          <w:szCs w:val="16"/>
        </w:rPr>
        <w:t xml:space="preserve">212 </w:t>
      </w:r>
      <w:r>
        <w:rPr>
          <w:color w:val="231F20"/>
          <w:spacing w:val="-6"/>
          <w:sz w:val="16"/>
          <w:szCs w:val="16"/>
        </w:rPr>
        <w:t xml:space="preserve">W.Va. </w:t>
      </w:r>
      <w:r>
        <w:rPr>
          <w:color w:val="231F20"/>
          <w:sz w:val="16"/>
          <w:szCs w:val="16"/>
        </w:rPr>
        <w:t>668, 575 S.E.2d 278</w:t>
      </w:r>
      <w:r>
        <w:rPr>
          <w:color w:val="231F20"/>
          <w:spacing w:val="6"/>
          <w:sz w:val="16"/>
          <w:szCs w:val="16"/>
        </w:rPr>
        <w:t xml:space="preserve"> </w:t>
      </w:r>
      <w:r>
        <w:rPr>
          <w:color w:val="231F20"/>
          <w:sz w:val="16"/>
          <w:szCs w:val="16"/>
        </w:rPr>
        <w:t>(2002).</w:t>
      </w:r>
    </w:p>
    <w:p w:rsidR="003C1D24" w:rsidRDefault="003C1D24" w:rsidP="003C1D24">
      <w:pPr>
        <w:pStyle w:val="BodyText"/>
        <w:kinsoku w:val="0"/>
        <w:overflowPunct w:val="0"/>
        <w:spacing w:line="200" w:lineRule="exact"/>
        <w:ind w:left="119"/>
        <w:rPr>
          <w:color w:val="231F20"/>
          <w:sz w:val="16"/>
          <w:szCs w:val="16"/>
        </w:rPr>
      </w:pPr>
      <w:r>
        <w:rPr>
          <w:rFonts w:ascii="Book Antiqua" w:hAnsi="Book Antiqua" w:cs="Book Antiqua"/>
          <w:b/>
          <w:bCs/>
          <w:color w:val="231F20"/>
          <w:sz w:val="16"/>
          <w:szCs w:val="16"/>
        </w:rPr>
        <w:t xml:space="preserve">33.  </w:t>
      </w:r>
      <w:r>
        <w:rPr>
          <w:color w:val="231F20"/>
          <w:sz w:val="16"/>
          <w:szCs w:val="16"/>
        </w:rPr>
        <w:t>78 A.L.R.3d 83 (1977).</w:t>
      </w:r>
    </w:p>
    <w:p w:rsidR="003C1D24" w:rsidRDefault="003C1D24" w:rsidP="003C1D24">
      <w:pPr>
        <w:pStyle w:val="ListParagraph"/>
        <w:numPr>
          <w:ilvl w:val="0"/>
          <w:numId w:val="32"/>
        </w:numPr>
        <w:tabs>
          <w:tab w:val="left" w:pos="400"/>
        </w:tabs>
        <w:kinsoku w:val="0"/>
        <w:overflowPunct w:val="0"/>
        <w:ind w:firstLine="0"/>
        <w:rPr>
          <w:color w:val="231F20"/>
          <w:sz w:val="16"/>
          <w:szCs w:val="16"/>
        </w:rPr>
      </w:pPr>
      <w:r>
        <w:rPr>
          <w:color w:val="231F20"/>
          <w:sz w:val="16"/>
          <w:szCs w:val="16"/>
        </w:rPr>
        <w:t>Ibid.</w:t>
      </w:r>
    </w:p>
    <w:p w:rsidR="003C1D24" w:rsidRDefault="003C1D24" w:rsidP="003C1D24">
      <w:pPr>
        <w:pStyle w:val="ListParagraph"/>
        <w:numPr>
          <w:ilvl w:val="0"/>
          <w:numId w:val="32"/>
        </w:numPr>
        <w:tabs>
          <w:tab w:val="left" w:pos="400"/>
        </w:tabs>
        <w:kinsoku w:val="0"/>
        <w:overflowPunct w:val="0"/>
        <w:ind w:right="115" w:firstLine="0"/>
        <w:rPr>
          <w:color w:val="231F20"/>
          <w:sz w:val="16"/>
          <w:szCs w:val="16"/>
        </w:rPr>
      </w:pPr>
      <w:r>
        <w:rPr>
          <w:rFonts w:ascii="Book Antiqua" w:hAnsi="Book Antiqua" w:cs="Book Antiqua"/>
          <w:i/>
          <w:iCs/>
          <w:color w:val="231F20"/>
          <w:sz w:val="16"/>
          <w:szCs w:val="16"/>
        </w:rPr>
        <w:t xml:space="preserve">Vogulkin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State Board of Education, </w:t>
      </w:r>
      <w:r>
        <w:rPr>
          <w:color w:val="231F20"/>
          <w:sz w:val="16"/>
          <w:szCs w:val="16"/>
        </w:rPr>
        <w:t xml:space="preserve">194 Cal. App. 2d 424, 15 Cal. </w:t>
      </w:r>
      <w:r>
        <w:rPr>
          <w:color w:val="231F20"/>
          <w:spacing w:val="-3"/>
          <w:sz w:val="16"/>
          <w:szCs w:val="16"/>
        </w:rPr>
        <w:t xml:space="preserve">Rptr. </w:t>
      </w:r>
      <w:r>
        <w:rPr>
          <w:color w:val="231F20"/>
          <w:sz w:val="16"/>
          <w:szCs w:val="16"/>
        </w:rPr>
        <w:t>335</w:t>
      </w:r>
      <w:r>
        <w:rPr>
          <w:color w:val="231F20"/>
          <w:spacing w:val="5"/>
          <w:sz w:val="16"/>
          <w:szCs w:val="16"/>
        </w:rPr>
        <w:t xml:space="preserve"> </w:t>
      </w:r>
      <w:r>
        <w:rPr>
          <w:color w:val="231F20"/>
          <w:sz w:val="16"/>
          <w:szCs w:val="16"/>
        </w:rPr>
        <w:t>(1961).</w:t>
      </w:r>
    </w:p>
    <w:p w:rsidR="003C1D24" w:rsidRDefault="003C1D24" w:rsidP="003C1D24">
      <w:pPr>
        <w:widowControl/>
        <w:autoSpaceDE/>
        <w:autoSpaceDN/>
        <w:adjustRightInd/>
        <w:rPr>
          <w:color w:val="231F20"/>
          <w:sz w:val="16"/>
          <w:szCs w:val="16"/>
        </w:rPr>
        <w:sectPr w:rsidR="003C1D24">
          <w:type w:val="continuous"/>
          <w:pgSz w:w="11520" w:h="14400"/>
          <w:pgMar w:top="340" w:right="1320" w:bottom="280" w:left="1440" w:header="720" w:footer="720" w:gutter="0"/>
          <w:cols w:num="2" w:space="720" w:equalWidth="0">
            <w:col w:w="4212" w:space="228"/>
            <w:col w:w="4320"/>
          </w:cols>
        </w:sectPr>
      </w:pPr>
    </w:p>
    <w:p w:rsidR="003C1D24" w:rsidRDefault="003C1D24" w:rsidP="003C1D24">
      <w:pPr>
        <w:pStyle w:val="BodyText"/>
        <w:tabs>
          <w:tab w:val="right" w:pos="2469"/>
        </w:tabs>
        <w:kinsoku w:val="0"/>
        <w:overflowPunct w:val="0"/>
        <w:spacing w:before="28" w:line="240" w:lineRule="auto"/>
        <w:ind w:right="159"/>
        <w:jc w:val="right"/>
        <w:rPr>
          <w:rFonts w:ascii="Bookman Old Style" w:hAnsi="Bookman Old Style" w:cs="Bookman Old Style"/>
          <w:color w:val="231F20"/>
          <w:sz w:val="24"/>
          <w:szCs w:val="24"/>
        </w:rPr>
      </w:pPr>
      <w:r>
        <w:rPr>
          <w:rFonts w:ascii="Book Antiqua" w:hAnsi="Book Antiqua" w:cs="Book Antiqua"/>
          <w:i/>
          <w:iCs/>
          <w:color w:val="231F20"/>
          <w:sz w:val="18"/>
          <w:szCs w:val="18"/>
        </w:rPr>
        <w:lastRenderedPageBreak/>
        <w:t>Quoted</w:t>
      </w:r>
      <w:r>
        <w:rPr>
          <w:rFonts w:ascii="Book Antiqua" w:hAnsi="Book Antiqua" w:cs="Book Antiqua"/>
          <w:i/>
          <w:iCs/>
          <w:color w:val="231F20"/>
          <w:spacing w:val="-1"/>
          <w:sz w:val="18"/>
          <w:szCs w:val="18"/>
        </w:rPr>
        <w:t xml:space="preserve"> </w:t>
      </w:r>
      <w:r>
        <w:rPr>
          <w:rFonts w:ascii="Book Antiqua" w:hAnsi="Book Antiqua" w:cs="Book Antiqua"/>
          <w:i/>
          <w:iCs/>
          <w:color w:val="231F20"/>
          <w:sz w:val="18"/>
          <w:szCs w:val="18"/>
        </w:rPr>
        <w:t>Box</w:t>
      </w:r>
      <w:r>
        <w:rPr>
          <w:rFonts w:ascii="Book Antiqua" w:hAnsi="Book Antiqua" w:cs="Book Antiqua"/>
          <w:i/>
          <w:iCs/>
          <w:color w:val="231F20"/>
          <w:spacing w:val="-1"/>
          <w:sz w:val="18"/>
          <w:szCs w:val="18"/>
        </w:rPr>
        <w:t xml:space="preserve"> </w:t>
      </w:r>
      <w:r>
        <w:rPr>
          <w:rFonts w:ascii="Book Antiqua" w:hAnsi="Book Antiqua" w:cs="Book Antiqua"/>
          <w:i/>
          <w:iCs/>
          <w:color w:val="231F20"/>
          <w:sz w:val="18"/>
          <w:szCs w:val="18"/>
        </w:rPr>
        <w:t>Citations</w:t>
      </w:r>
      <w:r>
        <w:rPr>
          <w:rFonts w:ascii="Bookman Old Style" w:hAnsi="Bookman Old Style" w:cs="Bookman Old Style"/>
          <w:color w:val="231F20"/>
          <w:sz w:val="24"/>
          <w:szCs w:val="24"/>
        </w:rPr>
        <w:tab/>
        <w:t>807</w:t>
      </w:r>
    </w:p>
    <w:p w:rsidR="003C1D24" w:rsidRDefault="003C1D24" w:rsidP="003C1D24">
      <w:pPr>
        <w:widowControl/>
        <w:autoSpaceDE/>
        <w:autoSpaceDN/>
        <w:adjustRightInd/>
        <w:rPr>
          <w:rFonts w:ascii="Bookman Old Style" w:hAnsi="Bookman Old Style" w:cs="Bookman Old Style"/>
          <w:color w:val="231F20"/>
        </w:rPr>
        <w:sectPr w:rsidR="003C1D24">
          <w:pgSz w:w="11520" w:h="14400"/>
          <w:pgMar w:top="680" w:right="1440" w:bottom="280" w:left="1320" w:header="0" w:footer="0" w:gutter="0"/>
          <w:cols w:space="720"/>
        </w:sectPr>
      </w:pPr>
    </w:p>
    <w:p w:rsidR="003C1D24" w:rsidRDefault="003C1D24" w:rsidP="003C1D24">
      <w:pPr>
        <w:pStyle w:val="BodyText"/>
        <w:kinsoku w:val="0"/>
        <w:overflowPunct w:val="0"/>
        <w:spacing w:before="3" w:line="240" w:lineRule="auto"/>
        <w:jc w:val="left"/>
        <w:rPr>
          <w:rFonts w:ascii="Bookman Old Style" w:hAnsi="Bookman Old Style" w:cs="Bookman Old Style"/>
          <w:sz w:val="24"/>
          <w:szCs w:val="24"/>
        </w:rPr>
      </w:pPr>
    </w:p>
    <w:p w:rsidR="003C1D24" w:rsidRDefault="003C1D24" w:rsidP="003C1D24">
      <w:pPr>
        <w:pStyle w:val="ListParagraph"/>
        <w:numPr>
          <w:ilvl w:val="0"/>
          <w:numId w:val="32"/>
        </w:numPr>
        <w:tabs>
          <w:tab w:val="left" w:pos="400"/>
        </w:tabs>
        <w:kinsoku w:val="0"/>
        <w:overflowPunct w:val="0"/>
        <w:spacing w:before="1"/>
        <w:ind w:right="1" w:firstLine="0"/>
        <w:rPr>
          <w:color w:val="231F20"/>
          <w:sz w:val="16"/>
          <w:szCs w:val="16"/>
        </w:rPr>
      </w:pPr>
      <w:r>
        <w:rPr>
          <w:rFonts w:ascii="Book Antiqua" w:hAnsi="Book Antiqua" w:cs="Book Antiqua"/>
          <w:i/>
          <w:iCs/>
          <w:color w:val="231F20"/>
          <w:sz w:val="16"/>
          <w:szCs w:val="16"/>
        </w:rPr>
        <w:t>Horton</w:t>
      </w:r>
      <w:r>
        <w:rPr>
          <w:rFonts w:ascii="Book Antiqua" w:hAnsi="Book Antiqua" w:cs="Book Antiqua"/>
          <w:i/>
          <w:iCs/>
          <w:color w:val="231F20"/>
          <w:spacing w:val="-10"/>
          <w:sz w:val="16"/>
          <w:szCs w:val="16"/>
        </w:rPr>
        <w:t xml:space="preserve"> </w:t>
      </w:r>
      <w:r>
        <w:rPr>
          <w:rFonts w:ascii="Book Antiqua" w:hAnsi="Book Antiqua" w:cs="Book Antiqua"/>
          <w:i/>
          <w:iCs/>
          <w:color w:val="231F20"/>
          <w:spacing w:val="-5"/>
          <w:sz w:val="16"/>
          <w:szCs w:val="16"/>
        </w:rPr>
        <w:t>v.</w:t>
      </w:r>
      <w:r>
        <w:rPr>
          <w:rFonts w:ascii="Book Antiqua" w:hAnsi="Book Antiqua" w:cs="Book Antiqua"/>
          <w:i/>
          <w:iCs/>
          <w:color w:val="231F20"/>
          <w:spacing w:val="-10"/>
          <w:sz w:val="16"/>
          <w:szCs w:val="16"/>
        </w:rPr>
        <w:t xml:space="preserve"> </w:t>
      </w:r>
      <w:r>
        <w:rPr>
          <w:rFonts w:ascii="Book Antiqua" w:hAnsi="Book Antiqua" w:cs="Book Antiqua"/>
          <w:i/>
          <w:iCs/>
          <w:color w:val="231F20"/>
          <w:sz w:val="16"/>
          <w:szCs w:val="16"/>
        </w:rPr>
        <w:t>Jefferson</w:t>
      </w:r>
      <w:r>
        <w:rPr>
          <w:rFonts w:ascii="Book Antiqua" w:hAnsi="Book Antiqua" w:cs="Book Antiqua"/>
          <w:i/>
          <w:iCs/>
          <w:color w:val="231F20"/>
          <w:spacing w:val="-10"/>
          <w:sz w:val="16"/>
          <w:szCs w:val="16"/>
        </w:rPr>
        <w:t xml:space="preserve"> </w:t>
      </w:r>
      <w:r>
        <w:rPr>
          <w:rFonts w:ascii="Book Antiqua" w:hAnsi="Book Antiqua" w:cs="Book Antiqua"/>
          <w:i/>
          <w:iCs/>
          <w:color w:val="231F20"/>
          <w:sz w:val="16"/>
          <w:szCs w:val="16"/>
        </w:rPr>
        <w:t>City–DuBois</w:t>
      </w:r>
      <w:r>
        <w:rPr>
          <w:rFonts w:ascii="Book Antiqua" w:hAnsi="Book Antiqua" w:cs="Book Antiqua"/>
          <w:i/>
          <w:iCs/>
          <w:color w:val="231F20"/>
          <w:spacing w:val="-10"/>
          <w:sz w:val="16"/>
          <w:szCs w:val="16"/>
        </w:rPr>
        <w:t xml:space="preserve"> </w:t>
      </w:r>
      <w:r>
        <w:rPr>
          <w:rFonts w:ascii="Book Antiqua" w:hAnsi="Book Antiqua" w:cs="Book Antiqua"/>
          <w:i/>
          <w:iCs/>
          <w:color w:val="231F20"/>
          <w:sz w:val="16"/>
          <w:szCs w:val="16"/>
        </w:rPr>
        <w:t>Area</w:t>
      </w:r>
      <w:r>
        <w:rPr>
          <w:rFonts w:ascii="Book Antiqua" w:hAnsi="Book Antiqua" w:cs="Book Antiqua"/>
          <w:i/>
          <w:iCs/>
          <w:color w:val="231F20"/>
          <w:spacing w:val="-10"/>
          <w:sz w:val="16"/>
          <w:szCs w:val="16"/>
        </w:rPr>
        <w:t xml:space="preserve"> </w:t>
      </w:r>
      <w:r>
        <w:rPr>
          <w:rFonts w:ascii="Book Antiqua" w:hAnsi="Book Antiqua" w:cs="Book Antiqua"/>
          <w:i/>
          <w:iCs/>
          <w:color w:val="231F20"/>
          <w:sz w:val="16"/>
          <w:szCs w:val="16"/>
        </w:rPr>
        <w:t>Vocational</w:t>
      </w:r>
      <w:r>
        <w:rPr>
          <w:rFonts w:ascii="Book Antiqua" w:hAnsi="Book Antiqua" w:cs="Book Antiqua"/>
          <w:i/>
          <w:iCs/>
          <w:color w:val="231F20"/>
          <w:spacing w:val="-10"/>
          <w:sz w:val="16"/>
          <w:szCs w:val="16"/>
        </w:rPr>
        <w:t xml:space="preserve"> </w:t>
      </w:r>
      <w:r>
        <w:rPr>
          <w:rFonts w:ascii="Book Antiqua" w:hAnsi="Book Antiqua" w:cs="Book Antiqua"/>
          <w:i/>
          <w:iCs/>
          <w:color w:val="231F20"/>
          <w:sz w:val="16"/>
          <w:szCs w:val="16"/>
        </w:rPr>
        <w:t>Technical School,</w:t>
      </w:r>
      <w:r>
        <w:rPr>
          <w:rFonts w:ascii="Book Antiqua" w:hAnsi="Book Antiqua" w:cs="Book Antiqua"/>
          <w:i/>
          <w:iCs/>
          <w:color w:val="231F20"/>
          <w:spacing w:val="-13"/>
          <w:sz w:val="16"/>
          <w:szCs w:val="16"/>
        </w:rPr>
        <w:t xml:space="preserve"> </w:t>
      </w:r>
      <w:r>
        <w:rPr>
          <w:color w:val="231F20"/>
          <w:sz w:val="16"/>
          <w:szCs w:val="16"/>
        </w:rPr>
        <w:t>157</w:t>
      </w:r>
      <w:r>
        <w:rPr>
          <w:color w:val="231F20"/>
          <w:spacing w:val="-13"/>
          <w:sz w:val="16"/>
          <w:szCs w:val="16"/>
        </w:rPr>
        <w:t xml:space="preserve"> </w:t>
      </w:r>
      <w:r>
        <w:rPr>
          <w:color w:val="231F20"/>
          <w:sz w:val="16"/>
          <w:szCs w:val="16"/>
        </w:rPr>
        <w:t>Pa.</w:t>
      </w:r>
      <w:r>
        <w:rPr>
          <w:color w:val="231F20"/>
          <w:spacing w:val="-13"/>
          <w:sz w:val="16"/>
          <w:szCs w:val="16"/>
        </w:rPr>
        <w:t xml:space="preserve"> </w:t>
      </w:r>
      <w:r>
        <w:rPr>
          <w:color w:val="231F20"/>
          <w:spacing w:val="-3"/>
          <w:sz w:val="16"/>
          <w:szCs w:val="16"/>
        </w:rPr>
        <w:t>Commw.</w:t>
      </w:r>
      <w:r>
        <w:rPr>
          <w:color w:val="231F20"/>
          <w:spacing w:val="-13"/>
          <w:sz w:val="16"/>
          <w:szCs w:val="16"/>
        </w:rPr>
        <w:t xml:space="preserve"> </w:t>
      </w:r>
      <w:r>
        <w:rPr>
          <w:color w:val="231F20"/>
          <w:sz w:val="16"/>
          <w:szCs w:val="16"/>
        </w:rPr>
        <w:t>424,</w:t>
      </w:r>
      <w:r>
        <w:rPr>
          <w:color w:val="231F20"/>
          <w:spacing w:val="-13"/>
          <w:sz w:val="16"/>
          <w:szCs w:val="16"/>
        </w:rPr>
        <w:t xml:space="preserve"> </w:t>
      </w:r>
      <w:r>
        <w:rPr>
          <w:color w:val="231F20"/>
          <w:sz w:val="16"/>
          <w:szCs w:val="16"/>
        </w:rPr>
        <w:t>630</w:t>
      </w:r>
      <w:r>
        <w:rPr>
          <w:color w:val="231F20"/>
          <w:spacing w:val="-19"/>
          <w:sz w:val="16"/>
          <w:szCs w:val="16"/>
        </w:rPr>
        <w:t xml:space="preserve"> </w:t>
      </w:r>
      <w:r>
        <w:rPr>
          <w:color w:val="231F20"/>
          <w:sz w:val="16"/>
          <w:szCs w:val="16"/>
        </w:rPr>
        <w:t>A.</w:t>
      </w:r>
      <w:r>
        <w:rPr>
          <w:color w:val="231F20"/>
          <w:spacing w:val="-13"/>
          <w:sz w:val="16"/>
          <w:szCs w:val="16"/>
        </w:rPr>
        <w:t xml:space="preserve"> </w:t>
      </w:r>
      <w:r>
        <w:rPr>
          <w:color w:val="231F20"/>
          <w:sz w:val="16"/>
          <w:szCs w:val="16"/>
        </w:rPr>
        <w:t>2d</w:t>
      </w:r>
      <w:r>
        <w:rPr>
          <w:color w:val="231F20"/>
          <w:spacing w:val="-13"/>
          <w:sz w:val="16"/>
          <w:szCs w:val="16"/>
        </w:rPr>
        <w:t xml:space="preserve"> </w:t>
      </w:r>
      <w:r>
        <w:rPr>
          <w:color w:val="231F20"/>
          <w:sz w:val="16"/>
          <w:szCs w:val="16"/>
        </w:rPr>
        <w:t>481</w:t>
      </w:r>
      <w:r>
        <w:rPr>
          <w:color w:val="231F20"/>
          <w:spacing w:val="-13"/>
          <w:sz w:val="16"/>
          <w:szCs w:val="16"/>
        </w:rPr>
        <w:t xml:space="preserve"> </w:t>
      </w:r>
      <w:r>
        <w:rPr>
          <w:color w:val="231F20"/>
          <w:sz w:val="16"/>
          <w:szCs w:val="16"/>
        </w:rPr>
        <w:t>(1993);</w:t>
      </w:r>
      <w:r>
        <w:rPr>
          <w:color w:val="231F20"/>
          <w:spacing w:val="-13"/>
          <w:sz w:val="16"/>
          <w:szCs w:val="16"/>
        </w:rPr>
        <w:t xml:space="preserve"> </w:t>
      </w:r>
      <w:r>
        <w:rPr>
          <w:rFonts w:ascii="Book Antiqua" w:hAnsi="Book Antiqua" w:cs="Book Antiqua"/>
          <w:i/>
          <w:iCs/>
          <w:color w:val="231F20"/>
          <w:sz w:val="16"/>
          <w:szCs w:val="16"/>
        </w:rPr>
        <w:t>Dohanic</w:t>
      </w:r>
      <w:r>
        <w:rPr>
          <w:rFonts w:ascii="Book Antiqua" w:hAnsi="Book Antiqua" w:cs="Book Antiqua"/>
          <w:i/>
          <w:iCs/>
          <w:color w:val="231F20"/>
          <w:spacing w:val="-13"/>
          <w:sz w:val="16"/>
          <w:szCs w:val="16"/>
        </w:rPr>
        <w:t xml:space="preserve"> </w:t>
      </w:r>
      <w:r>
        <w:rPr>
          <w:rFonts w:ascii="Book Antiqua" w:hAnsi="Book Antiqua" w:cs="Book Antiqua"/>
          <w:i/>
          <w:iCs/>
          <w:color w:val="231F20"/>
          <w:spacing w:val="-5"/>
          <w:sz w:val="16"/>
          <w:szCs w:val="16"/>
        </w:rPr>
        <w:t xml:space="preserve">v. </w:t>
      </w:r>
      <w:r>
        <w:rPr>
          <w:rFonts w:ascii="Book Antiqua" w:hAnsi="Book Antiqua" w:cs="Book Antiqua"/>
          <w:i/>
          <w:iCs/>
          <w:color w:val="231F20"/>
          <w:spacing w:val="2"/>
          <w:sz w:val="16"/>
          <w:szCs w:val="16"/>
        </w:rPr>
        <w:t xml:space="preserve">Department </w:t>
      </w:r>
      <w:r>
        <w:rPr>
          <w:rFonts w:ascii="Book Antiqua" w:hAnsi="Book Antiqua" w:cs="Book Antiqua"/>
          <w:i/>
          <w:iCs/>
          <w:color w:val="231F20"/>
          <w:sz w:val="16"/>
          <w:szCs w:val="16"/>
        </w:rPr>
        <w:t xml:space="preserve">of </w:t>
      </w:r>
      <w:r>
        <w:rPr>
          <w:rFonts w:ascii="Book Antiqua" w:hAnsi="Book Antiqua" w:cs="Book Antiqua"/>
          <w:i/>
          <w:iCs/>
          <w:color w:val="231F20"/>
          <w:spacing w:val="2"/>
          <w:sz w:val="16"/>
          <w:szCs w:val="16"/>
        </w:rPr>
        <w:t xml:space="preserve">Education, </w:t>
      </w:r>
      <w:r>
        <w:rPr>
          <w:color w:val="231F20"/>
          <w:spacing w:val="-4"/>
          <w:sz w:val="16"/>
          <w:szCs w:val="16"/>
        </w:rPr>
        <w:t xml:space="preserve">111 </w:t>
      </w:r>
      <w:r>
        <w:rPr>
          <w:color w:val="231F20"/>
          <w:sz w:val="16"/>
          <w:szCs w:val="16"/>
        </w:rPr>
        <w:t xml:space="preserve">Pa. Commw. </w:t>
      </w:r>
      <w:r>
        <w:rPr>
          <w:color w:val="231F20"/>
          <w:spacing w:val="2"/>
          <w:sz w:val="16"/>
          <w:szCs w:val="16"/>
        </w:rPr>
        <w:t xml:space="preserve">192, </w:t>
      </w:r>
      <w:r>
        <w:rPr>
          <w:color w:val="231F20"/>
          <w:sz w:val="16"/>
          <w:szCs w:val="16"/>
        </w:rPr>
        <w:t xml:space="preserve">533 </w:t>
      </w:r>
      <w:r>
        <w:rPr>
          <w:color w:val="231F20"/>
          <w:spacing w:val="3"/>
          <w:sz w:val="16"/>
          <w:szCs w:val="16"/>
        </w:rPr>
        <w:t xml:space="preserve">A.2d </w:t>
      </w:r>
      <w:r>
        <w:rPr>
          <w:color w:val="231F20"/>
          <w:sz w:val="16"/>
          <w:szCs w:val="16"/>
        </w:rPr>
        <w:t>812 (1987).</w:t>
      </w:r>
    </w:p>
    <w:p w:rsidR="003C1D24" w:rsidRDefault="003C1D24" w:rsidP="003C1D24">
      <w:pPr>
        <w:pStyle w:val="ListParagraph"/>
        <w:numPr>
          <w:ilvl w:val="0"/>
          <w:numId w:val="32"/>
        </w:numPr>
        <w:tabs>
          <w:tab w:val="left" w:pos="400"/>
        </w:tabs>
        <w:kinsoku w:val="0"/>
        <w:overflowPunct w:val="0"/>
        <w:ind w:left="400"/>
        <w:rPr>
          <w:color w:val="231F20"/>
          <w:sz w:val="16"/>
          <w:szCs w:val="16"/>
        </w:rPr>
      </w:pPr>
      <w:r>
        <w:rPr>
          <w:rFonts w:ascii="Book Antiqua" w:hAnsi="Book Antiqua" w:cs="Book Antiqua"/>
          <w:i/>
          <w:iCs/>
          <w:color w:val="231F20"/>
          <w:sz w:val="16"/>
          <w:szCs w:val="16"/>
        </w:rPr>
        <w:t xml:space="preserve">Kilpatrick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Wright, </w:t>
      </w:r>
      <w:r>
        <w:rPr>
          <w:color w:val="231F20"/>
          <w:sz w:val="16"/>
          <w:szCs w:val="16"/>
        </w:rPr>
        <w:t xml:space="preserve">437 </w:t>
      </w:r>
      <w:r>
        <w:rPr>
          <w:color w:val="231F20"/>
          <w:spacing w:val="-8"/>
          <w:sz w:val="16"/>
          <w:szCs w:val="16"/>
        </w:rPr>
        <w:t xml:space="preserve">F. </w:t>
      </w:r>
      <w:r>
        <w:rPr>
          <w:color w:val="231F20"/>
          <w:sz w:val="16"/>
          <w:szCs w:val="16"/>
        </w:rPr>
        <w:t>Supp. 397 (M.D. Ala.</w:t>
      </w:r>
      <w:r>
        <w:rPr>
          <w:color w:val="231F20"/>
          <w:spacing w:val="5"/>
          <w:sz w:val="16"/>
          <w:szCs w:val="16"/>
        </w:rPr>
        <w:t xml:space="preserve"> </w:t>
      </w:r>
      <w:r>
        <w:rPr>
          <w:color w:val="231F20"/>
          <w:sz w:val="16"/>
          <w:szCs w:val="16"/>
        </w:rPr>
        <w:t>1977).</w:t>
      </w:r>
    </w:p>
    <w:p w:rsidR="003C1D24" w:rsidRDefault="003C1D24" w:rsidP="003C1D24">
      <w:pPr>
        <w:pStyle w:val="ListParagraph"/>
        <w:numPr>
          <w:ilvl w:val="0"/>
          <w:numId w:val="32"/>
        </w:numPr>
        <w:tabs>
          <w:tab w:val="left" w:pos="400"/>
        </w:tabs>
        <w:kinsoku w:val="0"/>
        <w:overflowPunct w:val="0"/>
        <w:ind w:right="2" w:firstLine="0"/>
        <w:rPr>
          <w:color w:val="231F20"/>
          <w:sz w:val="16"/>
          <w:szCs w:val="16"/>
        </w:rPr>
      </w:pPr>
      <w:r>
        <w:rPr>
          <w:rFonts w:ascii="Book Antiqua" w:hAnsi="Book Antiqua" w:cs="Book Antiqua"/>
          <w:i/>
          <w:iCs/>
          <w:color w:val="231F20"/>
          <w:sz w:val="16"/>
          <w:szCs w:val="16"/>
        </w:rPr>
        <w:t xml:space="preserve">Dupree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School Committee of Boston, </w:t>
      </w:r>
      <w:r>
        <w:rPr>
          <w:color w:val="231F20"/>
          <w:sz w:val="16"/>
          <w:szCs w:val="16"/>
        </w:rPr>
        <w:t>15 Mass. App. Ct. 535, 446 N.E.2d 1099 (1983).</w:t>
      </w:r>
    </w:p>
    <w:p w:rsidR="003C1D24" w:rsidRDefault="003C1D24" w:rsidP="003C1D24">
      <w:pPr>
        <w:pStyle w:val="ListParagraph"/>
        <w:numPr>
          <w:ilvl w:val="0"/>
          <w:numId w:val="32"/>
        </w:numPr>
        <w:tabs>
          <w:tab w:val="left" w:pos="400"/>
        </w:tabs>
        <w:kinsoku w:val="0"/>
        <w:overflowPunct w:val="0"/>
        <w:ind w:right="1" w:firstLine="0"/>
        <w:rPr>
          <w:color w:val="231F20"/>
          <w:spacing w:val="-4"/>
          <w:sz w:val="16"/>
          <w:szCs w:val="16"/>
        </w:rPr>
      </w:pPr>
      <w:r>
        <w:rPr>
          <w:rFonts w:ascii="Book Antiqua" w:hAnsi="Book Antiqua" w:cs="Book Antiqua"/>
          <w:i/>
          <w:iCs/>
          <w:color w:val="231F20"/>
          <w:sz w:val="16"/>
          <w:szCs w:val="16"/>
        </w:rPr>
        <w:t xml:space="preserve">Black’s Law </w:t>
      </w:r>
      <w:r>
        <w:rPr>
          <w:rFonts w:ascii="Book Antiqua" w:hAnsi="Book Antiqua" w:cs="Book Antiqua"/>
          <w:i/>
          <w:iCs/>
          <w:color w:val="231F20"/>
          <w:spacing w:val="2"/>
          <w:sz w:val="16"/>
          <w:szCs w:val="16"/>
        </w:rPr>
        <w:t xml:space="preserve">Dictionary </w:t>
      </w:r>
      <w:r>
        <w:rPr>
          <w:color w:val="231F20"/>
          <w:spacing w:val="2"/>
          <w:sz w:val="16"/>
          <w:szCs w:val="16"/>
        </w:rPr>
        <w:t xml:space="preserve">(St. Paul, Minn.: </w:t>
      </w:r>
      <w:r>
        <w:rPr>
          <w:color w:val="231F20"/>
          <w:sz w:val="16"/>
          <w:szCs w:val="16"/>
        </w:rPr>
        <w:t xml:space="preserve">West, </w:t>
      </w:r>
      <w:r>
        <w:rPr>
          <w:color w:val="231F20"/>
          <w:spacing w:val="3"/>
          <w:sz w:val="16"/>
          <w:szCs w:val="16"/>
        </w:rPr>
        <w:t xml:space="preserve">1968), </w:t>
      </w:r>
      <w:r>
        <w:rPr>
          <w:color w:val="231F20"/>
          <w:sz w:val="16"/>
          <w:szCs w:val="16"/>
        </w:rPr>
        <w:t>p.</w:t>
      </w:r>
      <w:r>
        <w:rPr>
          <w:color w:val="231F20"/>
          <w:spacing w:val="-11"/>
          <w:sz w:val="16"/>
          <w:szCs w:val="16"/>
        </w:rPr>
        <w:t xml:space="preserve"> </w:t>
      </w:r>
      <w:r>
        <w:rPr>
          <w:color w:val="231F20"/>
          <w:spacing w:val="-4"/>
          <w:sz w:val="16"/>
          <w:szCs w:val="16"/>
        </w:rPr>
        <w:t>885.</w:t>
      </w:r>
    </w:p>
    <w:p w:rsidR="003C1D24" w:rsidRDefault="003C1D24" w:rsidP="003C1D24">
      <w:pPr>
        <w:pStyle w:val="ListParagraph"/>
        <w:numPr>
          <w:ilvl w:val="0"/>
          <w:numId w:val="32"/>
        </w:numPr>
        <w:tabs>
          <w:tab w:val="left" w:pos="400"/>
        </w:tabs>
        <w:kinsoku w:val="0"/>
        <w:overflowPunct w:val="0"/>
        <w:ind w:firstLine="0"/>
        <w:rPr>
          <w:color w:val="231F20"/>
          <w:sz w:val="16"/>
          <w:szCs w:val="16"/>
        </w:rPr>
      </w:pPr>
      <w:r>
        <w:rPr>
          <w:rFonts w:ascii="Book Antiqua" w:hAnsi="Book Antiqua" w:cs="Book Antiqua"/>
          <w:i/>
          <w:iCs/>
          <w:color w:val="231F20"/>
          <w:spacing w:val="3"/>
          <w:sz w:val="16"/>
          <w:szCs w:val="16"/>
        </w:rPr>
        <w:t xml:space="preserve">Hanes </w:t>
      </w:r>
      <w:r>
        <w:rPr>
          <w:rFonts w:ascii="Book Antiqua" w:hAnsi="Book Antiqua" w:cs="Book Antiqua"/>
          <w:i/>
          <w:iCs/>
          <w:color w:val="231F20"/>
          <w:spacing w:val="-3"/>
          <w:sz w:val="16"/>
          <w:szCs w:val="16"/>
        </w:rPr>
        <w:t xml:space="preserve">v. </w:t>
      </w:r>
      <w:r>
        <w:rPr>
          <w:rFonts w:ascii="Book Antiqua" w:hAnsi="Book Antiqua" w:cs="Book Antiqua"/>
          <w:i/>
          <w:iCs/>
          <w:color w:val="231F20"/>
          <w:spacing w:val="3"/>
          <w:sz w:val="16"/>
          <w:szCs w:val="16"/>
        </w:rPr>
        <w:t xml:space="preserve">Board </w:t>
      </w:r>
      <w:r>
        <w:rPr>
          <w:rFonts w:ascii="Book Antiqua" w:hAnsi="Book Antiqua" w:cs="Book Antiqua"/>
          <w:i/>
          <w:iCs/>
          <w:color w:val="231F20"/>
          <w:sz w:val="16"/>
          <w:szCs w:val="16"/>
        </w:rPr>
        <w:t xml:space="preserve">of </w:t>
      </w:r>
      <w:r>
        <w:rPr>
          <w:rFonts w:ascii="Book Antiqua" w:hAnsi="Book Antiqua" w:cs="Book Antiqua"/>
          <w:i/>
          <w:iCs/>
          <w:color w:val="231F20"/>
          <w:spacing w:val="3"/>
          <w:sz w:val="16"/>
          <w:szCs w:val="16"/>
        </w:rPr>
        <w:t xml:space="preserve">Education </w:t>
      </w:r>
      <w:r>
        <w:rPr>
          <w:rFonts w:ascii="Book Antiqua" w:hAnsi="Book Antiqua" w:cs="Book Antiqua"/>
          <w:i/>
          <w:iCs/>
          <w:color w:val="231F20"/>
          <w:sz w:val="16"/>
          <w:szCs w:val="16"/>
        </w:rPr>
        <w:t xml:space="preserve">of </w:t>
      </w:r>
      <w:r>
        <w:rPr>
          <w:rFonts w:ascii="Book Antiqua" w:hAnsi="Book Antiqua" w:cs="Book Antiqua"/>
          <w:i/>
          <w:iCs/>
          <w:color w:val="231F20"/>
          <w:spacing w:val="3"/>
          <w:sz w:val="16"/>
          <w:szCs w:val="16"/>
        </w:rPr>
        <w:t xml:space="preserve">City </w:t>
      </w:r>
      <w:r>
        <w:rPr>
          <w:rFonts w:ascii="Book Antiqua" w:hAnsi="Book Antiqua" w:cs="Book Antiqua"/>
          <w:i/>
          <w:iCs/>
          <w:color w:val="231F20"/>
          <w:sz w:val="16"/>
          <w:szCs w:val="16"/>
        </w:rPr>
        <w:t xml:space="preserve">of </w:t>
      </w:r>
      <w:r>
        <w:rPr>
          <w:rFonts w:ascii="Book Antiqua" w:hAnsi="Book Antiqua" w:cs="Book Antiqua"/>
          <w:i/>
          <w:iCs/>
          <w:color w:val="231F20"/>
          <w:spacing w:val="3"/>
          <w:sz w:val="16"/>
          <w:szCs w:val="16"/>
        </w:rPr>
        <w:t xml:space="preserve">Bridgeport, </w:t>
      </w:r>
      <w:r>
        <w:rPr>
          <w:color w:val="231F20"/>
          <w:spacing w:val="4"/>
          <w:sz w:val="16"/>
          <w:szCs w:val="16"/>
        </w:rPr>
        <w:t xml:space="preserve">783 </w:t>
      </w:r>
      <w:r>
        <w:rPr>
          <w:color w:val="231F20"/>
          <w:sz w:val="16"/>
          <w:szCs w:val="16"/>
        </w:rPr>
        <w:t>A.2d 1 (Conn. App. Ct.</w:t>
      </w:r>
      <w:r>
        <w:rPr>
          <w:color w:val="231F20"/>
          <w:spacing w:val="-6"/>
          <w:sz w:val="16"/>
          <w:szCs w:val="16"/>
        </w:rPr>
        <w:t xml:space="preserve"> </w:t>
      </w:r>
      <w:r>
        <w:rPr>
          <w:color w:val="231F20"/>
          <w:sz w:val="16"/>
          <w:szCs w:val="16"/>
        </w:rPr>
        <w:t>2001).</w:t>
      </w:r>
    </w:p>
    <w:p w:rsidR="003C1D24" w:rsidRDefault="003C1D24" w:rsidP="003C1D24">
      <w:pPr>
        <w:pStyle w:val="ListParagraph"/>
        <w:numPr>
          <w:ilvl w:val="0"/>
          <w:numId w:val="32"/>
        </w:numPr>
        <w:tabs>
          <w:tab w:val="left" w:pos="400"/>
        </w:tabs>
        <w:kinsoku w:val="0"/>
        <w:overflowPunct w:val="0"/>
        <w:ind w:firstLine="0"/>
        <w:rPr>
          <w:color w:val="231F20"/>
          <w:sz w:val="16"/>
          <w:szCs w:val="16"/>
        </w:rPr>
      </w:pPr>
      <w:r>
        <w:rPr>
          <w:rFonts w:ascii="Book Antiqua" w:hAnsi="Book Antiqua" w:cs="Book Antiqua"/>
          <w:i/>
          <w:iCs/>
          <w:color w:val="231F20"/>
          <w:spacing w:val="2"/>
          <w:sz w:val="16"/>
          <w:szCs w:val="16"/>
        </w:rPr>
        <w:t xml:space="preserve">Weems </w:t>
      </w:r>
      <w:r>
        <w:rPr>
          <w:rFonts w:ascii="Book Antiqua" w:hAnsi="Book Antiqua" w:cs="Book Antiqua"/>
          <w:i/>
          <w:iCs/>
          <w:color w:val="231F20"/>
          <w:spacing w:val="-3"/>
          <w:sz w:val="16"/>
          <w:szCs w:val="16"/>
        </w:rPr>
        <w:t xml:space="preserve">v. </w:t>
      </w:r>
      <w:r>
        <w:rPr>
          <w:rFonts w:ascii="Book Antiqua" w:hAnsi="Book Antiqua" w:cs="Book Antiqua"/>
          <w:i/>
          <w:iCs/>
          <w:color w:val="231F20"/>
          <w:spacing w:val="3"/>
          <w:sz w:val="16"/>
          <w:szCs w:val="16"/>
        </w:rPr>
        <w:t xml:space="preserve">North Franklin School District, </w:t>
      </w:r>
      <w:r>
        <w:rPr>
          <w:color w:val="231F20"/>
          <w:sz w:val="16"/>
          <w:szCs w:val="16"/>
        </w:rPr>
        <w:t xml:space="preserve">37 </w:t>
      </w:r>
      <w:r>
        <w:rPr>
          <w:color w:val="231F20"/>
          <w:spacing w:val="-3"/>
          <w:sz w:val="16"/>
          <w:szCs w:val="16"/>
        </w:rPr>
        <w:t xml:space="preserve">P.3d </w:t>
      </w:r>
      <w:r>
        <w:rPr>
          <w:color w:val="231F20"/>
          <w:spacing w:val="4"/>
          <w:sz w:val="16"/>
          <w:szCs w:val="16"/>
        </w:rPr>
        <w:t xml:space="preserve">354 </w:t>
      </w:r>
      <w:r>
        <w:rPr>
          <w:color w:val="231F20"/>
          <w:spacing w:val="-3"/>
          <w:sz w:val="16"/>
          <w:szCs w:val="16"/>
        </w:rPr>
        <w:t xml:space="preserve">(Wash. </w:t>
      </w:r>
      <w:r>
        <w:rPr>
          <w:color w:val="231F20"/>
          <w:sz w:val="16"/>
          <w:szCs w:val="16"/>
        </w:rPr>
        <w:t>Ct. App.</w:t>
      </w:r>
      <w:r>
        <w:rPr>
          <w:color w:val="231F20"/>
          <w:spacing w:val="-1"/>
          <w:sz w:val="16"/>
          <w:szCs w:val="16"/>
        </w:rPr>
        <w:t xml:space="preserve"> </w:t>
      </w:r>
      <w:r>
        <w:rPr>
          <w:color w:val="231F20"/>
          <w:sz w:val="16"/>
          <w:szCs w:val="16"/>
        </w:rPr>
        <w:t>2002).</w:t>
      </w:r>
    </w:p>
    <w:p w:rsidR="003C1D24" w:rsidRDefault="003C1D24" w:rsidP="003C1D24">
      <w:pPr>
        <w:pStyle w:val="ListParagraph"/>
        <w:numPr>
          <w:ilvl w:val="0"/>
          <w:numId w:val="32"/>
        </w:numPr>
        <w:tabs>
          <w:tab w:val="left" w:pos="400"/>
        </w:tabs>
        <w:kinsoku w:val="0"/>
        <w:overflowPunct w:val="0"/>
        <w:ind w:right="2" w:firstLine="0"/>
        <w:rPr>
          <w:color w:val="231F20"/>
          <w:sz w:val="16"/>
          <w:szCs w:val="16"/>
        </w:rPr>
      </w:pPr>
      <w:r>
        <w:rPr>
          <w:rFonts w:ascii="Book Antiqua" w:hAnsi="Book Antiqua" w:cs="Book Antiqua"/>
          <w:i/>
          <w:iCs/>
          <w:color w:val="231F20"/>
          <w:sz w:val="16"/>
          <w:szCs w:val="16"/>
        </w:rPr>
        <w:t>Weissman</w:t>
      </w:r>
      <w:r>
        <w:rPr>
          <w:rFonts w:ascii="Book Antiqua" w:hAnsi="Book Antiqua" w:cs="Book Antiqua"/>
          <w:i/>
          <w:iCs/>
          <w:color w:val="231F20"/>
          <w:spacing w:val="-5"/>
          <w:sz w:val="16"/>
          <w:szCs w:val="16"/>
        </w:rPr>
        <w:t xml:space="preserve"> v. </w:t>
      </w:r>
      <w:r>
        <w:rPr>
          <w:rFonts w:ascii="Book Antiqua" w:hAnsi="Book Antiqua" w:cs="Book Antiqua"/>
          <w:i/>
          <w:iCs/>
          <w:color w:val="231F20"/>
          <w:sz w:val="16"/>
          <w:szCs w:val="16"/>
        </w:rPr>
        <w:t>Board</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of</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Education</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of</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Jefferson</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County</w:t>
      </w:r>
      <w:r>
        <w:rPr>
          <w:rFonts w:ascii="Book Antiqua" w:hAnsi="Book Antiqua" w:cs="Book Antiqua"/>
          <w:i/>
          <w:iCs/>
          <w:color w:val="231F20"/>
          <w:spacing w:val="-5"/>
          <w:sz w:val="16"/>
          <w:szCs w:val="16"/>
        </w:rPr>
        <w:t xml:space="preserve"> </w:t>
      </w:r>
      <w:r>
        <w:rPr>
          <w:rFonts w:ascii="Book Antiqua" w:hAnsi="Book Antiqua" w:cs="Book Antiqua"/>
          <w:i/>
          <w:iCs/>
          <w:color w:val="231F20"/>
          <w:sz w:val="16"/>
          <w:szCs w:val="16"/>
        </w:rPr>
        <w:t xml:space="preserve">School District No. R-1, </w:t>
      </w:r>
      <w:r>
        <w:rPr>
          <w:color w:val="231F20"/>
          <w:sz w:val="16"/>
          <w:szCs w:val="16"/>
        </w:rPr>
        <w:t xml:space="preserve">190 Colo. 414, 547 </w:t>
      </w:r>
      <w:r>
        <w:rPr>
          <w:color w:val="231F20"/>
          <w:spacing w:val="-6"/>
          <w:sz w:val="16"/>
          <w:szCs w:val="16"/>
        </w:rPr>
        <w:t xml:space="preserve">P.2d </w:t>
      </w:r>
      <w:r>
        <w:rPr>
          <w:color w:val="231F20"/>
          <w:sz w:val="16"/>
          <w:szCs w:val="16"/>
        </w:rPr>
        <w:t>1267</w:t>
      </w:r>
      <w:r>
        <w:rPr>
          <w:color w:val="231F20"/>
          <w:spacing w:val="9"/>
          <w:sz w:val="16"/>
          <w:szCs w:val="16"/>
        </w:rPr>
        <w:t xml:space="preserve"> </w:t>
      </w:r>
      <w:r>
        <w:rPr>
          <w:color w:val="231F20"/>
          <w:sz w:val="16"/>
          <w:szCs w:val="16"/>
        </w:rPr>
        <w:t>(1976).</w:t>
      </w:r>
    </w:p>
    <w:p w:rsidR="003C1D24" w:rsidRDefault="003C1D24" w:rsidP="003C1D24">
      <w:pPr>
        <w:pStyle w:val="ListParagraph"/>
        <w:numPr>
          <w:ilvl w:val="0"/>
          <w:numId w:val="32"/>
        </w:numPr>
        <w:tabs>
          <w:tab w:val="left" w:pos="400"/>
        </w:tabs>
        <w:kinsoku w:val="0"/>
        <w:overflowPunct w:val="0"/>
        <w:ind w:right="2" w:firstLine="0"/>
        <w:rPr>
          <w:color w:val="231F20"/>
          <w:sz w:val="16"/>
          <w:szCs w:val="16"/>
        </w:rPr>
      </w:pPr>
      <w:r>
        <w:rPr>
          <w:rFonts w:ascii="Book Antiqua" w:hAnsi="Book Antiqua" w:cs="Book Antiqua"/>
          <w:i/>
          <w:iCs/>
          <w:color w:val="231F20"/>
          <w:sz w:val="16"/>
          <w:szCs w:val="16"/>
        </w:rPr>
        <w:t xml:space="preserve">Pettit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State Board of Education, </w:t>
      </w:r>
      <w:r>
        <w:rPr>
          <w:color w:val="231F20"/>
          <w:sz w:val="16"/>
          <w:szCs w:val="16"/>
        </w:rPr>
        <w:t xml:space="preserve">10 Cal. 3d 29, 109 Cal. </w:t>
      </w:r>
      <w:r>
        <w:rPr>
          <w:color w:val="231F20"/>
          <w:spacing w:val="-3"/>
          <w:sz w:val="16"/>
          <w:szCs w:val="16"/>
        </w:rPr>
        <w:t xml:space="preserve">Rptr. </w:t>
      </w:r>
      <w:r>
        <w:rPr>
          <w:color w:val="231F20"/>
          <w:sz w:val="16"/>
          <w:szCs w:val="16"/>
        </w:rPr>
        <w:t xml:space="preserve">665, 513 </w:t>
      </w:r>
      <w:r>
        <w:rPr>
          <w:color w:val="231F20"/>
          <w:spacing w:val="-6"/>
          <w:sz w:val="16"/>
          <w:szCs w:val="16"/>
        </w:rPr>
        <w:t xml:space="preserve">P.2d </w:t>
      </w:r>
      <w:r>
        <w:rPr>
          <w:color w:val="231F20"/>
          <w:sz w:val="16"/>
          <w:szCs w:val="16"/>
        </w:rPr>
        <w:t>889</w:t>
      </w:r>
      <w:r>
        <w:rPr>
          <w:color w:val="231F20"/>
          <w:spacing w:val="15"/>
          <w:sz w:val="16"/>
          <w:szCs w:val="16"/>
        </w:rPr>
        <w:t xml:space="preserve"> </w:t>
      </w:r>
      <w:r>
        <w:rPr>
          <w:color w:val="231F20"/>
          <w:sz w:val="16"/>
          <w:szCs w:val="16"/>
        </w:rPr>
        <w:t>(1973).</w:t>
      </w:r>
    </w:p>
    <w:p w:rsidR="003C1D24" w:rsidRDefault="003C1D24" w:rsidP="003C1D24">
      <w:pPr>
        <w:pStyle w:val="ListParagraph"/>
        <w:numPr>
          <w:ilvl w:val="0"/>
          <w:numId w:val="32"/>
        </w:numPr>
        <w:tabs>
          <w:tab w:val="left" w:pos="400"/>
        </w:tabs>
        <w:kinsoku w:val="0"/>
        <w:overflowPunct w:val="0"/>
        <w:ind w:left="400"/>
        <w:rPr>
          <w:color w:val="231F20"/>
          <w:sz w:val="16"/>
          <w:szCs w:val="16"/>
        </w:rPr>
      </w:pPr>
      <w:r>
        <w:rPr>
          <w:color w:val="231F20"/>
          <w:sz w:val="16"/>
          <w:szCs w:val="16"/>
        </w:rPr>
        <w:t>Ibid.</w:t>
      </w:r>
    </w:p>
    <w:p w:rsidR="003C1D24" w:rsidRDefault="003C1D24" w:rsidP="003C1D24">
      <w:pPr>
        <w:pStyle w:val="ListParagraph"/>
        <w:numPr>
          <w:ilvl w:val="0"/>
          <w:numId w:val="32"/>
        </w:numPr>
        <w:tabs>
          <w:tab w:val="left" w:pos="400"/>
        </w:tabs>
        <w:kinsoku w:val="0"/>
        <w:overflowPunct w:val="0"/>
        <w:ind w:firstLine="0"/>
        <w:rPr>
          <w:color w:val="231F20"/>
          <w:sz w:val="16"/>
          <w:szCs w:val="16"/>
        </w:rPr>
      </w:pPr>
      <w:r>
        <w:rPr>
          <w:rFonts w:ascii="Book Antiqua" w:hAnsi="Book Antiqua" w:cs="Book Antiqua"/>
          <w:i/>
          <w:iCs/>
          <w:color w:val="231F20"/>
          <w:sz w:val="16"/>
          <w:szCs w:val="16"/>
        </w:rPr>
        <w:t xml:space="preserve">Morrison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State Board of Education, </w:t>
      </w:r>
      <w:r>
        <w:rPr>
          <w:color w:val="231F20"/>
          <w:sz w:val="16"/>
          <w:szCs w:val="16"/>
        </w:rPr>
        <w:t xml:space="preserve">1 Cal. 3d 214, 82 Cal. </w:t>
      </w:r>
      <w:r>
        <w:rPr>
          <w:color w:val="231F20"/>
          <w:spacing w:val="-3"/>
          <w:sz w:val="16"/>
          <w:szCs w:val="16"/>
        </w:rPr>
        <w:t xml:space="preserve">Rptr. </w:t>
      </w:r>
      <w:r>
        <w:rPr>
          <w:color w:val="231F20"/>
          <w:sz w:val="16"/>
          <w:szCs w:val="16"/>
        </w:rPr>
        <w:t xml:space="preserve">175, 461 </w:t>
      </w:r>
      <w:r>
        <w:rPr>
          <w:color w:val="231F20"/>
          <w:spacing w:val="-6"/>
          <w:sz w:val="16"/>
          <w:szCs w:val="16"/>
        </w:rPr>
        <w:t xml:space="preserve">P.2d </w:t>
      </w:r>
      <w:r>
        <w:rPr>
          <w:color w:val="231F20"/>
          <w:sz w:val="16"/>
          <w:szCs w:val="16"/>
        </w:rPr>
        <w:t>375</w:t>
      </w:r>
      <w:r>
        <w:rPr>
          <w:color w:val="231F20"/>
          <w:spacing w:val="15"/>
          <w:sz w:val="16"/>
          <w:szCs w:val="16"/>
        </w:rPr>
        <w:t xml:space="preserve"> </w:t>
      </w:r>
      <w:r>
        <w:rPr>
          <w:color w:val="231F20"/>
          <w:sz w:val="16"/>
          <w:szCs w:val="16"/>
        </w:rPr>
        <w:t>(1969).</w:t>
      </w:r>
    </w:p>
    <w:p w:rsidR="003C1D24" w:rsidRDefault="003C1D24" w:rsidP="003C1D24">
      <w:pPr>
        <w:pStyle w:val="ListParagraph"/>
        <w:numPr>
          <w:ilvl w:val="0"/>
          <w:numId w:val="32"/>
        </w:numPr>
        <w:tabs>
          <w:tab w:val="left" w:pos="400"/>
        </w:tabs>
        <w:kinsoku w:val="0"/>
        <w:overflowPunct w:val="0"/>
        <w:ind w:firstLine="0"/>
        <w:rPr>
          <w:color w:val="231F20"/>
          <w:sz w:val="16"/>
          <w:szCs w:val="16"/>
        </w:rPr>
      </w:pPr>
      <w:r>
        <w:rPr>
          <w:rFonts w:ascii="Book Antiqua" w:hAnsi="Book Antiqua" w:cs="Book Antiqua"/>
          <w:i/>
          <w:iCs/>
          <w:color w:val="231F20"/>
          <w:spacing w:val="3"/>
          <w:sz w:val="16"/>
          <w:szCs w:val="16"/>
        </w:rPr>
        <w:t xml:space="preserve">Covert </w:t>
      </w:r>
      <w:r>
        <w:rPr>
          <w:rFonts w:ascii="Book Antiqua" w:hAnsi="Book Antiqua" w:cs="Book Antiqua"/>
          <w:i/>
          <w:iCs/>
          <w:color w:val="231F20"/>
          <w:sz w:val="16"/>
          <w:szCs w:val="16"/>
        </w:rPr>
        <w:t xml:space="preserve">v. </w:t>
      </w:r>
      <w:r>
        <w:rPr>
          <w:rFonts w:ascii="Book Antiqua" w:hAnsi="Book Antiqua" w:cs="Book Antiqua"/>
          <w:i/>
          <w:iCs/>
          <w:color w:val="231F20"/>
          <w:spacing w:val="3"/>
          <w:sz w:val="16"/>
          <w:szCs w:val="16"/>
        </w:rPr>
        <w:t xml:space="preserve">Bensalem </w:t>
      </w:r>
      <w:r>
        <w:rPr>
          <w:rFonts w:ascii="Book Antiqua" w:hAnsi="Book Antiqua" w:cs="Book Antiqua"/>
          <w:i/>
          <w:iCs/>
          <w:color w:val="231F20"/>
          <w:sz w:val="16"/>
          <w:szCs w:val="16"/>
        </w:rPr>
        <w:t xml:space="preserve">Township </w:t>
      </w:r>
      <w:r>
        <w:rPr>
          <w:rFonts w:ascii="Book Antiqua" w:hAnsi="Book Antiqua" w:cs="Book Antiqua"/>
          <w:i/>
          <w:iCs/>
          <w:color w:val="231F20"/>
          <w:spacing w:val="3"/>
          <w:sz w:val="16"/>
          <w:szCs w:val="16"/>
        </w:rPr>
        <w:t xml:space="preserve">School District, </w:t>
      </w:r>
      <w:r>
        <w:rPr>
          <w:color w:val="231F20"/>
          <w:spacing w:val="2"/>
          <w:sz w:val="16"/>
          <w:szCs w:val="16"/>
        </w:rPr>
        <w:t xml:space="preserve">104 </w:t>
      </w:r>
      <w:r>
        <w:rPr>
          <w:color w:val="231F20"/>
          <w:spacing w:val="4"/>
          <w:sz w:val="16"/>
          <w:szCs w:val="16"/>
        </w:rPr>
        <w:t xml:space="preserve">Pa. </w:t>
      </w:r>
      <w:r>
        <w:rPr>
          <w:color w:val="231F20"/>
          <w:spacing w:val="-3"/>
          <w:sz w:val="16"/>
          <w:szCs w:val="16"/>
        </w:rPr>
        <w:t xml:space="preserve">Commw. </w:t>
      </w:r>
      <w:r>
        <w:rPr>
          <w:color w:val="231F20"/>
          <w:sz w:val="16"/>
          <w:szCs w:val="16"/>
        </w:rPr>
        <w:t>441, 522 A.2d 129 (1987).</w:t>
      </w:r>
    </w:p>
    <w:p w:rsidR="003C1D24" w:rsidRDefault="003C1D24" w:rsidP="003C1D24">
      <w:pPr>
        <w:pStyle w:val="BodyText"/>
        <w:kinsoku w:val="0"/>
        <w:overflowPunct w:val="0"/>
        <w:spacing w:line="200" w:lineRule="exact"/>
        <w:ind w:left="120"/>
        <w:rPr>
          <w:color w:val="231F20"/>
          <w:sz w:val="16"/>
          <w:szCs w:val="16"/>
        </w:rPr>
      </w:pPr>
      <w:r>
        <w:rPr>
          <w:rFonts w:ascii="Book Antiqua" w:hAnsi="Book Antiqua" w:cs="Book Antiqua"/>
          <w:b/>
          <w:bCs/>
          <w:color w:val="231F20"/>
          <w:sz w:val="16"/>
          <w:szCs w:val="16"/>
        </w:rPr>
        <w:t xml:space="preserve">47.  </w:t>
      </w:r>
      <w:r>
        <w:rPr>
          <w:rFonts w:ascii="Book Antiqua" w:hAnsi="Book Antiqua" w:cs="Book Antiqua"/>
          <w:i/>
          <w:iCs/>
          <w:color w:val="231F20"/>
          <w:sz w:val="16"/>
          <w:szCs w:val="16"/>
        </w:rPr>
        <w:t xml:space="preserve">People v. Maxwell, </w:t>
      </w:r>
      <w:r>
        <w:rPr>
          <w:color w:val="231F20"/>
          <w:sz w:val="16"/>
          <w:szCs w:val="16"/>
        </w:rPr>
        <w:t>177 N.Y. 494, 69 N.E. 1092    (1904);</w:t>
      </w:r>
    </w:p>
    <w:p w:rsidR="003C1D24" w:rsidRDefault="003C1D24" w:rsidP="003C1D24">
      <w:pPr>
        <w:pStyle w:val="BodyText"/>
        <w:kinsoku w:val="0"/>
        <w:overflowPunct w:val="0"/>
        <w:spacing w:line="200" w:lineRule="exact"/>
        <w:ind w:left="119"/>
        <w:rPr>
          <w:color w:val="231F20"/>
          <w:sz w:val="16"/>
          <w:szCs w:val="16"/>
        </w:rPr>
      </w:pPr>
      <w:r>
        <w:rPr>
          <w:rFonts w:ascii="Book Antiqua" w:hAnsi="Book Antiqua" w:cs="Book Antiqua"/>
          <w:i/>
          <w:iCs/>
          <w:color w:val="231F20"/>
          <w:sz w:val="16"/>
          <w:szCs w:val="16"/>
        </w:rPr>
        <w:t xml:space="preserve">School City of Elwood v. State ex rel. </w:t>
      </w:r>
      <w:r>
        <w:rPr>
          <w:color w:val="231F20"/>
          <w:sz w:val="16"/>
          <w:szCs w:val="16"/>
        </w:rPr>
        <w:t>Griffin, 203 Ind. 626, 180 N.E. 471 (1932).</w:t>
      </w:r>
    </w:p>
    <w:p w:rsidR="003C1D24" w:rsidRDefault="003C1D24" w:rsidP="003C1D24">
      <w:pPr>
        <w:pStyle w:val="ListParagraph"/>
        <w:numPr>
          <w:ilvl w:val="0"/>
          <w:numId w:val="34"/>
        </w:numPr>
        <w:tabs>
          <w:tab w:val="left" w:pos="400"/>
        </w:tabs>
        <w:kinsoku w:val="0"/>
        <w:overflowPunct w:val="0"/>
        <w:ind w:firstLine="1"/>
        <w:rPr>
          <w:rFonts w:ascii="Book Antiqua" w:hAnsi="Book Antiqua" w:cs="Book Antiqua"/>
          <w:i/>
          <w:iCs/>
          <w:color w:val="231F20"/>
          <w:sz w:val="16"/>
          <w:szCs w:val="16"/>
        </w:rPr>
      </w:pPr>
      <w:r>
        <w:rPr>
          <w:rFonts w:ascii="Book Antiqua" w:hAnsi="Book Antiqua" w:cs="Book Antiqua"/>
          <w:i/>
          <w:iCs/>
          <w:color w:val="231F20"/>
          <w:sz w:val="16"/>
          <w:szCs w:val="16"/>
        </w:rPr>
        <w:t xml:space="preserve">See </w:t>
      </w:r>
      <w:r>
        <w:rPr>
          <w:color w:val="231F20"/>
          <w:sz w:val="16"/>
          <w:szCs w:val="16"/>
        </w:rPr>
        <w:t xml:space="preserve">Newton Edwards, </w:t>
      </w:r>
      <w:r>
        <w:rPr>
          <w:rFonts w:ascii="Book Antiqua" w:hAnsi="Book Antiqua" w:cs="Book Antiqua"/>
          <w:i/>
          <w:iCs/>
          <w:color w:val="231F20"/>
          <w:sz w:val="16"/>
          <w:szCs w:val="16"/>
        </w:rPr>
        <w:t>The Courts and the Public</w:t>
      </w:r>
      <w:r>
        <w:rPr>
          <w:rFonts w:ascii="Book Antiqua" w:hAnsi="Book Antiqua" w:cs="Book Antiqua"/>
          <w:i/>
          <w:iCs/>
          <w:color w:val="231F20"/>
          <w:spacing w:val="-11"/>
          <w:sz w:val="16"/>
          <w:szCs w:val="16"/>
        </w:rPr>
        <w:t xml:space="preserve"> </w:t>
      </w:r>
      <w:r>
        <w:rPr>
          <w:rFonts w:ascii="Book Antiqua" w:hAnsi="Book Antiqua" w:cs="Book Antiqua"/>
          <w:i/>
          <w:iCs/>
          <w:color w:val="231F20"/>
          <w:sz w:val="16"/>
          <w:szCs w:val="16"/>
        </w:rPr>
        <w:t>Schools</w:t>
      </w:r>
    </w:p>
    <w:p w:rsidR="003C1D24" w:rsidRDefault="003C1D24" w:rsidP="003C1D24">
      <w:pPr>
        <w:pStyle w:val="BodyText"/>
        <w:kinsoku w:val="0"/>
        <w:overflowPunct w:val="0"/>
        <w:spacing w:line="208" w:lineRule="exact"/>
        <w:ind w:left="119"/>
        <w:rPr>
          <w:color w:val="231F20"/>
          <w:sz w:val="16"/>
          <w:szCs w:val="16"/>
        </w:rPr>
      </w:pPr>
      <w:r>
        <w:rPr>
          <w:color w:val="231F20"/>
          <w:sz w:val="16"/>
          <w:szCs w:val="16"/>
        </w:rPr>
        <w:t>(Chicago: University of Chicago Press, 1955), p. 481.</w:t>
      </w:r>
    </w:p>
    <w:p w:rsidR="003C1D24" w:rsidRDefault="003C1D24" w:rsidP="003C1D24">
      <w:pPr>
        <w:pStyle w:val="ListParagraph"/>
        <w:numPr>
          <w:ilvl w:val="0"/>
          <w:numId w:val="34"/>
        </w:numPr>
        <w:tabs>
          <w:tab w:val="left" w:pos="400"/>
        </w:tabs>
        <w:kinsoku w:val="0"/>
        <w:overflowPunct w:val="0"/>
        <w:spacing w:before="12" w:line="220" w:lineRule="auto"/>
        <w:ind w:right="2" w:firstLine="0"/>
        <w:rPr>
          <w:color w:val="231F20"/>
          <w:sz w:val="16"/>
          <w:szCs w:val="16"/>
        </w:rPr>
      </w:pPr>
      <w:r>
        <w:rPr>
          <w:rFonts w:ascii="Book Antiqua" w:hAnsi="Book Antiqua" w:cs="Book Antiqua"/>
          <w:i/>
          <w:iCs/>
          <w:color w:val="231F20"/>
          <w:sz w:val="16"/>
          <w:szCs w:val="16"/>
        </w:rPr>
        <w:t xml:space="preserve">Board of Education of the School District of Philadelphia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Philadelphia Federation of </w:t>
      </w:r>
      <w:r>
        <w:rPr>
          <w:rFonts w:ascii="Book Antiqua" w:hAnsi="Book Antiqua" w:cs="Book Antiqua"/>
          <w:i/>
          <w:iCs/>
          <w:color w:val="231F20"/>
          <w:spacing w:val="-3"/>
          <w:sz w:val="16"/>
          <w:szCs w:val="16"/>
        </w:rPr>
        <w:t xml:space="preserve">Teachers </w:t>
      </w:r>
      <w:r>
        <w:rPr>
          <w:rFonts w:ascii="Book Antiqua" w:hAnsi="Book Antiqua" w:cs="Book Antiqua"/>
          <w:i/>
          <w:iCs/>
          <w:color w:val="231F20"/>
          <w:sz w:val="16"/>
          <w:szCs w:val="16"/>
        </w:rPr>
        <w:t xml:space="preserve">AFL-CIO, </w:t>
      </w:r>
      <w:r>
        <w:rPr>
          <w:color w:val="231F20"/>
          <w:sz w:val="16"/>
          <w:szCs w:val="16"/>
        </w:rPr>
        <w:t xml:space="preserve">464 Pa. 92, 346 A.2d 35 (1975); </w:t>
      </w:r>
      <w:r>
        <w:rPr>
          <w:rFonts w:ascii="Book Antiqua" w:hAnsi="Book Antiqua" w:cs="Book Antiqua"/>
          <w:i/>
          <w:iCs/>
          <w:color w:val="231F20"/>
          <w:sz w:val="16"/>
          <w:szCs w:val="16"/>
        </w:rPr>
        <w:t xml:space="preserve">see Balog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McKeesport Area School District, </w:t>
      </w:r>
      <w:r>
        <w:rPr>
          <w:color w:val="231F20"/>
          <w:sz w:val="16"/>
          <w:szCs w:val="16"/>
        </w:rPr>
        <w:t xml:space="preserve">86 Pa. </w:t>
      </w:r>
      <w:r>
        <w:rPr>
          <w:color w:val="231F20"/>
          <w:spacing w:val="-3"/>
          <w:sz w:val="16"/>
          <w:szCs w:val="16"/>
        </w:rPr>
        <w:t xml:space="preserve">Commw. </w:t>
      </w:r>
      <w:r>
        <w:rPr>
          <w:color w:val="231F20"/>
          <w:sz w:val="16"/>
          <w:szCs w:val="16"/>
        </w:rPr>
        <w:t>132, 484 A.2d 198 (1984).</w:t>
      </w:r>
    </w:p>
    <w:p w:rsidR="003C1D24" w:rsidRDefault="003C1D24" w:rsidP="003C1D24">
      <w:pPr>
        <w:pStyle w:val="ListParagraph"/>
        <w:numPr>
          <w:ilvl w:val="0"/>
          <w:numId w:val="34"/>
        </w:numPr>
        <w:tabs>
          <w:tab w:val="left" w:pos="400"/>
        </w:tabs>
        <w:kinsoku w:val="0"/>
        <w:overflowPunct w:val="0"/>
        <w:spacing w:line="220" w:lineRule="auto"/>
        <w:ind w:firstLine="0"/>
        <w:rPr>
          <w:color w:val="231F20"/>
          <w:sz w:val="16"/>
          <w:szCs w:val="16"/>
        </w:rPr>
      </w:pPr>
      <w:r>
        <w:rPr>
          <w:rFonts w:ascii="Book Antiqua" w:hAnsi="Book Antiqua" w:cs="Book Antiqua"/>
          <w:i/>
          <w:iCs/>
          <w:color w:val="231F20"/>
          <w:sz w:val="16"/>
          <w:szCs w:val="16"/>
        </w:rPr>
        <w:t xml:space="preserve">Bethel Park School District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Krall, </w:t>
      </w:r>
      <w:r>
        <w:rPr>
          <w:color w:val="231F20"/>
          <w:sz w:val="16"/>
          <w:szCs w:val="16"/>
        </w:rPr>
        <w:t xml:space="preserve">67 Pa. </w:t>
      </w:r>
      <w:r>
        <w:rPr>
          <w:color w:val="231F20"/>
          <w:spacing w:val="-3"/>
          <w:sz w:val="16"/>
          <w:szCs w:val="16"/>
        </w:rPr>
        <w:t xml:space="preserve">Commw. </w:t>
      </w:r>
      <w:r>
        <w:rPr>
          <w:color w:val="231F20"/>
          <w:sz w:val="16"/>
          <w:szCs w:val="16"/>
        </w:rPr>
        <w:t xml:space="preserve">143, 445 A.2d 1377 (1982), </w:t>
      </w:r>
      <w:r>
        <w:rPr>
          <w:rFonts w:ascii="Book Antiqua" w:hAnsi="Book Antiqua" w:cs="Book Antiqua"/>
          <w:i/>
          <w:iCs/>
          <w:color w:val="231F20"/>
          <w:sz w:val="16"/>
          <w:szCs w:val="16"/>
        </w:rPr>
        <w:t xml:space="preserve">cert. denied, </w:t>
      </w:r>
      <w:r>
        <w:rPr>
          <w:color w:val="231F20"/>
          <w:sz w:val="16"/>
          <w:szCs w:val="16"/>
        </w:rPr>
        <w:t xml:space="preserve">464 U.S. 851, 104 S. </w:t>
      </w:r>
      <w:r>
        <w:rPr>
          <w:color w:val="231F20"/>
          <w:spacing w:val="2"/>
          <w:sz w:val="16"/>
          <w:szCs w:val="16"/>
        </w:rPr>
        <w:t xml:space="preserve">Ct. </w:t>
      </w:r>
      <w:r>
        <w:rPr>
          <w:color w:val="231F20"/>
          <w:sz w:val="16"/>
          <w:szCs w:val="16"/>
        </w:rPr>
        <w:t>162 (1983).</w:t>
      </w:r>
    </w:p>
    <w:p w:rsidR="003C1D24" w:rsidRDefault="003C1D24" w:rsidP="003C1D24">
      <w:pPr>
        <w:pStyle w:val="ListParagraph"/>
        <w:numPr>
          <w:ilvl w:val="0"/>
          <w:numId w:val="34"/>
        </w:numPr>
        <w:tabs>
          <w:tab w:val="left" w:pos="400"/>
        </w:tabs>
        <w:kinsoku w:val="0"/>
        <w:overflowPunct w:val="0"/>
        <w:spacing w:before="6" w:line="189" w:lineRule="exact"/>
        <w:ind w:left="399"/>
        <w:rPr>
          <w:rFonts w:ascii="Book Antiqua" w:hAnsi="Book Antiqua" w:cs="Book Antiqua"/>
          <w:i/>
          <w:iCs/>
          <w:color w:val="231F20"/>
          <w:sz w:val="16"/>
          <w:szCs w:val="16"/>
        </w:rPr>
      </w:pPr>
      <w:r>
        <w:rPr>
          <w:rFonts w:ascii="Book Antiqua" w:hAnsi="Book Antiqua" w:cs="Book Antiqua"/>
          <w:i/>
          <w:iCs/>
          <w:color w:val="231F20"/>
          <w:sz w:val="16"/>
          <w:szCs w:val="16"/>
        </w:rPr>
        <w:t>Unified</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School</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District</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No.</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434,</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Osage</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County</w:t>
      </w:r>
      <w:r>
        <w:rPr>
          <w:rFonts w:ascii="Book Antiqua" w:hAnsi="Book Antiqua" w:cs="Book Antiqua"/>
          <w:i/>
          <w:iCs/>
          <w:color w:val="231F20"/>
          <w:spacing w:val="-9"/>
          <w:sz w:val="16"/>
          <w:szCs w:val="16"/>
        </w:rPr>
        <w:t xml:space="preserve"> </w:t>
      </w:r>
      <w:r>
        <w:rPr>
          <w:rFonts w:ascii="Book Antiqua" w:hAnsi="Book Antiqua" w:cs="Book Antiqua"/>
          <w:i/>
          <w:iCs/>
          <w:color w:val="231F20"/>
          <w:spacing w:val="-5"/>
          <w:sz w:val="16"/>
          <w:szCs w:val="16"/>
        </w:rPr>
        <w:t>v.</w:t>
      </w:r>
      <w:r>
        <w:rPr>
          <w:rFonts w:ascii="Book Antiqua" w:hAnsi="Book Antiqua" w:cs="Book Antiqua"/>
          <w:i/>
          <w:iCs/>
          <w:color w:val="231F20"/>
          <w:spacing w:val="-9"/>
          <w:sz w:val="16"/>
          <w:szCs w:val="16"/>
        </w:rPr>
        <w:t xml:space="preserve"> </w:t>
      </w:r>
      <w:r>
        <w:rPr>
          <w:rFonts w:ascii="Book Antiqua" w:hAnsi="Book Antiqua" w:cs="Book Antiqua"/>
          <w:i/>
          <w:iCs/>
          <w:color w:val="231F20"/>
          <w:sz w:val="16"/>
          <w:szCs w:val="16"/>
        </w:rPr>
        <w:t>Hubbard,</w:t>
      </w:r>
    </w:p>
    <w:p w:rsidR="003C1D24" w:rsidRDefault="003C1D24" w:rsidP="003C1D24">
      <w:pPr>
        <w:pStyle w:val="BodyText"/>
        <w:kinsoku w:val="0"/>
        <w:overflowPunct w:val="0"/>
        <w:spacing w:line="209" w:lineRule="exact"/>
        <w:ind w:left="119"/>
        <w:rPr>
          <w:rFonts w:ascii="Book Antiqua" w:hAnsi="Book Antiqua" w:cs="Book Antiqua"/>
          <w:i/>
          <w:iCs/>
          <w:color w:val="231F20"/>
          <w:sz w:val="16"/>
          <w:szCs w:val="16"/>
        </w:rPr>
      </w:pPr>
      <w:r>
        <w:rPr>
          <w:color w:val="231F20"/>
          <w:sz w:val="16"/>
          <w:szCs w:val="16"/>
        </w:rPr>
        <w:t xml:space="preserve">19 Kan. App. 2d 323, 868 P.2d  1240 (1994); </w:t>
      </w:r>
      <w:r>
        <w:rPr>
          <w:rFonts w:ascii="Book Antiqua" w:hAnsi="Book Antiqua" w:cs="Book Antiqua"/>
          <w:i/>
          <w:iCs/>
          <w:color w:val="231F20"/>
          <w:sz w:val="16"/>
          <w:szCs w:val="16"/>
        </w:rPr>
        <w:t>see also   Gillett</w:t>
      </w:r>
    </w:p>
    <w:p w:rsidR="003C1D24" w:rsidRDefault="003C1D24" w:rsidP="003C1D24">
      <w:pPr>
        <w:pStyle w:val="BodyText"/>
        <w:kinsoku w:val="0"/>
        <w:overflowPunct w:val="0"/>
        <w:spacing w:before="8" w:line="240" w:lineRule="auto"/>
        <w:jc w:val="left"/>
        <w:rPr>
          <w:rFonts w:ascii="Book Antiqua" w:hAnsi="Book Antiqua" w:cs="Book Antiqua"/>
          <w:i/>
          <w:iCs/>
          <w:sz w:val="23"/>
          <w:szCs w:val="23"/>
        </w:rPr>
      </w:pPr>
      <w:r>
        <w:rPr>
          <w:rFonts w:ascii="Times New Roman" w:hAnsi="Times New Roman" w:cs="Times New Roman"/>
        </w:rPr>
        <w:br w:type="column"/>
      </w:r>
    </w:p>
    <w:p w:rsidR="003C1D24" w:rsidRDefault="003C1D24" w:rsidP="003C1D24">
      <w:pPr>
        <w:pStyle w:val="ListParagraph"/>
        <w:numPr>
          <w:ilvl w:val="0"/>
          <w:numId w:val="36"/>
        </w:numPr>
        <w:tabs>
          <w:tab w:val="left" w:pos="400"/>
        </w:tabs>
        <w:kinsoku w:val="0"/>
        <w:overflowPunct w:val="0"/>
        <w:ind w:right="112" w:firstLine="0"/>
        <w:rPr>
          <w:color w:val="231F20"/>
          <w:sz w:val="16"/>
          <w:szCs w:val="16"/>
        </w:rPr>
      </w:pPr>
      <w:r>
        <w:rPr>
          <w:rFonts w:ascii="Book Antiqua" w:hAnsi="Book Antiqua" w:cs="Book Antiqua"/>
          <w:i/>
          <w:iCs/>
          <w:color w:val="231F20"/>
          <w:spacing w:val="2"/>
          <w:sz w:val="16"/>
          <w:szCs w:val="16"/>
        </w:rPr>
        <w:t xml:space="preserve">Yanzick </w:t>
      </w:r>
      <w:r>
        <w:rPr>
          <w:rFonts w:ascii="Book Antiqua" w:hAnsi="Book Antiqua" w:cs="Book Antiqua"/>
          <w:i/>
          <w:iCs/>
          <w:color w:val="231F20"/>
          <w:sz w:val="16"/>
          <w:szCs w:val="16"/>
        </w:rPr>
        <w:t xml:space="preserve">v. </w:t>
      </w:r>
      <w:r>
        <w:rPr>
          <w:rFonts w:ascii="Book Antiqua" w:hAnsi="Book Antiqua" w:cs="Book Antiqua"/>
          <w:i/>
          <w:iCs/>
          <w:color w:val="231F20"/>
          <w:spacing w:val="4"/>
          <w:sz w:val="16"/>
          <w:szCs w:val="16"/>
        </w:rPr>
        <w:t xml:space="preserve">School District </w:t>
      </w:r>
      <w:r>
        <w:rPr>
          <w:rFonts w:ascii="Book Antiqua" w:hAnsi="Book Antiqua" w:cs="Book Antiqua"/>
          <w:i/>
          <w:iCs/>
          <w:color w:val="231F20"/>
          <w:spacing w:val="3"/>
          <w:sz w:val="16"/>
          <w:szCs w:val="16"/>
        </w:rPr>
        <w:t xml:space="preserve">No. 23, </w:t>
      </w:r>
      <w:r>
        <w:rPr>
          <w:color w:val="231F20"/>
          <w:spacing w:val="3"/>
          <w:sz w:val="16"/>
          <w:szCs w:val="16"/>
        </w:rPr>
        <w:t xml:space="preserve">Lake </w:t>
      </w:r>
      <w:r>
        <w:rPr>
          <w:color w:val="231F20"/>
          <w:sz w:val="16"/>
          <w:szCs w:val="16"/>
        </w:rPr>
        <w:t xml:space="preserve">County, </w:t>
      </w:r>
      <w:r>
        <w:rPr>
          <w:color w:val="231F20"/>
          <w:spacing w:val="5"/>
          <w:sz w:val="16"/>
          <w:szCs w:val="16"/>
        </w:rPr>
        <w:t xml:space="preserve">196 </w:t>
      </w:r>
      <w:r>
        <w:rPr>
          <w:color w:val="231F20"/>
          <w:sz w:val="16"/>
          <w:szCs w:val="16"/>
        </w:rPr>
        <w:t xml:space="preserve">Mont. 375, 641 </w:t>
      </w:r>
      <w:r>
        <w:rPr>
          <w:color w:val="231F20"/>
          <w:spacing w:val="-6"/>
          <w:sz w:val="16"/>
          <w:szCs w:val="16"/>
        </w:rPr>
        <w:t xml:space="preserve">P.2d </w:t>
      </w:r>
      <w:r>
        <w:rPr>
          <w:color w:val="231F20"/>
          <w:sz w:val="16"/>
          <w:szCs w:val="16"/>
        </w:rPr>
        <w:t>431</w:t>
      </w:r>
      <w:r>
        <w:rPr>
          <w:color w:val="231F20"/>
          <w:spacing w:val="9"/>
          <w:sz w:val="16"/>
          <w:szCs w:val="16"/>
        </w:rPr>
        <w:t xml:space="preserve"> </w:t>
      </w:r>
      <w:r>
        <w:rPr>
          <w:color w:val="231F20"/>
          <w:sz w:val="16"/>
          <w:szCs w:val="16"/>
        </w:rPr>
        <w:t>(1982).</w:t>
      </w:r>
    </w:p>
    <w:p w:rsidR="003C1D24" w:rsidRDefault="003C1D24" w:rsidP="003C1D24">
      <w:pPr>
        <w:pStyle w:val="ListParagraph"/>
        <w:numPr>
          <w:ilvl w:val="0"/>
          <w:numId w:val="36"/>
        </w:numPr>
        <w:tabs>
          <w:tab w:val="left" w:pos="400"/>
        </w:tabs>
        <w:kinsoku w:val="0"/>
        <w:overflowPunct w:val="0"/>
        <w:ind w:right="113" w:firstLine="0"/>
        <w:rPr>
          <w:color w:val="231F20"/>
          <w:sz w:val="16"/>
          <w:szCs w:val="16"/>
        </w:rPr>
      </w:pPr>
      <w:r>
        <w:rPr>
          <w:rFonts w:ascii="Book Antiqua" w:hAnsi="Book Antiqua" w:cs="Book Antiqua"/>
          <w:i/>
          <w:iCs/>
          <w:color w:val="231F20"/>
          <w:sz w:val="16"/>
          <w:szCs w:val="16"/>
        </w:rPr>
        <w:t xml:space="preserve">Tomczik </w:t>
      </w:r>
      <w:r>
        <w:rPr>
          <w:rFonts w:ascii="Book Antiqua" w:hAnsi="Book Antiqua" w:cs="Book Antiqua"/>
          <w:i/>
          <w:iCs/>
          <w:color w:val="231F20"/>
          <w:spacing w:val="-3"/>
          <w:sz w:val="16"/>
          <w:szCs w:val="16"/>
        </w:rPr>
        <w:t xml:space="preserve">v. </w:t>
      </w:r>
      <w:r>
        <w:rPr>
          <w:rFonts w:ascii="Book Antiqua" w:hAnsi="Book Antiqua" w:cs="Book Antiqua"/>
          <w:i/>
          <w:iCs/>
          <w:color w:val="231F20"/>
          <w:spacing w:val="3"/>
          <w:sz w:val="16"/>
          <w:szCs w:val="16"/>
        </w:rPr>
        <w:t xml:space="preserve">State </w:t>
      </w:r>
      <w:r>
        <w:rPr>
          <w:rFonts w:ascii="Book Antiqua" w:hAnsi="Book Antiqua" w:cs="Book Antiqua"/>
          <w:i/>
          <w:iCs/>
          <w:color w:val="231F20"/>
          <w:sz w:val="16"/>
          <w:szCs w:val="16"/>
        </w:rPr>
        <w:t xml:space="preserve">Tenure </w:t>
      </w:r>
      <w:r>
        <w:rPr>
          <w:rFonts w:ascii="Book Antiqua" w:hAnsi="Book Antiqua" w:cs="Book Antiqua"/>
          <w:i/>
          <w:iCs/>
          <w:color w:val="231F20"/>
          <w:spacing w:val="3"/>
          <w:sz w:val="16"/>
          <w:szCs w:val="16"/>
        </w:rPr>
        <w:t xml:space="preserve">Commission, </w:t>
      </w:r>
      <w:r>
        <w:rPr>
          <w:color w:val="231F20"/>
          <w:spacing w:val="2"/>
          <w:sz w:val="16"/>
          <w:szCs w:val="16"/>
        </w:rPr>
        <w:t xml:space="preserve">175 </w:t>
      </w:r>
      <w:r>
        <w:rPr>
          <w:color w:val="231F20"/>
          <w:spacing w:val="3"/>
          <w:sz w:val="16"/>
          <w:szCs w:val="16"/>
        </w:rPr>
        <w:t xml:space="preserve">Mich. </w:t>
      </w:r>
      <w:r>
        <w:rPr>
          <w:color w:val="231F20"/>
          <w:spacing w:val="4"/>
          <w:sz w:val="16"/>
          <w:szCs w:val="16"/>
        </w:rPr>
        <w:t xml:space="preserve">App. </w:t>
      </w:r>
      <w:r>
        <w:rPr>
          <w:color w:val="231F20"/>
          <w:sz w:val="16"/>
          <w:szCs w:val="16"/>
        </w:rPr>
        <w:t xml:space="preserve">495, 438 </w:t>
      </w:r>
      <w:r>
        <w:rPr>
          <w:color w:val="231F20"/>
          <w:spacing w:val="-3"/>
          <w:sz w:val="16"/>
          <w:szCs w:val="16"/>
        </w:rPr>
        <w:t xml:space="preserve">N.W.2d </w:t>
      </w:r>
      <w:r>
        <w:rPr>
          <w:color w:val="231F20"/>
          <w:sz w:val="16"/>
          <w:szCs w:val="16"/>
        </w:rPr>
        <w:t>642</w:t>
      </w:r>
      <w:r>
        <w:rPr>
          <w:color w:val="231F20"/>
          <w:spacing w:val="6"/>
          <w:sz w:val="16"/>
          <w:szCs w:val="16"/>
        </w:rPr>
        <w:t xml:space="preserve"> </w:t>
      </w:r>
      <w:r>
        <w:rPr>
          <w:color w:val="231F20"/>
          <w:sz w:val="16"/>
          <w:szCs w:val="16"/>
        </w:rPr>
        <w:t>(1989).</w:t>
      </w:r>
    </w:p>
    <w:p w:rsidR="003C1D24" w:rsidRDefault="003C1D24" w:rsidP="003C1D24">
      <w:pPr>
        <w:pStyle w:val="ListParagraph"/>
        <w:numPr>
          <w:ilvl w:val="0"/>
          <w:numId w:val="36"/>
        </w:numPr>
        <w:tabs>
          <w:tab w:val="left" w:pos="400"/>
        </w:tabs>
        <w:kinsoku w:val="0"/>
        <w:overflowPunct w:val="0"/>
        <w:ind w:right="110" w:firstLine="0"/>
        <w:rPr>
          <w:color w:val="231F20"/>
          <w:sz w:val="16"/>
          <w:szCs w:val="16"/>
        </w:rPr>
      </w:pPr>
      <w:r>
        <w:rPr>
          <w:rFonts w:ascii="Book Antiqua" w:hAnsi="Book Antiqua" w:cs="Book Antiqua"/>
          <w:i/>
          <w:iCs/>
          <w:color w:val="231F20"/>
          <w:spacing w:val="5"/>
          <w:sz w:val="16"/>
          <w:szCs w:val="16"/>
        </w:rPr>
        <w:t xml:space="preserve">Rhodes </w:t>
      </w:r>
      <w:r>
        <w:rPr>
          <w:rFonts w:ascii="Book Antiqua" w:hAnsi="Book Antiqua" w:cs="Book Antiqua"/>
          <w:i/>
          <w:iCs/>
          <w:color w:val="231F20"/>
          <w:sz w:val="16"/>
          <w:szCs w:val="16"/>
        </w:rPr>
        <w:t xml:space="preserve">v. </w:t>
      </w:r>
      <w:r>
        <w:rPr>
          <w:rFonts w:ascii="Book Antiqua" w:hAnsi="Book Antiqua" w:cs="Book Antiqua"/>
          <w:i/>
          <w:iCs/>
          <w:color w:val="231F20"/>
          <w:spacing w:val="5"/>
          <w:sz w:val="16"/>
          <w:szCs w:val="16"/>
        </w:rPr>
        <w:t xml:space="preserve">Laurel </w:t>
      </w:r>
      <w:r>
        <w:rPr>
          <w:rFonts w:ascii="Book Antiqua" w:hAnsi="Book Antiqua" w:cs="Book Antiqua"/>
          <w:i/>
          <w:iCs/>
          <w:color w:val="231F20"/>
          <w:spacing w:val="6"/>
          <w:sz w:val="16"/>
          <w:szCs w:val="16"/>
        </w:rPr>
        <w:t xml:space="preserve">Highlands </w:t>
      </w:r>
      <w:r>
        <w:rPr>
          <w:rFonts w:ascii="Book Antiqua" w:hAnsi="Book Antiqua" w:cs="Book Antiqua"/>
          <w:i/>
          <w:iCs/>
          <w:color w:val="231F20"/>
          <w:spacing w:val="5"/>
          <w:sz w:val="16"/>
          <w:szCs w:val="16"/>
        </w:rPr>
        <w:t xml:space="preserve">School </w:t>
      </w:r>
      <w:r>
        <w:rPr>
          <w:rFonts w:ascii="Book Antiqua" w:hAnsi="Book Antiqua" w:cs="Book Antiqua"/>
          <w:i/>
          <w:iCs/>
          <w:color w:val="231F20"/>
          <w:spacing w:val="6"/>
          <w:sz w:val="16"/>
          <w:szCs w:val="16"/>
        </w:rPr>
        <w:t xml:space="preserve">District, </w:t>
      </w:r>
      <w:r>
        <w:rPr>
          <w:color w:val="231F20"/>
          <w:sz w:val="16"/>
          <w:szCs w:val="16"/>
        </w:rPr>
        <w:t xml:space="preserve">118 </w:t>
      </w:r>
      <w:r>
        <w:rPr>
          <w:color w:val="231F20"/>
          <w:spacing w:val="7"/>
          <w:sz w:val="16"/>
          <w:szCs w:val="16"/>
        </w:rPr>
        <w:t xml:space="preserve">Pa. </w:t>
      </w:r>
      <w:r>
        <w:rPr>
          <w:color w:val="231F20"/>
          <w:spacing w:val="-3"/>
          <w:sz w:val="16"/>
          <w:szCs w:val="16"/>
        </w:rPr>
        <w:t xml:space="preserve">Commw. 119, </w:t>
      </w:r>
      <w:r>
        <w:rPr>
          <w:color w:val="231F20"/>
          <w:sz w:val="16"/>
          <w:szCs w:val="16"/>
        </w:rPr>
        <w:t>544 A.2d 562</w:t>
      </w:r>
      <w:r>
        <w:rPr>
          <w:color w:val="231F20"/>
          <w:spacing w:val="6"/>
          <w:sz w:val="16"/>
          <w:szCs w:val="16"/>
        </w:rPr>
        <w:t xml:space="preserve"> </w:t>
      </w:r>
      <w:r>
        <w:rPr>
          <w:color w:val="231F20"/>
          <w:sz w:val="16"/>
          <w:szCs w:val="16"/>
        </w:rPr>
        <w:t>(1988).</w:t>
      </w:r>
    </w:p>
    <w:p w:rsidR="003C1D24" w:rsidRDefault="003C1D24" w:rsidP="003C1D24">
      <w:pPr>
        <w:pStyle w:val="ListParagraph"/>
        <w:numPr>
          <w:ilvl w:val="0"/>
          <w:numId w:val="36"/>
        </w:numPr>
        <w:tabs>
          <w:tab w:val="left" w:pos="400"/>
        </w:tabs>
        <w:kinsoku w:val="0"/>
        <w:overflowPunct w:val="0"/>
        <w:ind w:right="115" w:firstLine="0"/>
        <w:rPr>
          <w:color w:val="231F20"/>
          <w:sz w:val="16"/>
          <w:szCs w:val="16"/>
        </w:rPr>
      </w:pPr>
      <w:r>
        <w:rPr>
          <w:rFonts w:ascii="Book Antiqua" w:hAnsi="Book Antiqua" w:cs="Book Antiqua"/>
          <w:i/>
          <w:iCs/>
          <w:color w:val="231F20"/>
          <w:sz w:val="16"/>
          <w:szCs w:val="16"/>
        </w:rPr>
        <w:t xml:space="preserve">Ortbals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Special School District, </w:t>
      </w:r>
      <w:r>
        <w:rPr>
          <w:color w:val="231F20"/>
          <w:sz w:val="16"/>
          <w:szCs w:val="16"/>
        </w:rPr>
        <w:t>762 S.W.2d 437 (Mo. Ct. App.</w:t>
      </w:r>
      <w:r>
        <w:rPr>
          <w:color w:val="231F20"/>
          <w:spacing w:val="-7"/>
          <w:sz w:val="16"/>
          <w:szCs w:val="16"/>
        </w:rPr>
        <w:t xml:space="preserve"> </w:t>
      </w:r>
      <w:r>
        <w:rPr>
          <w:color w:val="231F20"/>
          <w:sz w:val="16"/>
          <w:szCs w:val="16"/>
        </w:rPr>
        <w:t>1988).</w:t>
      </w:r>
    </w:p>
    <w:p w:rsidR="003C1D24" w:rsidRDefault="003C1D24" w:rsidP="003C1D24">
      <w:pPr>
        <w:pStyle w:val="ListParagraph"/>
        <w:numPr>
          <w:ilvl w:val="0"/>
          <w:numId w:val="36"/>
        </w:numPr>
        <w:tabs>
          <w:tab w:val="left" w:pos="400"/>
        </w:tabs>
        <w:kinsoku w:val="0"/>
        <w:overflowPunct w:val="0"/>
        <w:ind w:right="114" w:firstLine="0"/>
        <w:rPr>
          <w:color w:val="231F20"/>
          <w:sz w:val="16"/>
          <w:szCs w:val="16"/>
        </w:rPr>
      </w:pPr>
      <w:r>
        <w:rPr>
          <w:rFonts w:ascii="Book Antiqua" w:hAnsi="Book Antiqua" w:cs="Book Antiqua"/>
          <w:i/>
          <w:iCs/>
          <w:color w:val="231F20"/>
          <w:spacing w:val="2"/>
          <w:sz w:val="16"/>
          <w:szCs w:val="16"/>
        </w:rPr>
        <w:t xml:space="preserve">Barcheski </w:t>
      </w:r>
      <w:r>
        <w:rPr>
          <w:rFonts w:ascii="Book Antiqua" w:hAnsi="Book Antiqua" w:cs="Book Antiqua"/>
          <w:i/>
          <w:iCs/>
          <w:color w:val="231F20"/>
          <w:spacing w:val="-3"/>
          <w:sz w:val="16"/>
          <w:szCs w:val="16"/>
        </w:rPr>
        <w:t xml:space="preserve">v. </w:t>
      </w:r>
      <w:r>
        <w:rPr>
          <w:rFonts w:ascii="Book Antiqua" w:hAnsi="Book Antiqua" w:cs="Book Antiqua"/>
          <w:i/>
          <w:iCs/>
          <w:color w:val="231F20"/>
          <w:spacing w:val="2"/>
          <w:sz w:val="16"/>
          <w:szCs w:val="16"/>
        </w:rPr>
        <w:t xml:space="preserve">Board </w:t>
      </w:r>
      <w:r>
        <w:rPr>
          <w:rFonts w:ascii="Book Antiqua" w:hAnsi="Book Antiqua" w:cs="Book Antiqua"/>
          <w:i/>
          <w:iCs/>
          <w:color w:val="231F20"/>
          <w:sz w:val="16"/>
          <w:szCs w:val="16"/>
        </w:rPr>
        <w:t xml:space="preserve">of </w:t>
      </w:r>
      <w:r>
        <w:rPr>
          <w:rFonts w:ascii="Book Antiqua" w:hAnsi="Book Antiqua" w:cs="Book Antiqua"/>
          <w:i/>
          <w:iCs/>
          <w:color w:val="231F20"/>
          <w:spacing w:val="2"/>
          <w:sz w:val="16"/>
          <w:szCs w:val="16"/>
        </w:rPr>
        <w:t xml:space="preserve">Education </w:t>
      </w:r>
      <w:r>
        <w:rPr>
          <w:rFonts w:ascii="Book Antiqua" w:hAnsi="Book Antiqua" w:cs="Book Antiqua"/>
          <w:i/>
          <w:iCs/>
          <w:color w:val="231F20"/>
          <w:sz w:val="16"/>
          <w:szCs w:val="16"/>
        </w:rPr>
        <w:t xml:space="preserve">of </w:t>
      </w:r>
      <w:r>
        <w:rPr>
          <w:rFonts w:ascii="Book Antiqua" w:hAnsi="Book Antiqua" w:cs="Book Antiqua"/>
          <w:i/>
          <w:iCs/>
          <w:color w:val="231F20"/>
          <w:spacing w:val="2"/>
          <w:sz w:val="16"/>
          <w:szCs w:val="16"/>
        </w:rPr>
        <w:t xml:space="preserve">Grand Rapids </w:t>
      </w:r>
      <w:r>
        <w:rPr>
          <w:rFonts w:ascii="Book Antiqua" w:hAnsi="Book Antiqua" w:cs="Book Antiqua"/>
          <w:i/>
          <w:iCs/>
          <w:color w:val="231F20"/>
          <w:spacing w:val="3"/>
          <w:sz w:val="16"/>
          <w:szCs w:val="16"/>
        </w:rPr>
        <w:t xml:space="preserve">Public </w:t>
      </w:r>
      <w:r>
        <w:rPr>
          <w:rFonts w:ascii="Book Antiqua" w:hAnsi="Book Antiqua" w:cs="Book Antiqua"/>
          <w:i/>
          <w:iCs/>
          <w:color w:val="231F20"/>
          <w:sz w:val="16"/>
          <w:szCs w:val="16"/>
        </w:rPr>
        <w:t xml:space="preserve">Schools, </w:t>
      </w:r>
      <w:r>
        <w:rPr>
          <w:color w:val="231F20"/>
          <w:sz w:val="16"/>
          <w:szCs w:val="16"/>
        </w:rPr>
        <w:t xml:space="preserve">162 Mich. App. 388, 412 </w:t>
      </w:r>
      <w:r>
        <w:rPr>
          <w:color w:val="231F20"/>
          <w:spacing w:val="-3"/>
          <w:sz w:val="16"/>
          <w:szCs w:val="16"/>
        </w:rPr>
        <w:t xml:space="preserve">N.W.2d </w:t>
      </w:r>
      <w:r>
        <w:rPr>
          <w:color w:val="231F20"/>
          <w:sz w:val="16"/>
          <w:szCs w:val="16"/>
        </w:rPr>
        <w:t>296 (1987).</w:t>
      </w:r>
    </w:p>
    <w:p w:rsidR="003C1D24" w:rsidRDefault="003C1D24" w:rsidP="003C1D24">
      <w:pPr>
        <w:pStyle w:val="ListParagraph"/>
        <w:numPr>
          <w:ilvl w:val="0"/>
          <w:numId w:val="36"/>
        </w:numPr>
        <w:tabs>
          <w:tab w:val="left" w:pos="400"/>
        </w:tabs>
        <w:kinsoku w:val="0"/>
        <w:overflowPunct w:val="0"/>
        <w:ind w:right="109" w:firstLine="0"/>
        <w:rPr>
          <w:color w:val="231F20"/>
          <w:sz w:val="16"/>
          <w:szCs w:val="16"/>
        </w:rPr>
      </w:pPr>
      <w:r>
        <w:rPr>
          <w:color w:val="231F20"/>
          <w:spacing w:val="6"/>
          <w:sz w:val="16"/>
          <w:szCs w:val="16"/>
        </w:rPr>
        <w:t xml:space="preserve">Robert </w:t>
      </w:r>
      <w:r>
        <w:rPr>
          <w:color w:val="231F20"/>
          <w:spacing w:val="2"/>
          <w:sz w:val="16"/>
          <w:szCs w:val="16"/>
        </w:rPr>
        <w:t xml:space="preserve">Phay, </w:t>
      </w:r>
      <w:r>
        <w:rPr>
          <w:rFonts w:ascii="Book Antiqua" w:hAnsi="Book Antiqua" w:cs="Book Antiqua"/>
          <w:i/>
          <w:iCs/>
          <w:color w:val="231F20"/>
          <w:spacing w:val="7"/>
          <w:sz w:val="16"/>
          <w:szCs w:val="16"/>
        </w:rPr>
        <w:t xml:space="preserve">Reduction </w:t>
      </w:r>
      <w:r>
        <w:rPr>
          <w:rFonts w:ascii="Book Antiqua" w:hAnsi="Book Antiqua" w:cs="Book Antiqua"/>
          <w:i/>
          <w:iCs/>
          <w:color w:val="231F20"/>
          <w:spacing w:val="4"/>
          <w:sz w:val="16"/>
          <w:szCs w:val="16"/>
        </w:rPr>
        <w:t xml:space="preserve">in </w:t>
      </w:r>
      <w:r>
        <w:rPr>
          <w:rFonts w:ascii="Book Antiqua" w:hAnsi="Book Antiqua" w:cs="Book Antiqua"/>
          <w:i/>
          <w:iCs/>
          <w:color w:val="231F20"/>
          <w:spacing w:val="6"/>
          <w:sz w:val="16"/>
          <w:szCs w:val="16"/>
        </w:rPr>
        <w:t xml:space="preserve">Force: Legal Issues </w:t>
      </w:r>
      <w:r>
        <w:rPr>
          <w:rFonts w:ascii="Book Antiqua" w:hAnsi="Book Antiqua" w:cs="Book Antiqua"/>
          <w:i/>
          <w:iCs/>
          <w:color w:val="231F20"/>
          <w:spacing w:val="8"/>
          <w:sz w:val="16"/>
          <w:szCs w:val="16"/>
        </w:rPr>
        <w:t xml:space="preserve">and </w:t>
      </w:r>
      <w:r>
        <w:rPr>
          <w:rFonts w:ascii="Book Antiqua" w:hAnsi="Book Antiqua" w:cs="Book Antiqua"/>
          <w:i/>
          <w:iCs/>
          <w:color w:val="231F20"/>
          <w:sz w:val="16"/>
          <w:szCs w:val="16"/>
        </w:rPr>
        <w:t xml:space="preserve">Recommended Policy </w:t>
      </w:r>
      <w:r>
        <w:rPr>
          <w:color w:val="231F20"/>
          <w:sz w:val="16"/>
          <w:szCs w:val="16"/>
        </w:rPr>
        <w:t>(Topeka, Kan.: National Organization on Legal Problems of Education,</w:t>
      </w:r>
      <w:r>
        <w:rPr>
          <w:color w:val="231F20"/>
          <w:spacing w:val="-3"/>
          <w:sz w:val="16"/>
          <w:szCs w:val="16"/>
        </w:rPr>
        <w:t xml:space="preserve"> </w:t>
      </w:r>
      <w:r>
        <w:rPr>
          <w:color w:val="231F20"/>
          <w:sz w:val="16"/>
          <w:szCs w:val="16"/>
        </w:rPr>
        <w:t>1980).</w:t>
      </w:r>
    </w:p>
    <w:p w:rsidR="003C1D24" w:rsidRDefault="003C1D24" w:rsidP="003C1D24">
      <w:pPr>
        <w:pStyle w:val="ListParagraph"/>
        <w:numPr>
          <w:ilvl w:val="0"/>
          <w:numId w:val="36"/>
        </w:numPr>
        <w:tabs>
          <w:tab w:val="left" w:pos="400"/>
        </w:tabs>
        <w:kinsoku w:val="0"/>
        <w:overflowPunct w:val="0"/>
        <w:ind w:left="399"/>
        <w:rPr>
          <w:color w:val="231F20"/>
          <w:spacing w:val="-3"/>
          <w:sz w:val="16"/>
          <w:szCs w:val="16"/>
        </w:rPr>
      </w:pPr>
      <w:r>
        <w:rPr>
          <w:rFonts w:ascii="Book Antiqua" w:hAnsi="Book Antiqua" w:cs="Book Antiqua"/>
          <w:i/>
          <w:iCs/>
          <w:color w:val="231F20"/>
          <w:sz w:val="16"/>
          <w:szCs w:val="16"/>
        </w:rPr>
        <w:t xml:space="preserve">See </w:t>
      </w:r>
      <w:r>
        <w:rPr>
          <w:color w:val="231F20"/>
          <w:sz w:val="16"/>
          <w:szCs w:val="16"/>
        </w:rPr>
        <w:t>Virginia Constitution, art. I, §</w:t>
      </w:r>
      <w:r>
        <w:rPr>
          <w:color w:val="231F20"/>
          <w:spacing w:val="-13"/>
          <w:sz w:val="16"/>
          <w:szCs w:val="16"/>
        </w:rPr>
        <w:t xml:space="preserve"> </w:t>
      </w:r>
      <w:r>
        <w:rPr>
          <w:color w:val="231F20"/>
          <w:spacing w:val="-3"/>
          <w:sz w:val="16"/>
          <w:szCs w:val="16"/>
        </w:rPr>
        <w:t>11.</w:t>
      </w:r>
    </w:p>
    <w:p w:rsidR="003C1D24" w:rsidRDefault="003C1D24" w:rsidP="003C1D24">
      <w:pPr>
        <w:pStyle w:val="ListParagraph"/>
        <w:numPr>
          <w:ilvl w:val="0"/>
          <w:numId w:val="36"/>
        </w:numPr>
        <w:tabs>
          <w:tab w:val="left" w:pos="400"/>
        </w:tabs>
        <w:kinsoku w:val="0"/>
        <w:overflowPunct w:val="0"/>
        <w:ind w:left="399"/>
        <w:rPr>
          <w:color w:val="231F20"/>
          <w:sz w:val="16"/>
          <w:szCs w:val="16"/>
        </w:rPr>
      </w:pPr>
      <w:r>
        <w:rPr>
          <w:color w:val="231F20"/>
          <w:sz w:val="16"/>
          <w:szCs w:val="16"/>
        </w:rPr>
        <w:t>U.S. Constitution, art. I, § 10.</w:t>
      </w:r>
    </w:p>
    <w:p w:rsidR="003C1D24" w:rsidRDefault="003C1D24" w:rsidP="003C1D24">
      <w:pPr>
        <w:pStyle w:val="ListParagraph"/>
        <w:numPr>
          <w:ilvl w:val="0"/>
          <w:numId w:val="36"/>
        </w:numPr>
        <w:tabs>
          <w:tab w:val="left" w:pos="400"/>
        </w:tabs>
        <w:kinsoku w:val="0"/>
        <w:overflowPunct w:val="0"/>
        <w:ind w:left="120" w:right="117" w:hanging="1"/>
        <w:rPr>
          <w:color w:val="231F20"/>
          <w:sz w:val="16"/>
          <w:szCs w:val="16"/>
        </w:rPr>
      </w:pPr>
      <w:r>
        <w:rPr>
          <w:rFonts w:ascii="Book Antiqua" w:hAnsi="Book Antiqua" w:cs="Book Antiqua"/>
          <w:i/>
          <w:iCs/>
          <w:color w:val="231F20"/>
          <w:sz w:val="16"/>
          <w:szCs w:val="16"/>
        </w:rPr>
        <w:t xml:space="preserve">Atlantic Coast Line Railroad Co. </w:t>
      </w:r>
      <w:r>
        <w:rPr>
          <w:rFonts w:ascii="Book Antiqua" w:hAnsi="Book Antiqua" w:cs="Book Antiqua"/>
          <w:i/>
          <w:iCs/>
          <w:color w:val="231F20"/>
          <w:spacing w:val="-5"/>
          <w:sz w:val="16"/>
          <w:szCs w:val="16"/>
        </w:rPr>
        <w:t xml:space="preserve">v. </w:t>
      </w:r>
      <w:r>
        <w:rPr>
          <w:rFonts w:ascii="Book Antiqua" w:hAnsi="Book Antiqua" w:cs="Book Antiqua"/>
          <w:i/>
          <w:iCs/>
          <w:color w:val="231F20"/>
          <w:sz w:val="16"/>
          <w:szCs w:val="16"/>
        </w:rPr>
        <w:t xml:space="preserve">City of Goldsboro, </w:t>
      </w:r>
      <w:r>
        <w:rPr>
          <w:color w:val="231F20"/>
          <w:sz w:val="16"/>
          <w:szCs w:val="16"/>
        </w:rPr>
        <w:t xml:space="preserve">232 U.S. 548, 558, 34 S. Ct. 364, 368 (1914). </w:t>
      </w:r>
      <w:r>
        <w:rPr>
          <w:rFonts w:ascii="Book Antiqua" w:hAnsi="Book Antiqua" w:cs="Book Antiqua"/>
          <w:i/>
          <w:iCs/>
          <w:color w:val="231F20"/>
          <w:sz w:val="16"/>
          <w:szCs w:val="16"/>
        </w:rPr>
        <w:t xml:space="preserve">See also Manigault </w:t>
      </w:r>
      <w:r>
        <w:rPr>
          <w:rFonts w:ascii="Book Antiqua" w:hAnsi="Book Antiqua" w:cs="Book Antiqua"/>
          <w:i/>
          <w:iCs/>
          <w:color w:val="231F20"/>
          <w:spacing w:val="-5"/>
          <w:sz w:val="16"/>
          <w:szCs w:val="16"/>
        </w:rPr>
        <w:t xml:space="preserve">v. </w:t>
      </w:r>
      <w:r>
        <w:rPr>
          <w:rFonts w:ascii="Book Antiqua" w:hAnsi="Book Antiqua" w:cs="Book Antiqua"/>
          <w:i/>
          <w:iCs/>
          <w:color w:val="231F20"/>
          <w:spacing w:val="7"/>
          <w:sz w:val="16"/>
          <w:szCs w:val="16"/>
        </w:rPr>
        <w:t>Springs</w:t>
      </w:r>
      <w:r>
        <w:rPr>
          <w:color w:val="231F20"/>
          <w:spacing w:val="7"/>
          <w:sz w:val="16"/>
          <w:szCs w:val="16"/>
        </w:rPr>
        <w:t xml:space="preserve">, </w:t>
      </w:r>
      <w:r>
        <w:rPr>
          <w:color w:val="231F20"/>
          <w:spacing w:val="6"/>
          <w:sz w:val="16"/>
          <w:szCs w:val="16"/>
        </w:rPr>
        <w:t xml:space="preserve">199 U.S. 473, </w:t>
      </w:r>
      <w:r>
        <w:rPr>
          <w:color w:val="231F20"/>
          <w:spacing w:val="4"/>
          <w:sz w:val="16"/>
          <w:szCs w:val="16"/>
        </w:rPr>
        <w:t xml:space="preserve">26 S. </w:t>
      </w:r>
      <w:r>
        <w:rPr>
          <w:color w:val="231F20"/>
          <w:spacing w:val="6"/>
          <w:sz w:val="16"/>
          <w:szCs w:val="16"/>
        </w:rPr>
        <w:t xml:space="preserve">Ct. 127 </w:t>
      </w:r>
      <w:r>
        <w:rPr>
          <w:color w:val="231F20"/>
          <w:spacing w:val="7"/>
          <w:sz w:val="16"/>
          <w:szCs w:val="16"/>
        </w:rPr>
        <w:t xml:space="preserve">(1905); </w:t>
      </w:r>
      <w:r>
        <w:rPr>
          <w:rFonts w:ascii="Book Antiqua" w:hAnsi="Book Antiqua" w:cs="Book Antiqua"/>
          <w:i/>
          <w:iCs/>
          <w:color w:val="231F20"/>
          <w:spacing w:val="7"/>
          <w:sz w:val="16"/>
          <w:szCs w:val="16"/>
        </w:rPr>
        <w:t xml:space="preserve">Stone </w:t>
      </w:r>
      <w:r>
        <w:rPr>
          <w:rFonts w:ascii="Book Antiqua" w:hAnsi="Book Antiqua" w:cs="Book Antiqua"/>
          <w:i/>
          <w:iCs/>
          <w:color w:val="231F20"/>
          <w:sz w:val="16"/>
          <w:szCs w:val="16"/>
        </w:rPr>
        <w:t>v. Mississippi</w:t>
      </w:r>
      <w:r>
        <w:rPr>
          <w:color w:val="231F20"/>
          <w:sz w:val="16"/>
          <w:szCs w:val="16"/>
        </w:rPr>
        <w:t>, 101 U.S. 814 (1880).</w:t>
      </w:r>
    </w:p>
    <w:p w:rsidR="003C1D24" w:rsidRDefault="003C1D24" w:rsidP="003C1D24">
      <w:pPr>
        <w:pStyle w:val="ListParagraph"/>
        <w:numPr>
          <w:ilvl w:val="0"/>
          <w:numId w:val="36"/>
        </w:numPr>
        <w:tabs>
          <w:tab w:val="left" w:pos="400"/>
        </w:tabs>
        <w:kinsoku w:val="0"/>
        <w:overflowPunct w:val="0"/>
        <w:ind w:left="120" w:right="112" w:firstLine="0"/>
        <w:rPr>
          <w:color w:val="231F20"/>
          <w:sz w:val="16"/>
          <w:szCs w:val="16"/>
        </w:rPr>
      </w:pPr>
      <w:r>
        <w:rPr>
          <w:rFonts w:ascii="Book Antiqua" w:hAnsi="Book Antiqua" w:cs="Book Antiqua"/>
          <w:i/>
          <w:iCs/>
          <w:color w:val="231F20"/>
          <w:spacing w:val="4"/>
          <w:sz w:val="16"/>
          <w:szCs w:val="16"/>
        </w:rPr>
        <w:t xml:space="preserve">Ogden </w:t>
      </w:r>
      <w:r>
        <w:rPr>
          <w:rFonts w:ascii="Book Antiqua" w:hAnsi="Book Antiqua" w:cs="Book Antiqua"/>
          <w:i/>
          <w:iCs/>
          <w:color w:val="231F20"/>
          <w:sz w:val="16"/>
          <w:szCs w:val="16"/>
        </w:rPr>
        <w:t xml:space="preserve">v. </w:t>
      </w:r>
      <w:r>
        <w:rPr>
          <w:rFonts w:ascii="Book Antiqua" w:hAnsi="Book Antiqua" w:cs="Book Antiqua"/>
          <w:i/>
          <w:iCs/>
          <w:color w:val="231F20"/>
          <w:spacing w:val="4"/>
          <w:sz w:val="16"/>
          <w:szCs w:val="16"/>
        </w:rPr>
        <w:t xml:space="preserve">Saunders, </w:t>
      </w:r>
      <w:r>
        <w:rPr>
          <w:color w:val="231F20"/>
          <w:spacing w:val="2"/>
          <w:sz w:val="16"/>
          <w:szCs w:val="16"/>
        </w:rPr>
        <w:t xml:space="preserve">25 </w:t>
      </w:r>
      <w:r>
        <w:rPr>
          <w:color w:val="231F20"/>
          <w:spacing w:val="3"/>
          <w:sz w:val="16"/>
          <w:szCs w:val="16"/>
        </w:rPr>
        <w:t xml:space="preserve">U.S. (12 </w:t>
      </w:r>
      <w:r>
        <w:rPr>
          <w:color w:val="231F20"/>
          <w:spacing w:val="4"/>
          <w:sz w:val="16"/>
          <w:szCs w:val="16"/>
        </w:rPr>
        <w:t xml:space="preserve">Wheat.) </w:t>
      </w:r>
      <w:r>
        <w:rPr>
          <w:color w:val="231F20"/>
          <w:spacing w:val="3"/>
          <w:sz w:val="16"/>
          <w:szCs w:val="16"/>
        </w:rPr>
        <w:t xml:space="preserve">213 </w:t>
      </w:r>
      <w:r>
        <w:rPr>
          <w:color w:val="231F20"/>
          <w:spacing w:val="5"/>
          <w:sz w:val="16"/>
          <w:szCs w:val="16"/>
        </w:rPr>
        <w:t xml:space="preserve">(1827); </w:t>
      </w:r>
      <w:r>
        <w:rPr>
          <w:rFonts w:ascii="Book Antiqua" w:hAnsi="Book Antiqua" w:cs="Book Antiqua"/>
          <w:i/>
          <w:iCs/>
          <w:color w:val="231F20"/>
          <w:spacing w:val="3"/>
          <w:sz w:val="16"/>
          <w:szCs w:val="16"/>
        </w:rPr>
        <w:t xml:space="preserve">Citizens Mutual Building Ass’n </w:t>
      </w:r>
      <w:r>
        <w:rPr>
          <w:rFonts w:ascii="Book Antiqua" w:hAnsi="Book Antiqua" w:cs="Book Antiqua"/>
          <w:i/>
          <w:iCs/>
          <w:color w:val="231F20"/>
          <w:sz w:val="16"/>
          <w:szCs w:val="16"/>
        </w:rPr>
        <w:t xml:space="preserve">v. </w:t>
      </w:r>
      <w:r>
        <w:rPr>
          <w:rFonts w:ascii="Book Antiqua" w:hAnsi="Book Antiqua" w:cs="Book Antiqua"/>
          <w:i/>
          <w:iCs/>
          <w:color w:val="231F20"/>
          <w:spacing w:val="3"/>
          <w:sz w:val="16"/>
          <w:szCs w:val="16"/>
        </w:rPr>
        <w:t>Edwards</w:t>
      </w:r>
      <w:r>
        <w:rPr>
          <w:color w:val="231F20"/>
          <w:spacing w:val="3"/>
          <w:sz w:val="16"/>
          <w:szCs w:val="16"/>
        </w:rPr>
        <w:t xml:space="preserve">, </w:t>
      </w:r>
      <w:r>
        <w:rPr>
          <w:color w:val="231F20"/>
          <w:spacing w:val="2"/>
          <w:sz w:val="16"/>
          <w:szCs w:val="16"/>
        </w:rPr>
        <w:t xml:space="preserve">167 </w:t>
      </w:r>
      <w:r>
        <w:rPr>
          <w:color w:val="231F20"/>
          <w:sz w:val="16"/>
          <w:szCs w:val="16"/>
        </w:rPr>
        <w:t xml:space="preserve">Va. </w:t>
      </w:r>
      <w:r>
        <w:rPr>
          <w:color w:val="231F20"/>
          <w:spacing w:val="4"/>
          <w:sz w:val="16"/>
          <w:szCs w:val="16"/>
        </w:rPr>
        <w:t xml:space="preserve">399, </w:t>
      </w:r>
      <w:r>
        <w:rPr>
          <w:color w:val="231F20"/>
          <w:sz w:val="16"/>
          <w:szCs w:val="16"/>
        </w:rPr>
        <w:t xml:space="preserve">189 S.E. 453 (1937). For a definitive explanation, see A. E. Dick Howard, </w:t>
      </w:r>
      <w:r>
        <w:rPr>
          <w:rFonts w:ascii="Book Antiqua" w:hAnsi="Book Antiqua" w:cs="Book Antiqua"/>
          <w:i/>
          <w:iCs/>
          <w:color w:val="231F20"/>
          <w:sz w:val="16"/>
          <w:szCs w:val="16"/>
        </w:rPr>
        <w:t xml:space="preserve">Commentaries on the Constitution of Virginia, </w:t>
      </w:r>
      <w:r>
        <w:rPr>
          <w:color w:val="231F20"/>
          <w:spacing w:val="-5"/>
          <w:sz w:val="16"/>
          <w:szCs w:val="16"/>
        </w:rPr>
        <w:t xml:space="preserve">Vol. </w:t>
      </w:r>
      <w:r>
        <w:rPr>
          <w:color w:val="231F20"/>
          <w:sz w:val="16"/>
          <w:szCs w:val="16"/>
        </w:rPr>
        <w:t>I (Charlottesville: University Press of Virginia, 1974), pp.</w:t>
      </w:r>
      <w:r>
        <w:rPr>
          <w:color w:val="231F20"/>
          <w:spacing w:val="-1"/>
          <w:sz w:val="16"/>
          <w:szCs w:val="16"/>
        </w:rPr>
        <w:t xml:space="preserve"> </w:t>
      </w:r>
      <w:r>
        <w:rPr>
          <w:color w:val="231F20"/>
          <w:sz w:val="16"/>
          <w:szCs w:val="16"/>
        </w:rPr>
        <w:t>206–207.</w:t>
      </w:r>
    </w:p>
    <w:p w:rsidR="003C1D24" w:rsidRDefault="003C1D24" w:rsidP="003C1D24">
      <w:pPr>
        <w:pStyle w:val="ListParagraph"/>
        <w:numPr>
          <w:ilvl w:val="0"/>
          <w:numId w:val="36"/>
        </w:numPr>
        <w:tabs>
          <w:tab w:val="left" w:pos="400"/>
        </w:tabs>
        <w:kinsoku w:val="0"/>
        <w:overflowPunct w:val="0"/>
        <w:ind w:left="120" w:right="114" w:firstLine="0"/>
        <w:rPr>
          <w:color w:val="231F20"/>
          <w:sz w:val="16"/>
          <w:szCs w:val="16"/>
        </w:rPr>
      </w:pPr>
      <w:r>
        <w:rPr>
          <w:rFonts w:ascii="Book Antiqua" w:hAnsi="Book Antiqua" w:cs="Book Antiqua"/>
          <w:i/>
          <w:iCs/>
          <w:color w:val="231F20"/>
          <w:spacing w:val="2"/>
          <w:sz w:val="16"/>
          <w:szCs w:val="16"/>
        </w:rPr>
        <w:t xml:space="preserve">Dodge </w:t>
      </w:r>
      <w:r>
        <w:rPr>
          <w:rFonts w:ascii="Book Antiqua" w:hAnsi="Book Antiqua" w:cs="Book Antiqua"/>
          <w:i/>
          <w:iCs/>
          <w:color w:val="231F20"/>
          <w:spacing w:val="-3"/>
          <w:sz w:val="16"/>
          <w:szCs w:val="16"/>
        </w:rPr>
        <w:t xml:space="preserve">v. </w:t>
      </w:r>
      <w:r>
        <w:rPr>
          <w:rFonts w:ascii="Book Antiqua" w:hAnsi="Book Antiqua" w:cs="Book Antiqua"/>
          <w:i/>
          <w:iCs/>
          <w:color w:val="231F20"/>
          <w:spacing w:val="2"/>
          <w:sz w:val="16"/>
          <w:szCs w:val="16"/>
        </w:rPr>
        <w:t xml:space="preserve">Board </w:t>
      </w:r>
      <w:r>
        <w:rPr>
          <w:rFonts w:ascii="Book Antiqua" w:hAnsi="Book Antiqua" w:cs="Book Antiqua"/>
          <w:i/>
          <w:iCs/>
          <w:color w:val="231F20"/>
          <w:sz w:val="16"/>
          <w:szCs w:val="16"/>
        </w:rPr>
        <w:t xml:space="preserve">of </w:t>
      </w:r>
      <w:r>
        <w:rPr>
          <w:rFonts w:ascii="Book Antiqua" w:hAnsi="Book Antiqua" w:cs="Book Antiqua"/>
          <w:i/>
          <w:iCs/>
          <w:color w:val="231F20"/>
          <w:spacing w:val="2"/>
          <w:sz w:val="16"/>
          <w:szCs w:val="16"/>
        </w:rPr>
        <w:t xml:space="preserve">Education, </w:t>
      </w:r>
      <w:r>
        <w:rPr>
          <w:color w:val="231F20"/>
          <w:sz w:val="16"/>
          <w:szCs w:val="16"/>
        </w:rPr>
        <w:t xml:space="preserve">302 </w:t>
      </w:r>
      <w:r>
        <w:rPr>
          <w:color w:val="231F20"/>
          <w:spacing w:val="2"/>
          <w:sz w:val="16"/>
          <w:szCs w:val="16"/>
        </w:rPr>
        <w:t xml:space="preserve">U.S. </w:t>
      </w:r>
      <w:r>
        <w:rPr>
          <w:color w:val="231F20"/>
          <w:sz w:val="16"/>
          <w:szCs w:val="16"/>
        </w:rPr>
        <w:t xml:space="preserve">74, 58 S. Ct. </w:t>
      </w:r>
      <w:r>
        <w:rPr>
          <w:color w:val="231F20"/>
          <w:spacing w:val="3"/>
          <w:sz w:val="16"/>
          <w:szCs w:val="16"/>
        </w:rPr>
        <w:t xml:space="preserve">98 </w:t>
      </w:r>
      <w:r>
        <w:rPr>
          <w:color w:val="231F20"/>
          <w:sz w:val="16"/>
          <w:szCs w:val="16"/>
        </w:rPr>
        <w:t>(1936).</w:t>
      </w:r>
    </w:p>
    <w:p w:rsidR="003C1D24" w:rsidRDefault="003C1D24" w:rsidP="003C1D24">
      <w:pPr>
        <w:pStyle w:val="ListParagraph"/>
        <w:numPr>
          <w:ilvl w:val="0"/>
          <w:numId w:val="36"/>
        </w:numPr>
        <w:tabs>
          <w:tab w:val="left" w:pos="400"/>
        </w:tabs>
        <w:kinsoku w:val="0"/>
        <w:overflowPunct w:val="0"/>
        <w:ind w:left="120" w:right="115" w:firstLine="0"/>
        <w:rPr>
          <w:color w:val="231F20"/>
          <w:sz w:val="16"/>
          <w:szCs w:val="16"/>
        </w:rPr>
      </w:pPr>
      <w:r>
        <w:rPr>
          <w:rFonts w:ascii="Book Antiqua" w:hAnsi="Book Antiqua" w:cs="Book Antiqua"/>
          <w:i/>
          <w:iCs/>
          <w:color w:val="231F20"/>
          <w:sz w:val="16"/>
          <w:szCs w:val="16"/>
        </w:rPr>
        <w:t xml:space="preserve">Trustees of the Dartmouth College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Woodward, </w:t>
      </w:r>
      <w:r>
        <w:rPr>
          <w:color w:val="231F20"/>
          <w:sz w:val="16"/>
          <w:szCs w:val="16"/>
        </w:rPr>
        <w:t>17 U.S. (4 Wheat.) 518 (1819).</w:t>
      </w:r>
    </w:p>
    <w:p w:rsidR="003C1D24" w:rsidRDefault="003C1D24" w:rsidP="003C1D24">
      <w:pPr>
        <w:pStyle w:val="ListParagraph"/>
        <w:numPr>
          <w:ilvl w:val="0"/>
          <w:numId w:val="36"/>
        </w:numPr>
        <w:tabs>
          <w:tab w:val="left" w:pos="400"/>
        </w:tabs>
        <w:kinsoku w:val="0"/>
        <w:overflowPunct w:val="0"/>
        <w:ind w:left="400"/>
        <w:rPr>
          <w:color w:val="231F20"/>
          <w:sz w:val="16"/>
          <w:szCs w:val="16"/>
        </w:rPr>
      </w:pPr>
      <w:r>
        <w:rPr>
          <w:color w:val="231F20"/>
          <w:sz w:val="16"/>
          <w:szCs w:val="16"/>
        </w:rPr>
        <w:t>Ibid.</w:t>
      </w:r>
    </w:p>
    <w:p w:rsidR="003C1D24" w:rsidRDefault="003C1D24" w:rsidP="003C1D24">
      <w:pPr>
        <w:pStyle w:val="ListParagraph"/>
        <w:numPr>
          <w:ilvl w:val="0"/>
          <w:numId w:val="36"/>
        </w:numPr>
        <w:tabs>
          <w:tab w:val="left" w:pos="400"/>
        </w:tabs>
        <w:kinsoku w:val="0"/>
        <w:overflowPunct w:val="0"/>
        <w:ind w:left="120" w:right="116" w:firstLine="0"/>
        <w:rPr>
          <w:color w:val="231F20"/>
          <w:sz w:val="16"/>
          <w:szCs w:val="16"/>
        </w:rPr>
      </w:pPr>
      <w:r>
        <w:rPr>
          <w:rFonts w:ascii="Book Antiqua" w:hAnsi="Book Antiqua" w:cs="Book Antiqua"/>
          <w:i/>
          <w:iCs/>
          <w:color w:val="231F20"/>
          <w:sz w:val="16"/>
          <w:szCs w:val="16"/>
        </w:rPr>
        <w:t xml:space="preserve">Indiana ex rel. Anderson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Brand, </w:t>
      </w:r>
      <w:r>
        <w:rPr>
          <w:color w:val="231F20"/>
          <w:sz w:val="16"/>
          <w:szCs w:val="16"/>
        </w:rPr>
        <w:t>303 U.S. 95, 58 S. Ct. 443 (1938).</w:t>
      </w:r>
    </w:p>
    <w:p w:rsidR="003C1D24" w:rsidRDefault="003C1D24" w:rsidP="003C1D24">
      <w:pPr>
        <w:pStyle w:val="ListParagraph"/>
        <w:numPr>
          <w:ilvl w:val="0"/>
          <w:numId w:val="36"/>
        </w:numPr>
        <w:tabs>
          <w:tab w:val="left" w:pos="400"/>
        </w:tabs>
        <w:kinsoku w:val="0"/>
        <w:overflowPunct w:val="0"/>
        <w:ind w:left="400"/>
        <w:rPr>
          <w:color w:val="231F20"/>
          <w:sz w:val="16"/>
          <w:szCs w:val="16"/>
        </w:rPr>
      </w:pPr>
      <w:r>
        <w:rPr>
          <w:color w:val="231F20"/>
          <w:sz w:val="16"/>
          <w:szCs w:val="16"/>
        </w:rPr>
        <w:t>Ibid.</w:t>
      </w:r>
    </w:p>
    <w:p w:rsidR="003C1D24" w:rsidRDefault="003C1D24" w:rsidP="003C1D24">
      <w:pPr>
        <w:pStyle w:val="ListParagraph"/>
        <w:numPr>
          <w:ilvl w:val="0"/>
          <w:numId w:val="36"/>
        </w:numPr>
        <w:tabs>
          <w:tab w:val="left" w:pos="400"/>
        </w:tabs>
        <w:kinsoku w:val="0"/>
        <w:overflowPunct w:val="0"/>
        <w:ind w:left="400"/>
        <w:rPr>
          <w:color w:val="231F20"/>
          <w:sz w:val="16"/>
          <w:szCs w:val="16"/>
        </w:rPr>
      </w:pPr>
      <w:r>
        <w:rPr>
          <w:color w:val="231F20"/>
          <w:sz w:val="16"/>
          <w:szCs w:val="16"/>
        </w:rPr>
        <w:t>Ibid.</w:t>
      </w:r>
    </w:p>
    <w:p w:rsidR="003C1D24" w:rsidRDefault="003C1D24" w:rsidP="003C1D24">
      <w:pPr>
        <w:pStyle w:val="ListParagraph"/>
        <w:numPr>
          <w:ilvl w:val="0"/>
          <w:numId w:val="36"/>
        </w:numPr>
        <w:tabs>
          <w:tab w:val="left" w:pos="400"/>
        </w:tabs>
        <w:kinsoku w:val="0"/>
        <w:overflowPunct w:val="0"/>
        <w:spacing w:line="208" w:lineRule="exact"/>
        <w:ind w:left="400"/>
        <w:rPr>
          <w:color w:val="231F20"/>
          <w:sz w:val="16"/>
          <w:szCs w:val="16"/>
        </w:rPr>
      </w:pPr>
      <w:r>
        <w:rPr>
          <w:color w:val="231F20"/>
          <w:sz w:val="16"/>
          <w:szCs w:val="16"/>
        </w:rPr>
        <w:t>Ibid.</w:t>
      </w:r>
    </w:p>
    <w:p w:rsidR="003C1D24" w:rsidRDefault="003C1D24" w:rsidP="003C1D24">
      <w:pPr>
        <w:widowControl/>
        <w:autoSpaceDE/>
        <w:autoSpaceDN/>
        <w:adjustRightInd/>
        <w:rPr>
          <w:color w:val="231F20"/>
          <w:sz w:val="16"/>
          <w:szCs w:val="16"/>
        </w:rPr>
        <w:sectPr w:rsidR="003C1D24">
          <w:type w:val="continuous"/>
          <w:pgSz w:w="11520" w:h="14400"/>
          <w:pgMar w:top="340" w:right="1440" w:bottom="280" w:left="1320" w:header="720" w:footer="720" w:gutter="0"/>
          <w:cols w:num="2" w:space="720" w:equalWidth="0">
            <w:col w:w="4205" w:space="235"/>
            <w:col w:w="4320"/>
          </w:cols>
        </w:sectPr>
      </w:pPr>
    </w:p>
    <w:p w:rsidR="003C1D24" w:rsidRDefault="003C1D24" w:rsidP="003C1D24">
      <w:pPr>
        <w:pStyle w:val="BodyText"/>
        <w:tabs>
          <w:tab w:val="left" w:pos="4559"/>
          <w:tab w:val="left" w:pos="8639"/>
        </w:tabs>
        <w:kinsoku w:val="0"/>
        <w:overflowPunct w:val="0"/>
        <w:spacing w:line="200" w:lineRule="exact"/>
        <w:ind w:left="119"/>
        <w:jc w:val="left"/>
        <w:rPr>
          <w:color w:val="231F20"/>
          <w:spacing w:val="-3"/>
          <w:sz w:val="16"/>
          <w:szCs w:val="16"/>
        </w:rPr>
      </w:pPr>
      <w:r>
        <w:rPr>
          <w:rFonts w:ascii="Book Antiqua" w:hAnsi="Book Antiqua" w:cs="Book Antiqua"/>
          <w:i/>
          <w:iCs/>
          <w:color w:val="231F20"/>
          <w:spacing w:val="-3"/>
          <w:sz w:val="16"/>
          <w:szCs w:val="16"/>
        </w:rPr>
        <w:t xml:space="preserve">v.  </w:t>
      </w:r>
      <w:r>
        <w:rPr>
          <w:rFonts w:ascii="Book Antiqua" w:hAnsi="Book Antiqua" w:cs="Book Antiqua"/>
          <w:i/>
          <w:iCs/>
          <w:color w:val="231F20"/>
          <w:spacing w:val="3"/>
          <w:sz w:val="16"/>
          <w:szCs w:val="16"/>
        </w:rPr>
        <w:t xml:space="preserve">Unified School District </w:t>
      </w:r>
      <w:r>
        <w:rPr>
          <w:rFonts w:ascii="Book Antiqua" w:hAnsi="Book Antiqua" w:cs="Book Antiqua"/>
          <w:i/>
          <w:iCs/>
          <w:color w:val="231F20"/>
          <w:spacing w:val="2"/>
          <w:sz w:val="16"/>
          <w:szCs w:val="16"/>
        </w:rPr>
        <w:t xml:space="preserve">No. </w:t>
      </w:r>
      <w:r>
        <w:rPr>
          <w:rFonts w:ascii="Book Antiqua" w:hAnsi="Book Antiqua" w:cs="Book Antiqua"/>
          <w:i/>
          <w:iCs/>
          <w:color w:val="231F20"/>
          <w:spacing w:val="3"/>
          <w:sz w:val="16"/>
          <w:szCs w:val="16"/>
        </w:rPr>
        <w:t xml:space="preserve">276, </w:t>
      </w:r>
      <w:r>
        <w:rPr>
          <w:color w:val="231F20"/>
          <w:spacing w:val="2"/>
          <w:sz w:val="16"/>
          <w:szCs w:val="16"/>
        </w:rPr>
        <w:t xml:space="preserve">227 </w:t>
      </w:r>
      <w:r>
        <w:rPr>
          <w:color w:val="231F20"/>
          <w:spacing w:val="3"/>
          <w:sz w:val="16"/>
          <w:szCs w:val="16"/>
        </w:rPr>
        <w:t xml:space="preserve">Kan. </w:t>
      </w:r>
      <w:r>
        <w:rPr>
          <w:color w:val="231F20"/>
          <w:spacing w:val="2"/>
          <w:sz w:val="16"/>
          <w:szCs w:val="16"/>
        </w:rPr>
        <w:t xml:space="preserve">71, 605  </w:t>
      </w:r>
      <w:r>
        <w:rPr>
          <w:color w:val="231F20"/>
          <w:spacing w:val="41"/>
          <w:sz w:val="16"/>
          <w:szCs w:val="16"/>
        </w:rPr>
        <w:t xml:space="preserve"> </w:t>
      </w:r>
      <w:r>
        <w:rPr>
          <w:color w:val="231F20"/>
          <w:spacing w:val="-3"/>
          <w:sz w:val="16"/>
          <w:szCs w:val="16"/>
        </w:rPr>
        <w:t>P.2d</w:t>
      </w:r>
      <w:r>
        <w:rPr>
          <w:color w:val="231F20"/>
          <w:spacing w:val="-3"/>
          <w:sz w:val="16"/>
          <w:szCs w:val="16"/>
        </w:rPr>
        <w:tab/>
      </w:r>
      <w:r>
        <w:rPr>
          <w:color w:val="231F20"/>
          <w:spacing w:val="-3"/>
          <w:sz w:val="16"/>
          <w:szCs w:val="16"/>
          <w:u w:val="single"/>
        </w:rPr>
        <w:t xml:space="preserve"> </w:t>
      </w:r>
      <w:r>
        <w:rPr>
          <w:color w:val="231F20"/>
          <w:spacing w:val="-3"/>
          <w:sz w:val="16"/>
          <w:szCs w:val="16"/>
          <w:u w:val="single"/>
        </w:rPr>
        <w:tab/>
      </w:r>
    </w:p>
    <w:p w:rsidR="003C1D24" w:rsidRDefault="003C1D24" w:rsidP="003C1D24">
      <w:pPr>
        <w:widowControl/>
        <w:autoSpaceDE/>
        <w:autoSpaceDN/>
        <w:adjustRightInd/>
        <w:rPr>
          <w:color w:val="231F20"/>
          <w:spacing w:val="-3"/>
          <w:sz w:val="16"/>
          <w:szCs w:val="16"/>
        </w:rPr>
        <w:sectPr w:rsidR="003C1D24">
          <w:type w:val="continuous"/>
          <w:pgSz w:w="11520" w:h="14400"/>
          <w:pgMar w:top="340" w:right="1440" w:bottom="280" w:left="1320" w:header="720" w:footer="720" w:gutter="0"/>
          <w:cols w:space="720"/>
        </w:sectPr>
      </w:pPr>
    </w:p>
    <w:p w:rsidR="003C1D24" w:rsidRDefault="003C1D24" w:rsidP="003C1D24">
      <w:pPr>
        <w:pStyle w:val="BodyText"/>
        <w:kinsoku w:val="0"/>
        <w:overflowPunct w:val="0"/>
        <w:spacing w:line="192" w:lineRule="exact"/>
        <w:ind w:left="119"/>
        <w:jc w:val="left"/>
        <w:rPr>
          <w:color w:val="231F20"/>
          <w:sz w:val="16"/>
          <w:szCs w:val="16"/>
        </w:rPr>
      </w:pPr>
      <w:r>
        <w:rPr>
          <w:color w:val="231F20"/>
          <w:sz w:val="16"/>
          <w:szCs w:val="16"/>
        </w:rPr>
        <w:t>105 (1980).</w:t>
      </w:r>
    </w:p>
    <w:p w:rsidR="003C1D24" w:rsidRDefault="003C1D24" w:rsidP="003C1D24">
      <w:pPr>
        <w:pStyle w:val="ListParagraph"/>
        <w:numPr>
          <w:ilvl w:val="0"/>
          <w:numId w:val="38"/>
        </w:numPr>
        <w:tabs>
          <w:tab w:val="left" w:pos="400"/>
        </w:tabs>
        <w:kinsoku w:val="0"/>
        <w:overflowPunct w:val="0"/>
        <w:ind w:firstLine="0"/>
        <w:jc w:val="left"/>
        <w:rPr>
          <w:color w:val="231F20"/>
          <w:sz w:val="16"/>
          <w:szCs w:val="16"/>
        </w:rPr>
      </w:pPr>
      <w:r>
        <w:rPr>
          <w:rFonts w:ascii="Book Antiqua" w:hAnsi="Book Antiqua" w:cs="Book Antiqua"/>
          <w:i/>
          <w:iCs/>
          <w:color w:val="231F20"/>
          <w:spacing w:val="3"/>
          <w:sz w:val="16"/>
          <w:szCs w:val="16"/>
        </w:rPr>
        <w:t xml:space="preserve">Pocahontas Community School District </w:t>
      </w:r>
      <w:r>
        <w:rPr>
          <w:rFonts w:ascii="Book Antiqua" w:hAnsi="Book Antiqua" w:cs="Book Antiqua"/>
          <w:i/>
          <w:iCs/>
          <w:color w:val="231F20"/>
          <w:spacing w:val="-3"/>
          <w:sz w:val="16"/>
          <w:szCs w:val="16"/>
        </w:rPr>
        <w:t xml:space="preserve">v. </w:t>
      </w:r>
      <w:r>
        <w:rPr>
          <w:rFonts w:ascii="Book Antiqua" w:hAnsi="Book Antiqua" w:cs="Book Antiqua"/>
          <w:i/>
          <w:iCs/>
          <w:color w:val="231F20"/>
          <w:spacing w:val="3"/>
          <w:sz w:val="16"/>
          <w:szCs w:val="16"/>
        </w:rPr>
        <w:t xml:space="preserve">Levene, </w:t>
      </w:r>
      <w:r>
        <w:rPr>
          <w:color w:val="231F20"/>
          <w:spacing w:val="4"/>
          <w:sz w:val="16"/>
          <w:szCs w:val="16"/>
        </w:rPr>
        <w:t xml:space="preserve">409 </w:t>
      </w:r>
      <w:r>
        <w:rPr>
          <w:color w:val="231F20"/>
          <w:spacing w:val="-3"/>
          <w:sz w:val="16"/>
          <w:szCs w:val="16"/>
        </w:rPr>
        <w:t xml:space="preserve">N.W.2d </w:t>
      </w:r>
      <w:r>
        <w:rPr>
          <w:color w:val="231F20"/>
          <w:sz w:val="16"/>
          <w:szCs w:val="16"/>
        </w:rPr>
        <w:t>698 (Iowa Ct. App. 1987).</w:t>
      </w:r>
    </w:p>
    <w:p w:rsidR="003C1D24" w:rsidRDefault="003C1D24" w:rsidP="003C1D24">
      <w:pPr>
        <w:pStyle w:val="ListParagraph"/>
        <w:numPr>
          <w:ilvl w:val="0"/>
          <w:numId w:val="38"/>
        </w:numPr>
        <w:tabs>
          <w:tab w:val="left" w:pos="400"/>
        </w:tabs>
        <w:kinsoku w:val="0"/>
        <w:overflowPunct w:val="0"/>
        <w:ind w:right="1" w:firstLine="0"/>
        <w:jc w:val="left"/>
        <w:rPr>
          <w:color w:val="231F20"/>
          <w:sz w:val="16"/>
          <w:szCs w:val="16"/>
        </w:rPr>
      </w:pPr>
      <w:r>
        <w:rPr>
          <w:rFonts w:ascii="Book Antiqua" w:hAnsi="Book Antiqua" w:cs="Book Antiqua"/>
          <w:i/>
          <w:iCs/>
          <w:color w:val="231F20"/>
          <w:sz w:val="16"/>
          <w:szCs w:val="16"/>
        </w:rPr>
        <w:t xml:space="preserve">Stansberry </w:t>
      </w:r>
      <w:r>
        <w:rPr>
          <w:rFonts w:ascii="Book Antiqua" w:hAnsi="Book Antiqua" w:cs="Book Antiqua"/>
          <w:i/>
          <w:iCs/>
          <w:color w:val="231F20"/>
          <w:spacing w:val="-4"/>
          <w:sz w:val="16"/>
          <w:szCs w:val="16"/>
        </w:rPr>
        <w:t xml:space="preserve">v. </w:t>
      </w:r>
      <w:r>
        <w:rPr>
          <w:rFonts w:ascii="Book Antiqua" w:hAnsi="Book Antiqua" w:cs="Book Antiqua"/>
          <w:i/>
          <w:iCs/>
          <w:color w:val="231F20"/>
          <w:sz w:val="16"/>
          <w:szCs w:val="16"/>
        </w:rPr>
        <w:t xml:space="preserve">Argenbright, </w:t>
      </w:r>
      <w:r>
        <w:rPr>
          <w:color w:val="231F20"/>
          <w:sz w:val="16"/>
          <w:szCs w:val="16"/>
        </w:rPr>
        <w:t xml:space="preserve">227 Mont. 123, 738 </w:t>
      </w:r>
      <w:r>
        <w:rPr>
          <w:color w:val="231F20"/>
          <w:spacing w:val="-5"/>
          <w:sz w:val="16"/>
          <w:szCs w:val="16"/>
        </w:rPr>
        <w:t xml:space="preserve">P.2d </w:t>
      </w:r>
      <w:r>
        <w:rPr>
          <w:color w:val="231F20"/>
          <w:sz w:val="16"/>
          <w:szCs w:val="16"/>
        </w:rPr>
        <w:t>478 (1987).</w:t>
      </w:r>
    </w:p>
    <w:p w:rsidR="003C1D24" w:rsidRDefault="003C1D24" w:rsidP="003C1D24">
      <w:pPr>
        <w:pStyle w:val="Heading3"/>
        <w:kinsoku w:val="0"/>
        <w:overflowPunct w:val="0"/>
        <w:spacing w:line="297" w:lineRule="exact"/>
        <w:ind w:left="119" w:firstLine="0"/>
        <w:rPr>
          <w:rFonts w:eastAsiaTheme="minorEastAsia"/>
          <w:color w:val="231F20"/>
          <w:w w:val="115"/>
        </w:rPr>
      </w:pPr>
      <w:r>
        <w:rPr>
          <w:rFonts w:ascii="Times New Roman" w:hAnsi="Times New Roman" w:cs="Times New Roman"/>
        </w:rPr>
        <w:br w:type="column"/>
      </w:r>
      <w:r>
        <w:rPr>
          <w:rFonts w:ascii="Arial" w:eastAsiaTheme="minorEastAsia" w:hAnsi="Arial" w:cs="Arial"/>
          <w:color w:val="231F20"/>
          <w:w w:val="115"/>
          <w:sz w:val="20"/>
          <w:szCs w:val="20"/>
        </w:rPr>
        <w:t xml:space="preserve">■ </w:t>
      </w:r>
      <w:r>
        <w:rPr>
          <w:rFonts w:eastAsiaTheme="minorEastAsia"/>
          <w:color w:val="231F20"/>
          <w:w w:val="115"/>
        </w:rPr>
        <w:t>Quoted</w:t>
      </w:r>
      <w:r>
        <w:rPr>
          <w:rFonts w:eastAsiaTheme="minorEastAsia"/>
          <w:color w:val="231F20"/>
          <w:spacing w:val="-66"/>
          <w:w w:val="115"/>
        </w:rPr>
        <w:t xml:space="preserve"> </w:t>
      </w:r>
      <w:r>
        <w:rPr>
          <w:rFonts w:eastAsiaTheme="minorEastAsia"/>
          <w:color w:val="231F20"/>
          <w:w w:val="115"/>
        </w:rPr>
        <w:t>Box</w:t>
      </w:r>
      <w:r>
        <w:rPr>
          <w:rFonts w:eastAsiaTheme="minorEastAsia"/>
          <w:color w:val="231F20"/>
          <w:spacing w:val="-66"/>
          <w:w w:val="115"/>
        </w:rPr>
        <w:t xml:space="preserve"> </w:t>
      </w:r>
      <w:r>
        <w:rPr>
          <w:rFonts w:eastAsiaTheme="minorEastAsia"/>
          <w:color w:val="231F20"/>
          <w:w w:val="115"/>
        </w:rPr>
        <w:t>Citations</w:t>
      </w:r>
    </w:p>
    <w:p w:rsidR="003C1D24" w:rsidRDefault="003C1D24" w:rsidP="003C1D24">
      <w:pPr>
        <w:pStyle w:val="BodyText"/>
        <w:kinsoku w:val="0"/>
        <w:overflowPunct w:val="0"/>
        <w:spacing w:before="35" w:line="200" w:lineRule="exact"/>
        <w:ind w:left="119"/>
        <w:jc w:val="left"/>
        <w:rPr>
          <w:color w:val="231F20"/>
          <w:sz w:val="16"/>
          <w:szCs w:val="16"/>
        </w:rPr>
      </w:pPr>
      <w:r>
        <w:rPr>
          <w:color w:val="231F20"/>
          <w:sz w:val="16"/>
          <w:szCs w:val="16"/>
        </w:rPr>
        <w:t xml:space="preserve">Nexus. </w:t>
      </w:r>
      <w:r>
        <w:rPr>
          <w:rFonts w:ascii="Book Antiqua" w:hAnsi="Book Antiqua" w:cs="Book Antiqua"/>
          <w:i/>
          <w:iCs/>
          <w:color w:val="231F20"/>
          <w:sz w:val="16"/>
          <w:szCs w:val="16"/>
        </w:rPr>
        <w:t>Winters v. Arizona Board of Education</w:t>
      </w:r>
      <w:r>
        <w:rPr>
          <w:color w:val="231F20"/>
          <w:sz w:val="16"/>
          <w:szCs w:val="16"/>
        </w:rPr>
        <w:t>, 207 Ariz. 173, 83 P.3d 1114 (2004).</w:t>
      </w:r>
    </w:p>
    <w:p w:rsidR="003C1D24" w:rsidRDefault="003C1D24" w:rsidP="003C1D24">
      <w:pPr>
        <w:pStyle w:val="BodyText"/>
        <w:kinsoku w:val="0"/>
        <w:overflowPunct w:val="0"/>
        <w:spacing w:before="51" w:line="240" w:lineRule="auto"/>
        <w:ind w:left="119"/>
        <w:jc w:val="left"/>
        <w:rPr>
          <w:color w:val="231F20"/>
          <w:sz w:val="16"/>
          <w:szCs w:val="16"/>
        </w:rPr>
      </w:pPr>
      <w:hyperlink r:id="rId98" w:history="1">
        <w:r>
          <w:rPr>
            <w:rStyle w:val="Hyperlink"/>
            <w:color w:val="231F20"/>
            <w:sz w:val="16"/>
            <w:szCs w:val="16"/>
            <w:u w:val="none"/>
          </w:rPr>
          <w:t>www.CartoonStock.com</w:t>
        </w:r>
      </w:hyperlink>
    </w:p>
    <w:p w:rsidR="003C1D24" w:rsidRDefault="003C1D24" w:rsidP="003C1D24">
      <w:pPr>
        <w:widowControl/>
        <w:autoSpaceDE/>
        <w:autoSpaceDN/>
        <w:adjustRightInd/>
        <w:rPr>
          <w:color w:val="231F20"/>
          <w:sz w:val="16"/>
          <w:szCs w:val="16"/>
        </w:rPr>
        <w:sectPr w:rsidR="003C1D24">
          <w:type w:val="continuous"/>
          <w:pgSz w:w="11520" w:h="14400"/>
          <w:pgMar w:top="340" w:right="1440" w:bottom="280" w:left="1320" w:header="720" w:footer="720" w:gutter="0"/>
          <w:cols w:num="2" w:space="720" w:equalWidth="0">
            <w:col w:w="4205" w:space="235"/>
            <w:col w:w="4320"/>
          </w:cols>
        </w:sectPr>
      </w:pPr>
    </w:p>
    <w:p w:rsidR="003C1D24" w:rsidRDefault="003C1D24" w:rsidP="003C1D24">
      <w:pPr>
        <w:pStyle w:val="BodyText"/>
        <w:kinsoku w:val="0"/>
        <w:overflowPunct w:val="0"/>
        <w:spacing w:line="240" w:lineRule="auto"/>
        <w:ind w:left="3970"/>
        <w:jc w:val="left"/>
        <w:rPr>
          <w:sz w:val="20"/>
          <w:szCs w:val="20"/>
        </w:rPr>
      </w:pPr>
      <w:r>
        <w:rPr>
          <w:noProof/>
          <w:sz w:val="20"/>
          <w:szCs w:val="20"/>
        </w:rPr>
        <mc:AlternateContent>
          <mc:Choice Requires="wpg">
            <w:drawing>
              <wp:inline distT="0" distB="0" distL="0" distR="0">
                <wp:extent cx="464820" cy="437515"/>
                <wp:effectExtent l="9525" t="9525" r="11430" b="1016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37515"/>
                          <a:chOff x="0" y="0"/>
                          <a:chExt cx="732" cy="689"/>
                        </a:xfrm>
                      </wpg:grpSpPr>
                      <wps:wsp>
                        <wps:cNvPr id="10" name="Freeform 7"/>
                        <wps:cNvSpPr>
                          <a:spLocks/>
                        </wps:cNvSpPr>
                        <wps:spPr bwMode="auto">
                          <a:xfrm>
                            <a:off x="125" y="80"/>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 y="476"/>
                            <a:ext cx="200"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98" y="476"/>
                            <a:ext cx="60" cy="4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10"/>
                        <wps:cNvSpPr>
                          <a:spLocks/>
                        </wps:cNvSpPr>
                        <wps:spPr bwMode="auto">
                          <a:xfrm>
                            <a:off x="606" y="80"/>
                            <a:ext cx="20" cy="399"/>
                          </a:xfrm>
                          <a:custGeom>
                            <a:avLst/>
                            <a:gdLst>
                              <a:gd name="T0" fmla="*/ 0 w 20"/>
                              <a:gd name="T1" fmla="*/ 0 h 399"/>
                              <a:gd name="T2" fmla="*/ 0 w 20"/>
                              <a:gd name="T3" fmla="*/ 398 h 399"/>
                            </a:gdLst>
                            <a:ahLst/>
                            <a:cxnLst>
                              <a:cxn ang="0">
                                <a:pos x="T0" y="T1"/>
                              </a:cxn>
                              <a:cxn ang="0">
                                <a:pos x="T2" y="T3"/>
                              </a:cxn>
                            </a:cxnLst>
                            <a:rect l="0" t="0" r="r" b="b"/>
                            <a:pathLst>
                              <a:path w="20" h="399">
                                <a:moveTo>
                                  <a:pt x="0" y="0"/>
                                </a:moveTo>
                                <a:lnTo>
                                  <a:pt x="0" y="398"/>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83" y="476"/>
                            <a:ext cx="240" cy="40"/>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12"/>
                        <wps:cNvSpPr>
                          <a:spLocks/>
                        </wps:cNvSpPr>
                        <wps:spPr bwMode="auto">
                          <a:xfrm>
                            <a:off x="347" y="95"/>
                            <a:ext cx="40" cy="514"/>
                          </a:xfrm>
                          <a:custGeom>
                            <a:avLst/>
                            <a:gdLst>
                              <a:gd name="T0" fmla="*/ 39 w 40"/>
                              <a:gd name="T1" fmla="*/ 513 h 514"/>
                              <a:gd name="T2" fmla="*/ 0 w 40"/>
                              <a:gd name="T3" fmla="*/ 513 h 514"/>
                              <a:gd name="T4" fmla="*/ 0 w 40"/>
                              <a:gd name="T5" fmla="*/ 0 h 514"/>
                              <a:gd name="T6" fmla="*/ 39 w 40"/>
                              <a:gd name="T7" fmla="*/ 0 h 514"/>
                              <a:gd name="T8" fmla="*/ 39 w 40"/>
                              <a:gd name="T9" fmla="*/ 513 h 514"/>
                            </a:gdLst>
                            <a:ahLst/>
                            <a:cxnLst>
                              <a:cxn ang="0">
                                <a:pos x="T0" y="T1"/>
                              </a:cxn>
                              <a:cxn ang="0">
                                <a:pos x="T2" y="T3"/>
                              </a:cxn>
                              <a:cxn ang="0">
                                <a:pos x="T4" y="T5"/>
                              </a:cxn>
                              <a:cxn ang="0">
                                <a:pos x="T6" y="T7"/>
                              </a:cxn>
                              <a:cxn ang="0">
                                <a:pos x="T8" y="T9"/>
                              </a:cxn>
                            </a:cxnLst>
                            <a:rect l="0" t="0" r="r" b="b"/>
                            <a:pathLst>
                              <a:path w="40" h="514">
                                <a:moveTo>
                                  <a:pt x="39" y="513"/>
                                </a:moveTo>
                                <a:lnTo>
                                  <a:pt x="0" y="513"/>
                                </a:lnTo>
                                <a:lnTo>
                                  <a:pt x="0" y="0"/>
                                </a:lnTo>
                                <a:lnTo>
                                  <a:pt x="39" y="0"/>
                                </a:lnTo>
                                <a:lnTo>
                                  <a:pt x="39" y="513"/>
                                </a:lnTo>
                                <a:close/>
                              </a:path>
                            </a:pathLst>
                          </a:custGeom>
                          <a:noFill/>
                          <a:ln w="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3"/>
                        <wps:cNvSpPr>
                          <a:spLocks/>
                        </wps:cNvSpPr>
                        <wps:spPr bwMode="auto">
                          <a:xfrm>
                            <a:off x="382" y="95"/>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4"/>
                        <wps:cNvSpPr>
                          <a:spLocks/>
                        </wps:cNvSpPr>
                        <wps:spPr bwMode="auto">
                          <a:xfrm>
                            <a:off x="382" y="95"/>
                            <a:ext cx="20" cy="535"/>
                          </a:xfrm>
                          <a:custGeom>
                            <a:avLst/>
                            <a:gdLst>
                              <a:gd name="T0" fmla="*/ 0 w 20"/>
                              <a:gd name="T1" fmla="*/ 0 h 535"/>
                              <a:gd name="T2" fmla="*/ 0 w 20"/>
                              <a:gd name="T3" fmla="*/ 534 h 535"/>
                            </a:gdLst>
                            <a:ahLst/>
                            <a:cxnLst>
                              <a:cxn ang="0">
                                <a:pos x="T0" y="T1"/>
                              </a:cxn>
                              <a:cxn ang="0">
                                <a:pos x="T2" y="T3"/>
                              </a:cxn>
                            </a:cxnLst>
                            <a:rect l="0" t="0" r="r" b="b"/>
                            <a:pathLst>
                              <a:path w="20" h="535">
                                <a:moveTo>
                                  <a:pt x="0" y="0"/>
                                </a:moveTo>
                                <a:lnTo>
                                  <a:pt x="0" y="534"/>
                                </a:lnTo>
                              </a:path>
                            </a:pathLst>
                          </a:custGeom>
                          <a:noFill/>
                          <a:ln w="10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5"/>
                        <wps:cNvSpPr>
                          <a:spLocks/>
                        </wps:cNvSpPr>
                        <wps:spPr bwMode="auto">
                          <a:xfrm>
                            <a:off x="327" y="569"/>
                            <a:ext cx="75" cy="20"/>
                          </a:xfrm>
                          <a:custGeom>
                            <a:avLst/>
                            <a:gdLst>
                              <a:gd name="T0" fmla="*/ 71 w 75"/>
                              <a:gd name="T1" fmla="*/ 0 h 20"/>
                              <a:gd name="T2" fmla="*/ 3 w 75"/>
                              <a:gd name="T3" fmla="*/ 0 h 20"/>
                              <a:gd name="T4" fmla="*/ 0 w 75"/>
                              <a:gd name="T5" fmla="*/ 3 h 20"/>
                              <a:gd name="T6" fmla="*/ 0 w 75"/>
                              <a:gd name="T7" fmla="*/ 10 h 20"/>
                              <a:gd name="T8" fmla="*/ 3 w 75"/>
                              <a:gd name="T9" fmla="*/ 13 h 20"/>
                              <a:gd name="T10" fmla="*/ 71 w 75"/>
                              <a:gd name="T11" fmla="*/ 13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3"/>
                                </a:lnTo>
                                <a:lnTo>
                                  <a:pt x="71" y="13"/>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225" y="631"/>
                            <a:ext cx="280" cy="23"/>
                          </a:xfrm>
                          <a:custGeom>
                            <a:avLst/>
                            <a:gdLst>
                              <a:gd name="T0" fmla="*/ 0 w 280"/>
                              <a:gd name="T1" fmla="*/ 22 h 23"/>
                              <a:gd name="T2" fmla="*/ 0 w 280"/>
                              <a:gd name="T3" fmla="*/ 15 h 23"/>
                              <a:gd name="T4" fmla="*/ 14 w 280"/>
                              <a:gd name="T5" fmla="*/ 0 h 23"/>
                              <a:gd name="T6" fmla="*/ 22 w 280"/>
                              <a:gd name="T7" fmla="*/ 0 h 23"/>
                              <a:gd name="T8" fmla="*/ 257 w 280"/>
                              <a:gd name="T9" fmla="*/ 0 h 23"/>
                              <a:gd name="T10" fmla="*/ 265 w 280"/>
                              <a:gd name="T11" fmla="*/ 0 h 23"/>
                              <a:gd name="T12" fmla="*/ 279 w 280"/>
                              <a:gd name="T13" fmla="*/ 15 h 23"/>
                              <a:gd name="T14" fmla="*/ 279 w 280"/>
                              <a:gd name="T15" fmla="*/ 22 h 23"/>
                              <a:gd name="T16" fmla="*/ 0 w 280"/>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0" h="23">
                                <a:moveTo>
                                  <a:pt x="0" y="22"/>
                                </a:moveTo>
                                <a:lnTo>
                                  <a:pt x="0" y="15"/>
                                </a:lnTo>
                                <a:lnTo>
                                  <a:pt x="14" y="0"/>
                                </a:lnTo>
                                <a:lnTo>
                                  <a:pt x="22" y="0"/>
                                </a:lnTo>
                                <a:lnTo>
                                  <a:pt x="257" y="0"/>
                                </a:lnTo>
                                <a:lnTo>
                                  <a:pt x="265" y="0"/>
                                </a:lnTo>
                                <a:lnTo>
                                  <a:pt x="279" y="15"/>
                                </a:lnTo>
                                <a:lnTo>
                                  <a:pt x="279" y="22"/>
                                </a:lnTo>
                                <a:lnTo>
                                  <a:pt x="0" y="22"/>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8" y="609"/>
                            <a:ext cx="220" cy="20"/>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18"/>
                        <wps:cNvSpPr>
                          <a:spLocks/>
                        </wps:cNvSpPr>
                        <wps:spPr bwMode="auto">
                          <a:xfrm>
                            <a:off x="257" y="608"/>
                            <a:ext cx="214" cy="24"/>
                          </a:xfrm>
                          <a:custGeom>
                            <a:avLst/>
                            <a:gdLst>
                              <a:gd name="T0" fmla="*/ 0 w 214"/>
                              <a:gd name="T1" fmla="*/ 23 h 24"/>
                              <a:gd name="T2" fmla="*/ 0 w 214"/>
                              <a:gd name="T3" fmla="*/ 15 h 24"/>
                              <a:gd name="T4" fmla="*/ 11 w 214"/>
                              <a:gd name="T5" fmla="*/ 0 h 24"/>
                              <a:gd name="T6" fmla="*/ 17 w 214"/>
                              <a:gd name="T7" fmla="*/ 0 h 24"/>
                              <a:gd name="T8" fmla="*/ 196 w 214"/>
                              <a:gd name="T9" fmla="*/ 0 h 24"/>
                              <a:gd name="T10" fmla="*/ 202 w 214"/>
                              <a:gd name="T11" fmla="*/ 0 h 24"/>
                              <a:gd name="T12" fmla="*/ 213 w 214"/>
                              <a:gd name="T13" fmla="*/ 15 h 24"/>
                              <a:gd name="T14" fmla="*/ 213 w 214"/>
                              <a:gd name="T15" fmla="*/ 23 h 24"/>
                              <a:gd name="T16" fmla="*/ 0 w 214"/>
                              <a:gd name="T17" fmla="*/ 2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4">
                                <a:moveTo>
                                  <a:pt x="0" y="23"/>
                                </a:moveTo>
                                <a:lnTo>
                                  <a:pt x="0" y="15"/>
                                </a:lnTo>
                                <a:lnTo>
                                  <a:pt x="11" y="0"/>
                                </a:lnTo>
                                <a:lnTo>
                                  <a:pt x="17" y="0"/>
                                </a:lnTo>
                                <a:lnTo>
                                  <a:pt x="196" y="0"/>
                                </a:lnTo>
                                <a:lnTo>
                                  <a:pt x="202" y="0"/>
                                </a:lnTo>
                                <a:lnTo>
                                  <a:pt x="213" y="15"/>
                                </a:lnTo>
                                <a:lnTo>
                                  <a:pt x="213" y="23"/>
                                </a:lnTo>
                                <a:lnTo>
                                  <a:pt x="0" y="23"/>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88" y="662"/>
                            <a:ext cx="36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2" y="655"/>
                            <a:ext cx="320" cy="0"/>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1"/>
                        <wps:cNvSpPr>
                          <a:spLocks/>
                        </wps:cNvSpPr>
                        <wps:spPr bwMode="auto">
                          <a:xfrm>
                            <a:off x="187" y="654"/>
                            <a:ext cx="354" cy="32"/>
                          </a:xfrm>
                          <a:custGeom>
                            <a:avLst/>
                            <a:gdLst>
                              <a:gd name="T0" fmla="*/ 0 w 354"/>
                              <a:gd name="T1" fmla="*/ 31 h 32"/>
                              <a:gd name="T2" fmla="*/ 2 w 354"/>
                              <a:gd name="T3" fmla="*/ 21 h 32"/>
                              <a:gd name="T4" fmla="*/ 10 w 354"/>
                              <a:gd name="T5" fmla="*/ 11 h 32"/>
                              <a:gd name="T6" fmla="*/ 19 w 354"/>
                              <a:gd name="T7" fmla="*/ 3 h 32"/>
                              <a:gd name="T8" fmla="*/ 27 w 354"/>
                              <a:gd name="T9" fmla="*/ 0 h 32"/>
                              <a:gd name="T10" fmla="*/ 327 w 354"/>
                              <a:gd name="T11" fmla="*/ 0 h 32"/>
                              <a:gd name="T12" fmla="*/ 335 w 354"/>
                              <a:gd name="T13" fmla="*/ 3 h 32"/>
                              <a:gd name="T14" fmla="*/ 344 w 354"/>
                              <a:gd name="T15" fmla="*/ 11 h 32"/>
                              <a:gd name="T16" fmla="*/ 351 w 354"/>
                              <a:gd name="T17" fmla="*/ 21 h 32"/>
                              <a:gd name="T18" fmla="*/ 353 w 354"/>
                              <a:gd name="T19" fmla="*/ 31 h 32"/>
                              <a:gd name="T20" fmla="*/ 0 w 354"/>
                              <a:gd name="T21"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4" h="32">
                                <a:moveTo>
                                  <a:pt x="0" y="31"/>
                                </a:moveTo>
                                <a:lnTo>
                                  <a:pt x="2" y="21"/>
                                </a:lnTo>
                                <a:lnTo>
                                  <a:pt x="10" y="11"/>
                                </a:lnTo>
                                <a:lnTo>
                                  <a:pt x="19" y="3"/>
                                </a:lnTo>
                                <a:lnTo>
                                  <a:pt x="27" y="0"/>
                                </a:lnTo>
                                <a:lnTo>
                                  <a:pt x="327" y="0"/>
                                </a:lnTo>
                                <a:lnTo>
                                  <a:pt x="335" y="3"/>
                                </a:lnTo>
                                <a:lnTo>
                                  <a:pt x="344" y="11"/>
                                </a:lnTo>
                                <a:lnTo>
                                  <a:pt x="351" y="21"/>
                                </a:lnTo>
                                <a:lnTo>
                                  <a:pt x="353" y="31"/>
                                </a:lnTo>
                                <a:lnTo>
                                  <a:pt x="0" y="31"/>
                                </a:lnTo>
                                <a:close/>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2"/>
                        <wps:cNvSpPr>
                          <a:spLocks/>
                        </wps:cNvSpPr>
                        <wps:spPr bwMode="auto">
                          <a:xfrm>
                            <a:off x="327" y="138"/>
                            <a:ext cx="75" cy="20"/>
                          </a:xfrm>
                          <a:custGeom>
                            <a:avLst/>
                            <a:gdLst>
                              <a:gd name="T0" fmla="*/ 71 w 75"/>
                              <a:gd name="T1" fmla="*/ 0 h 20"/>
                              <a:gd name="T2" fmla="*/ 3 w 75"/>
                              <a:gd name="T3" fmla="*/ 0 h 20"/>
                              <a:gd name="T4" fmla="*/ 0 w 75"/>
                              <a:gd name="T5" fmla="*/ 3 h 20"/>
                              <a:gd name="T6" fmla="*/ 0 w 75"/>
                              <a:gd name="T7" fmla="*/ 10 h 20"/>
                              <a:gd name="T8" fmla="*/ 3 w 75"/>
                              <a:gd name="T9" fmla="*/ 14 h 20"/>
                              <a:gd name="T10" fmla="*/ 71 w 75"/>
                              <a:gd name="T11" fmla="*/ 14 h 20"/>
                              <a:gd name="T12" fmla="*/ 74 w 75"/>
                              <a:gd name="T13" fmla="*/ 10 h 20"/>
                              <a:gd name="T14" fmla="*/ 74 w 75"/>
                              <a:gd name="T15" fmla="*/ 3 h 20"/>
                              <a:gd name="T16" fmla="*/ 71 w 75"/>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
                                <a:moveTo>
                                  <a:pt x="71" y="0"/>
                                </a:moveTo>
                                <a:lnTo>
                                  <a:pt x="3" y="0"/>
                                </a:lnTo>
                                <a:lnTo>
                                  <a:pt x="0" y="3"/>
                                </a:lnTo>
                                <a:lnTo>
                                  <a:pt x="0" y="10"/>
                                </a:lnTo>
                                <a:lnTo>
                                  <a:pt x="3" y="14"/>
                                </a:lnTo>
                                <a:lnTo>
                                  <a:pt x="71" y="14"/>
                                </a:lnTo>
                                <a:lnTo>
                                  <a:pt x="74" y="10"/>
                                </a:lnTo>
                                <a:lnTo>
                                  <a:pt x="74" y="3"/>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23"/>
                        <wpg:cNvGrpSpPr>
                          <a:grpSpLocks/>
                        </wpg:cNvGrpSpPr>
                        <wpg:grpSpPr bwMode="auto">
                          <a:xfrm>
                            <a:off x="123" y="61"/>
                            <a:ext cx="483" cy="35"/>
                            <a:chOff x="123" y="61"/>
                            <a:chExt cx="483" cy="35"/>
                          </a:xfrm>
                        </wpg:grpSpPr>
                        <wps:wsp>
                          <wps:cNvPr id="27" name="Freeform 24"/>
                          <wps:cNvSpPr>
                            <a:spLocks/>
                          </wps:cNvSpPr>
                          <wps:spPr bwMode="auto">
                            <a:xfrm>
                              <a:off x="123" y="61"/>
                              <a:ext cx="483" cy="35"/>
                            </a:xfrm>
                            <a:custGeom>
                              <a:avLst/>
                              <a:gdLst>
                                <a:gd name="T0" fmla="*/ 480 w 483"/>
                                <a:gd name="T1" fmla="*/ 18 h 35"/>
                                <a:gd name="T2" fmla="*/ 1 w 483"/>
                                <a:gd name="T3" fmla="*/ 18 h 35"/>
                                <a:gd name="T4" fmla="*/ 5 w 483"/>
                                <a:gd name="T5" fmla="*/ 19 h 35"/>
                                <a:gd name="T6" fmla="*/ 213 w 483"/>
                                <a:gd name="T7" fmla="*/ 34 h 35"/>
                                <a:gd name="T8" fmla="*/ 269 w 483"/>
                                <a:gd name="T9" fmla="*/ 34 h 35"/>
                                <a:gd name="T10" fmla="*/ 477 w 483"/>
                                <a:gd name="T11" fmla="*/ 19 h 35"/>
                                <a:gd name="T12" fmla="*/ 480 w 483"/>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483" h="35">
                                  <a:moveTo>
                                    <a:pt x="480" y="18"/>
                                  </a:moveTo>
                                  <a:lnTo>
                                    <a:pt x="1" y="18"/>
                                  </a:lnTo>
                                  <a:lnTo>
                                    <a:pt x="5" y="19"/>
                                  </a:lnTo>
                                  <a:lnTo>
                                    <a:pt x="213" y="34"/>
                                  </a:lnTo>
                                  <a:lnTo>
                                    <a:pt x="269" y="34"/>
                                  </a:lnTo>
                                  <a:lnTo>
                                    <a:pt x="477" y="19"/>
                                  </a:lnTo>
                                  <a:lnTo>
                                    <a:pt x="480"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123" y="61"/>
                              <a:ext cx="483" cy="35"/>
                            </a:xfrm>
                            <a:custGeom>
                              <a:avLst/>
                              <a:gdLst>
                                <a:gd name="T0" fmla="*/ 268 w 483"/>
                                <a:gd name="T1" fmla="*/ 0 h 35"/>
                                <a:gd name="T2" fmla="*/ 213 w 483"/>
                                <a:gd name="T3" fmla="*/ 0 h 35"/>
                                <a:gd name="T4" fmla="*/ 5 w 483"/>
                                <a:gd name="T5" fmla="*/ 16 h 35"/>
                                <a:gd name="T6" fmla="*/ 0 w 483"/>
                                <a:gd name="T7" fmla="*/ 16 h 35"/>
                                <a:gd name="T8" fmla="*/ 0 w 483"/>
                                <a:gd name="T9" fmla="*/ 18 h 35"/>
                                <a:gd name="T10" fmla="*/ 79 w 483"/>
                                <a:gd name="T11" fmla="*/ 18 h 35"/>
                                <a:gd name="T12" fmla="*/ 78 w 483"/>
                                <a:gd name="T13" fmla="*/ 16 h 35"/>
                                <a:gd name="T14" fmla="*/ 79 w 483"/>
                                <a:gd name="T15" fmla="*/ 14 h 35"/>
                                <a:gd name="T16" fmla="*/ 82 w 483"/>
                                <a:gd name="T17" fmla="*/ 14 h 35"/>
                                <a:gd name="T18" fmla="*/ 209 w 483"/>
                                <a:gd name="T19" fmla="*/ 6 h 35"/>
                                <a:gd name="T20" fmla="*/ 352 w 483"/>
                                <a:gd name="T21" fmla="*/ 6 h 35"/>
                                <a:gd name="T22" fmla="*/ 268 w 483"/>
                                <a:gd name="T2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3" h="35">
                                  <a:moveTo>
                                    <a:pt x="268" y="0"/>
                                  </a:moveTo>
                                  <a:lnTo>
                                    <a:pt x="213" y="0"/>
                                  </a:lnTo>
                                  <a:lnTo>
                                    <a:pt x="5" y="16"/>
                                  </a:lnTo>
                                  <a:lnTo>
                                    <a:pt x="0" y="16"/>
                                  </a:lnTo>
                                  <a:lnTo>
                                    <a:pt x="0" y="18"/>
                                  </a:lnTo>
                                  <a:lnTo>
                                    <a:pt x="79" y="18"/>
                                  </a:lnTo>
                                  <a:lnTo>
                                    <a:pt x="78" y="16"/>
                                  </a:lnTo>
                                  <a:lnTo>
                                    <a:pt x="79" y="14"/>
                                  </a:lnTo>
                                  <a:lnTo>
                                    <a:pt x="82" y="14"/>
                                  </a:lnTo>
                                  <a:lnTo>
                                    <a:pt x="209" y="6"/>
                                  </a:lnTo>
                                  <a:lnTo>
                                    <a:pt x="352" y="6"/>
                                  </a:lnTo>
                                  <a:lnTo>
                                    <a:pt x="2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23" y="61"/>
                              <a:ext cx="483" cy="35"/>
                            </a:xfrm>
                            <a:custGeom>
                              <a:avLst/>
                              <a:gdLst>
                                <a:gd name="T0" fmla="*/ 272 w 483"/>
                                <a:gd name="T1" fmla="*/ 6 h 35"/>
                                <a:gd name="T2" fmla="*/ 209 w 483"/>
                                <a:gd name="T3" fmla="*/ 6 h 35"/>
                                <a:gd name="T4" fmla="*/ 209 w 483"/>
                                <a:gd name="T5" fmla="*/ 9 h 35"/>
                                <a:gd name="T6" fmla="*/ 211 w 483"/>
                                <a:gd name="T7" fmla="*/ 14 h 35"/>
                                <a:gd name="T8" fmla="*/ 213 w 483"/>
                                <a:gd name="T9" fmla="*/ 18 h 35"/>
                                <a:gd name="T10" fmla="*/ 269 w 483"/>
                                <a:gd name="T11" fmla="*/ 18 h 35"/>
                                <a:gd name="T12" fmla="*/ 271 w 483"/>
                                <a:gd name="T13" fmla="*/ 14 h 35"/>
                                <a:gd name="T14" fmla="*/ 272 w 483"/>
                                <a:gd name="T15" fmla="*/ 9 h 35"/>
                                <a:gd name="T16" fmla="*/ 272 w 483"/>
                                <a:gd name="T17"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35">
                                  <a:moveTo>
                                    <a:pt x="272" y="6"/>
                                  </a:moveTo>
                                  <a:lnTo>
                                    <a:pt x="209" y="6"/>
                                  </a:lnTo>
                                  <a:lnTo>
                                    <a:pt x="209" y="9"/>
                                  </a:lnTo>
                                  <a:lnTo>
                                    <a:pt x="211" y="14"/>
                                  </a:lnTo>
                                  <a:lnTo>
                                    <a:pt x="213" y="18"/>
                                  </a:lnTo>
                                  <a:lnTo>
                                    <a:pt x="269" y="18"/>
                                  </a:lnTo>
                                  <a:lnTo>
                                    <a:pt x="271" y="14"/>
                                  </a:lnTo>
                                  <a:lnTo>
                                    <a:pt x="272" y="9"/>
                                  </a:lnTo>
                                  <a:lnTo>
                                    <a:pt x="27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23" y="61"/>
                              <a:ext cx="483" cy="35"/>
                            </a:xfrm>
                            <a:custGeom>
                              <a:avLst/>
                              <a:gdLst>
                                <a:gd name="T0" fmla="*/ 352 w 483"/>
                                <a:gd name="T1" fmla="*/ 6 h 35"/>
                                <a:gd name="T2" fmla="*/ 272 w 483"/>
                                <a:gd name="T3" fmla="*/ 6 h 35"/>
                                <a:gd name="T4" fmla="*/ 400 w 483"/>
                                <a:gd name="T5" fmla="*/ 14 h 35"/>
                                <a:gd name="T6" fmla="*/ 402 w 483"/>
                                <a:gd name="T7" fmla="*/ 14 h 35"/>
                                <a:gd name="T8" fmla="*/ 403 w 483"/>
                                <a:gd name="T9" fmla="*/ 16 h 35"/>
                                <a:gd name="T10" fmla="*/ 402 w 483"/>
                                <a:gd name="T11" fmla="*/ 18 h 35"/>
                                <a:gd name="T12" fmla="*/ 482 w 483"/>
                                <a:gd name="T13" fmla="*/ 18 h 35"/>
                                <a:gd name="T14" fmla="*/ 482 w 483"/>
                                <a:gd name="T15" fmla="*/ 16 h 35"/>
                                <a:gd name="T16" fmla="*/ 477 w 483"/>
                                <a:gd name="T17" fmla="*/ 16 h 35"/>
                                <a:gd name="T18" fmla="*/ 352 w 483"/>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35">
                                  <a:moveTo>
                                    <a:pt x="352" y="6"/>
                                  </a:moveTo>
                                  <a:lnTo>
                                    <a:pt x="272" y="6"/>
                                  </a:lnTo>
                                  <a:lnTo>
                                    <a:pt x="400" y="14"/>
                                  </a:lnTo>
                                  <a:lnTo>
                                    <a:pt x="402" y="14"/>
                                  </a:lnTo>
                                  <a:lnTo>
                                    <a:pt x="403" y="16"/>
                                  </a:lnTo>
                                  <a:lnTo>
                                    <a:pt x="402" y="18"/>
                                  </a:lnTo>
                                  <a:lnTo>
                                    <a:pt x="482" y="18"/>
                                  </a:lnTo>
                                  <a:lnTo>
                                    <a:pt x="482" y="16"/>
                                  </a:lnTo>
                                  <a:lnTo>
                                    <a:pt x="477" y="16"/>
                                  </a:lnTo>
                                  <a:lnTo>
                                    <a:pt x="35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Freeform 28"/>
                        <wps:cNvSpPr>
                          <a:spLocks/>
                        </wps:cNvSpPr>
                        <wps:spPr bwMode="auto">
                          <a:xfrm>
                            <a:off x="354" y="4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0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9"/>
                        <wps:cNvSpPr>
                          <a:spLocks/>
                        </wps:cNvSpPr>
                        <wps:spPr bwMode="auto">
                          <a:xfrm>
                            <a:off x="354" y="20"/>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0"/>
                        <wps:cNvSpPr>
                          <a:spLocks/>
                        </wps:cNvSpPr>
                        <wps:spPr bwMode="auto">
                          <a:xfrm>
                            <a:off x="374" y="20"/>
                            <a:ext cx="20" cy="49"/>
                          </a:xfrm>
                          <a:custGeom>
                            <a:avLst/>
                            <a:gdLst>
                              <a:gd name="T0" fmla="*/ 0 w 20"/>
                              <a:gd name="T1" fmla="*/ 0 h 49"/>
                              <a:gd name="T2" fmla="*/ 0 w 20"/>
                              <a:gd name="T3" fmla="*/ 48 h 49"/>
                            </a:gdLst>
                            <a:ahLst/>
                            <a:cxnLst>
                              <a:cxn ang="0">
                                <a:pos x="T0" y="T1"/>
                              </a:cxn>
                              <a:cxn ang="0">
                                <a:pos x="T2" y="T3"/>
                              </a:cxn>
                            </a:cxnLst>
                            <a:rect l="0" t="0" r="r" b="b"/>
                            <a:pathLst>
                              <a:path w="20" h="49">
                                <a:moveTo>
                                  <a:pt x="0" y="0"/>
                                </a:moveTo>
                                <a:lnTo>
                                  <a:pt x="0" y="48"/>
                                </a:lnTo>
                              </a:path>
                            </a:pathLst>
                          </a:custGeom>
                          <a:noFill/>
                          <a:ln w="6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1"/>
                        <wps:cNvSpPr>
                          <a:spLocks/>
                        </wps:cNvSpPr>
                        <wps:spPr bwMode="auto">
                          <a:xfrm>
                            <a:off x="342" y="4"/>
                            <a:ext cx="44" cy="44"/>
                          </a:xfrm>
                          <a:custGeom>
                            <a:avLst/>
                            <a:gdLst>
                              <a:gd name="T0" fmla="*/ 34 w 44"/>
                              <a:gd name="T1" fmla="*/ 0 h 44"/>
                              <a:gd name="T2" fmla="*/ 9 w 44"/>
                              <a:gd name="T3" fmla="*/ 0 h 44"/>
                              <a:gd name="T4" fmla="*/ 0 w 44"/>
                              <a:gd name="T5" fmla="*/ 9 h 44"/>
                              <a:gd name="T6" fmla="*/ 0 w 44"/>
                              <a:gd name="T7" fmla="*/ 34 h 44"/>
                              <a:gd name="T8" fmla="*/ 9 w 44"/>
                              <a:gd name="T9" fmla="*/ 43 h 44"/>
                              <a:gd name="T10" fmla="*/ 34 w 44"/>
                              <a:gd name="T11" fmla="*/ 43 h 44"/>
                              <a:gd name="T12" fmla="*/ 43 w 44"/>
                              <a:gd name="T13" fmla="*/ 34 h 44"/>
                              <a:gd name="T14" fmla="*/ 43 w 44"/>
                              <a:gd name="T15" fmla="*/ 9 h 44"/>
                              <a:gd name="T16" fmla="*/ 34 w 4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34" y="0"/>
                                </a:moveTo>
                                <a:lnTo>
                                  <a:pt x="9" y="0"/>
                                </a:lnTo>
                                <a:lnTo>
                                  <a:pt x="0" y="9"/>
                                </a:lnTo>
                                <a:lnTo>
                                  <a:pt x="0" y="34"/>
                                </a:lnTo>
                                <a:lnTo>
                                  <a:pt x="9" y="43"/>
                                </a:lnTo>
                                <a:lnTo>
                                  <a:pt x="34" y="43"/>
                                </a:lnTo>
                                <a:lnTo>
                                  <a:pt x="43" y="34"/>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342" y="4"/>
                            <a:ext cx="44" cy="44"/>
                          </a:xfrm>
                          <a:custGeom>
                            <a:avLst/>
                            <a:gdLst>
                              <a:gd name="T0" fmla="*/ 43 w 44"/>
                              <a:gd name="T1" fmla="*/ 21 h 44"/>
                              <a:gd name="T2" fmla="*/ 43 w 44"/>
                              <a:gd name="T3" fmla="*/ 34 h 44"/>
                              <a:gd name="T4" fmla="*/ 34 w 44"/>
                              <a:gd name="T5" fmla="*/ 43 h 44"/>
                              <a:gd name="T6" fmla="*/ 22 w 44"/>
                              <a:gd name="T7" fmla="*/ 43 h 44"/>
                              <a:gd name="T8" fmla="*/ 9 w 44"/>
                              <a:gd name="T9" fmla="*/ 43 h 44"/>
                              <a:gd name="T10" fmla="*/ 0 w 44"/>
                              <a:gd name="T11" fmla="*/ 34 h 44"/>
                              <a:gd name="T12" fmla="*/ 0 w 44"/>
                              <a:gd name="T13" fmla="*/ 21 h 44"/>
                              <a:gd name="T14" fmla="*/ 0 w 44"/>
                              <a:gd name="T15" fmla="*/ 9 h 44"/>
                              <a:gd name="T16" fmla="*/ 9 w 44"/>
                              <a:gd name="T17" fmla="*/ 0 h 44"/>
                              <a:gd name="T18" fmla="*/ 22 w 44"/>
                              <a:gd name="T19" fmla="*/ 0 h 44"/>
                              <a:gd name="T20" fmla="*/ 34 w 44"/>
                              <a:gd name="T21" fmla="*/ 0 h 44"/>
                              <a:gd name="T22" fmla="*/ 43 w 44"/>
                              <a:gd name="T23" fmla="*/ 9 h 44"/>
                              <a:gd name="T24" fmla="*/ 43 w 44"/>
                              <a:gd name="T25"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3" y="21"/>
                                </a:moveTo>
                                <a:lnTo>
                                  <a:pt x="43" y="34"/>
                                </a:lnTo>
                                <a:lnTo>
                                  <a:pt x="34" y="43"/>
                                </a:lnTo>
                                <a:lnTo>
                                  <a:pt x="22" y="43"/>
                                </a:lnTo>
                                <a:lnTo>
                                  <a:pt x="9" y="43"/>
                                </a:lnTo>
                                <a:lnTo>
                                  <a:pt x="0" y="34"/>
                                </a:lnTo>
                                <a:lnTo>
                                  <a:pt x="0" y="21"/>
                                </a:lnTo>
                                <a:lnTo>
                                  <a:pt x="0" y="9"/>
                                </a:lnTo>
                                <a:lnTo>
                                  <a:pt x="9" y="0"/>
                                </a:lnTo>
                                <a:lnTo>
                                  <a:pt x="22" y="0"/>
                                </a:lnTo>
                                <a:lnTo>
                                  <a:pt x="34" y="0"/>
                                </a:lnTo>
                                <a:lnTo>
                                  <a:pt x="43" y="9"/>
                                </a:lnTo>
                                <a:lnTo>
                                  <a:pt x="43" y="21"/>
                                </a:lnTo>
                                <a:close/>
                              </a:path>
                            </a:pathLst>
                          </a:custGeom>
                          <a:noFill/>
                          <a:ln w="50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3"/>
                        <wps:cNvSpPr>
                          <a:spLocks/>
                        </wps:cNvSpPr>
                        <wps:spPr bwMode="auto">
                          <a:xfrm>
                            <a:off x="3" y="83"/>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4"/>
                        <wps:cNvSpPr>
                          <a:spLocks/>
                        </wps:cNvSpPr>
                        <wps:spPr bwMode="auto">
                          <a:xfrm>
                            <a:off x="483" y="83"/>
                            <a:ext cx="246" cy="392"/>
                          </a:xfrm>
                          <a:custGeom>
                            <a:avLst/>
                            <a:gdLst>
                              <a:gd name="T0" fmla="*/ 0 w 246"/>
                              <a:gd name="T1" fmla="*/ 391 h 392"/>
                              <a:gd name="T2" fmla="*/ 122 w 246"/>
                              <a:gd name="T3" fmla="*/ 0 h 392"/>
                              <a:gd name="T4" fmla="*/ 245 w 246"/>
                              <a:gd name="T5" fmla="*/ 391 h 392"/>
                            </a:gdLst>
                            <a:ahLst/>
                            <a:cxnLst>
                              <a:cxn ang="0">
                                <a:pos x="T0" y="T1"/>
                              </a:cxn>
                              <a:cxn ang="0">
                                <a:pos x="T2" y="T3"/>
                              </a:cxn>
                              <a:cxn ang="0">
                                <a:pos x="T4" y="T5"/>
                              </a:cxn>
                            </a:cxnLst>
                            <a:rect l="0" t="0" r="r" b="b"/>
                            <a:pathLst>
                              <a:path w="246" h="392">
                                <a:moveTo>
                                  <a:pt x="0" y="391"/>
                                </a:moveTo>
                                <a:lnTo>
                                  <a:pt x="122" y="0"/>
                                </a:lnTo>
                                <a:lnTo>
                                  <a:pt x="245" y="391"/>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5"/>
                        <wps:cNvSpPr>
                          <a:spLocks/>
                        </wps:cNvSpPr>
                        <wps:spPr bwMode="auto">
                          <a:xfrm>
                            <a:off x="483" y="475"/>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6"/>
                        <wps:cNvSpPr>
                          <a:spLocks/>
                        </wps:cNvSpPr>
                        <wps:spPr bwMode="auto">
                          <a:xfrm>
                            <a:off x="3" y="475"/>
                            <a:ext cx="246" cy="38"/>
                          </a:xfrm>
                          <a:custGeom>
                            <a:avLst/>
                            <a:gdLst>
                              <a:gd name="T0" fmla="*/ 245 w 246"/>
                              <a:gd name="T1" fmla="*/ 0 h 38"/>
                              <a:gd name="T2" fmla="*/ 185 w 246"/>
                              <a:gd name="T3" fmla="*/ 37 h 38"/>
                              <a:gd name="T4" fmla="*/ 60 w 246"/>
                              <a:gd name="T5" fmla="*/ 37 h 38"/>
                              <a:gd name="T6" fmla="*/ 0 w 246"/>
                              <a:gd name="T7" fmla="*/ 0 h 38"/>
                            </a:gdLst>
                            <a:ahLst/>
                            <a:cxnLst>
                              <a:cxn ang="0">
                                <a:pos x="T0" y="T1"/>
                              </a:cxn>
                              <a:cxn ang="0">
                                <a:pos x="T2" y="T3"/>
                              </a:cxn>
                              <a:cxn ang="0">
                                <a:pos x="T4" y="T5"/>
                              </a:cxn>
                              <a:cxn ang="0">
                                <a:pos x="T6" y="T7"/>
                              </a:cxn>
                            </a:cxnLst>
                            <a:rect l="0" t="0" r="r" b="b"/>
                            <a:pathLst>
                              <a:path w="246" h="38">
                                <a:moveTo>
                                  <a:pt x="245" y="0"/>
                                </a:moveTo>
                                <a:lnTo>
                                  <a:pt x="185" y="37"/>
                                </a:lnTo>
                                <a:lnTo>
                                  <a:pt x="60" y="37"/>
                                </a:lnTo>
                                <a:lnTo>
                                  <a:pt x="0" y="0"/>
                                </a:lnTo>
                              </a:path>
                            </a:pathLst>
                          </a:custGeom>
                          <a:noFill/>
                          <a:ln w="381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D8D61B" id="Group 9" o:spid="_x0000_s1026" style="width:36.6pt;height:34.45pt;mso-position-horizontal-relative:char;mso-position-vertical-relative:line" coordsize="7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">
                <v:shape id="Freeform 7" o:spid="_x0000_s1027" style="position:absolute;left:125;top:80;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LP8IA&#10;AADbAAAADwAAAGRycy9kb3ducmV2LnhtbESPT4vCQAzF7wv7HYYseFunqyLadRQRBAUv/rl4C53Y&#10;FjuZ2hlt/fbmIHhLeC/v/TJbdK5SD2pC6dnAXz8BRZx5W3Ju4HRc/05AhYhssfJMBp4UYDH//pph&#10;an3Le3ocYq4khEOKBooY61TrkBXkMPR9TSzaxTcOo6xNrm2DrYS7Sg+SZKwdliwNBda0Kii7Hu7O&#10;wCVM/X1yrbylUg/Pu+3g1o6cMb2fbvkPKlIXP+b39cYKvtDLLzKAn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0s/wgAAANsAAAAPAAAAAAAAAAAAAAAAAJgCAABkcnMvZG93&#10;bnJldi54bWxQSwUGAAAAAAQABAD1AAAAhwMAAAAA&#10;" path="m,l,398e" filled="f" strokecolor="#939598" strokeweight=".3pt">
                  <v:path arrowok="t" o:connecttype="custom" o:connectlocs="0,0;0,398" o:connectangles="0,0"/>
                </v:shape>
                <v:shape id="Picture 8" o:spid="_x0000_s1028" type="#_x0000_t75" style="position:absolute;left:3;top:476;width:20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pxvDAAAA2wAAAA8AAABkcnMvZG93bnJldi54bWxEj0FrAjEQhe8F/0MYwVs3qwcr60ZpBaGH&#10;HloV2+OwGXeDm8mSxHX9940geJvhve/Nm3I92Fb05INxrGCa5SCIK6cN1woO++3rAkSIyBpbx6Tg&#10;RgHWq9FLiYV2V/6hfhdrkUI4FKigibErpAxVQxZD5jripJ2ctxjT6mupPV5TuG3lLM/n0qLhdKHB&#10;jjYNVefdxSrYx69Ezr//3ja/x+3ZuMHI/kOpyXh4X4KINMSn+UF/6lR/Cvdf0gB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WnG8MAAADbAAAADwAAAAAAAAAAAAAAAACf&#10;AgAAZHJzL2Rvd25yZXYueG1sUEsFBgAAAAAEAAQA9wAAAI8DAAAAAA==&#10;">
                  <v:imagedata r:id="rId105" o:title=""/>
                </v:shape>
                <v:shape id="Picture 9" o:spid="_x0000_s1029" type="#_x0000_t75" style="position:absolute;left:198;top:476;width:6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XnTCAAAA2wAAAA8AAABkcnMvZG93bnJldi54bWxET01rg0AQvRfyH5YJ5FbX5BCCdROkEAiU&#10;EjQecpy6E5W6s+Ju1PTXdwuF3ObxPic9zKYTIw2utaxgHcUgiCurW64VlJfj6w6E88gaO8uk4EEO&#10;DvvFS4qJthPnNBa+FiGEXYIKGu/7REpXNWTQRbYnDtzNDgZ9gEMt9YBTCDed3MTxVhpsOTQ02NN7&#10;Q9V3cTcKTrviPK3nr/Lj5/qZl3VGN52RUqvlnL2B8DT7p/jffdJh/gb+fgk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150wgAAANsAAAAPAAAAAAAAAAAAAAAAAJ8C&#10;AABkcnMvZG93bnJldi54bWxQSwUGAAAAAAQABAD3AAAAjgMAAAAA&#10;">
                  <v:imagedata r:id="rId106" o:title=""/>
                </v:shape>
                <v:shape id="Freeform 10" o:spid="_x0000_s1030" style="position:absolute;left:606;top:80;width:20;height:399;visibility:visible;mso-wrap-style:square;v-text-anchor:top" coordsize="2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VSL0A&#10;AADbAAAADwAAAGRycy9kb3ducmV2LnhtbERPyQrCMBC9C/5DGMGbpi6IVqOIICh4cbl4G5qxLTaT&#10;2kRb/94Igrd5vHUWq8YU4kWVyy0rGPQjEMSJ1TmnCi7nbW8KwnlkjYVlUvAmB6tlu7XAWNuaj/Q6&#10;+VSEEHYxKsi8L2MpXZKRQde3JXHgbrYy6AOsUqkrrEO4KeQwiibSYM6hIcOSNhkl99PTKLi5mX1O&#10;74XVlMvR9bAfPuqxUarbadZzEJ4a/xf/3Dsd5o/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XVSL0AAADbAAAADwAAAAAAAAAAAAAAAACYAgAAZHJzL2Rvd25yZXYu&#10;eG1sUEsFBgAAAAAEAAQA9QAAAIIDAAAAAA==&#10;" path="m,l,398e" filled="f" strokecolor="#939598" strokeweight=".3pt">
                  <v:path arrowok="t" o:connecttype="custom" o:connectlocs="0,0;0,398" o:connectangles="0,0"/>
                </v:shape>
                <v:shape id="Picture 11" o:spid="_x0000_s1031" type="#_x0000_t75" style="position:absolute;left:483;top:476;width:2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C3LEAAAA2wAAAA8AAABkcnMvZG93bnJldi54bWxEj09rAjEQxe9Cv0OYgjfNKrKW1SjWPyB4&#10;qtX7uBk3i5vJdhN17advhIK3Gd6b93sznbe2EjdqfOlYwaCfgCDOnS65UHD43vQ+QPiArLFyTAoe&#10;5GE+e+tMMdPuzl9024dCxBD2GSowIdSZlD43ZNH3XU0ctbNrLIa4NoXUDd5juK3kMElSabHkSDBY&#10;09JQftlfbYSsj/LzUv2edpt8zEMzTleL9Eep7nu7mIAI1IaX+f96q2P9ETx/iQP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CC3LEAAAA2wAAAA8AAAAAAAAAAAAAAAAA&#10;nwIAAGRycy9kb3ducmV2LnhtbFBLBQYAAAAABAAEAPcAAACQAwAAAAA=&#10;">
                  <v:imagedata r:id="rId107" o:title=""/>
                </v:shape>
                <v:shape id="Freeform 12" o:spid="_x0000_s1032" style="position:absolute;left:347;top:95;width:40;height:514;visibility:visible;mso-wrap-style:square;v-text-anchor:top" coordsize="4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vdsMA&#10;AADbAAAADwAAAGRycy9kb3ducmV2LnhtbERPS2vCQBC+C/0PyxS86aaCIqmbIIW+LgYfpNdpdppE&#10;s7Mxu9XYX98VBG/z8T1nkfamESfqXG1ZwdM4AkFcWF1zqWC3fR3NQTiPrLGxTAou5CBNHgYLjLU9&#10;85pOG1+KEMIuRgWV920spSsqMujGtiUO3I/tDPoAu1LqDs8h3DRyEkUzabDm0FBhSy8VFYfNr1Gw&#10;nmWf+2/9V6zej192mecZ5m+ZUsPHfvkMwlPv7+Kb+0OH+VO4/hIO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GvdsMAAADbAAAADwAAAAAAAAAAAAAAAACYAgAAZHJzL2Rv&#10;d25yZXYueG1sUEsFBgAAAAAEAAQA9QAAAIgDAAAAAA==&#10;" path="m39,513l,513,,,39,r,513xe" filled="f" strokecolor="#231f20" strokeweight=".1005mm">
                  <v:path arrowok="t" o:connecttype="custom" o:connectlocs="39,513;0,513;0,0;39,0;39,513" o:connectangles="0,0,0,0,0"/>
                </v:shape>
                <v:shape id="Freeform 13" o:spid="_x0000_s1033" style="position:absolute;left:382;top:95;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8PMEA&#10;AADbAAAADwAAAGRycy9kb3ducmV2LnhtbESPQYvCMBCF7wv+hzCCl0VTPRSpRhFBsd5WPXgcmrEp&#10;NpPaRK3/3iwI3mZ4b973Zr7sbC0e1PrKsYLxKAFBXDhdcangdNwMpyB8QNZYOyYFL/KwXPR+5php&#10;9+Q/ehxCKWII+wwVmBCaTEpfGLLoR64hjtrFtRZDXNtS6hafMdzWcpIkqbRYcSQYbGhtqLge7jZC&#10;gtmW50Z2t9tvnid3Srf7HJUa9LvVDESgLnzNn+udjvVT+P8lDi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DzBAAAA2wAAAA8AAAAAAAAAAAAAAAAAmAIAAGRycy9kb3du&#10;cmV2LnhtbFBLBQYAAAAABAAEAPUAAACGAwAAAAA=&#10;" path="m,l,534e" filled="f" strokecolor="#231f20" strokeweight="0">
                  <v:path arrowok="t" o:connecttype="custom" o:connectlocs="0,0;0,534" o:connectangles="0,0"/>
                </v:shape>
                <v:shape id="Freeform 14" o:spid="_x0000_s1034" style="position:absolute;left:382;top:95;width:20;height:535;visibility:visible;mso-wrap-style:square;v-text-anchor:top" coordsize="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DM8IA&#10;AADbAAAADwAAAGRycy9kb3ducmV2LnhtbERPS2sCMRC+F/wPYQRvNWvBVlajiLS0PdYn3sbNuLu4&#10;mSxJ6j5+fVMo9DYf33MWq9ZU4k7Ol5YVTMYJCOLM6pJzBfvd2+MMhA/IGivLpKAjD6vl4GGBqbYN&#10;f9F9G3IRQ9inqKAIoU6l9FlBBv3Y1sSRu1pnMETocqkdNjHcVPIpSZ6lwZJjQ4E1bQrKbttvo+CQ&#10;vb5352PzGS7TXsrmVPXrw0Sp0bBdz0EEasO/+M/9oeP8F/j9JR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EMzwgAAANsAAAAPAAAAAAAAAAAAAAAAAJgCAABkcnMvZG93&#10;bnJldi54bWxQSwUGAAAAAAQABAD1AAAAhwMAAAAA&#10;" path="m,l,534e" filled="f" strokecolor="#231f20" strokeweight=".30444mm">
                  <v:path arrowok="t" o:connecttype="custom" o:connectlocs="0,0;0,534" o:connectangles="0,0"/>
                </v:shape>
                <v:shape id="Freeform 15" o:spid="_x0000_s1035" style="position:absolute;left:327;top:569;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7MQA&#10;AADbAAAADwAAAGRycy9kb3ducmV2LnhtbESPQWvCQBCF70L/wzKF3nRTFanRVYpg6qE9VAWvQ3ZM&#10;gtnZsLvG9N93DoXeZnhv3vtmvR1cq3oKsfFs4HWSgSIuvW24MnA+7cdvoGJCtth6JgM/FGG7eRqt&#10;Mbf+wd/UH1OlJIRjjgbqlLpc61jW5DBOfEcs2tUHh0nWUGkb8CHhrtXTLFtohw1LQ40d7Woqb8e7&#10;M3CZnpbFYl7M9odPjP1szqH4+jDm5Xl4X4FKNKR/89/1wQq+wMovM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WuzEAAAA2wAAAA8AAAAAAAAAAAAAAAAAmAIAAGRycy9k&#10;b3ducmV2LnhtbFBLBQYAAAAABAAEAPUAAACJAwAAAAA=&#10;" path="m71,l3,,,3r,7l3,13r68,l74,10r,-7l71,xe" fillcolor="#231f20" stroked="f">
                  <v:path arrowok="t" o:connecttype="custom" o:connectlocs="71,0;3,0;0,3;0,10;3,13;71,13;74,10;74,3;71,0" o:connectangles="0,0,0,0,0,0,0,0,0"/>
                </v:shape>
                <v:shape id="Freeform 16" o:spid="_x0000_s1036" style="position:absolute;left:225;top:631;width:280;height:23;visibility:visible;mso-wrap-style:square;v-text-anchor:top" coordsize="28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OpMIA&#10;AADbAAAADwAAAGRycy9kb3ducmV2LnhtbERP22rCQBB9F/yHZYS+6UahpUZXCV6KYEG8gPg2Zsck&#10;mJ0N2a1J/94tFHybw7nOdN6aUjyodoVlBcNBBII4tbrgTMHpuO5/gnAeWWNpmRT8koP5rNuZYqxt&#10;w3t6HHwmQgi7GBXk3lexlC7NyaAb2Io4cDdbG/QB1pnUNTYh3JRyFEUf0mDBoSHHihY5pffDj1FA&#10;X8l1V52/k0vkNtv38T1blctGqbdem0xAeGr9S/zv3ugwfwx/v4Q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k6kwgAAANsAAAAPAAAAAAAAAAAAAAAAAJgCAABkcnMvZG93&#10;bnJldi54bWxQSwUGAAAAAAQABAD1AAAAhwMAAAAA&#10;" path="m,22l,15,14,r8,l257,r8,l279,15r,7l,22xe" filled="f" strokecolor="#231f20" strokeweight=".3pt">
                  <v:path arrowok="t" o:connecttype="custom" o:connectlocs="0,22;0,15;14,0;22,0;257,0;265,0;279,15;279,22;0,22" o:connectangles="0,0,0,0,0,0,0,0,0"/>
                </v:shape>
                <v:shape id="Picture 17" o:spid="_x0000_s1037" type="#_x0000_t75" style="position:absolute;left:258;top:609;width:2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15u/AAAA2wAAAA8AAABkcnMvZG93bnJldi54bWxET02LwjAQvQv+hzCCN01VkKUaRQRB0cNu&#10;d/E8NmNbbSYliW3995vDwh4f73u97U0tWnK+sqxgNk1AEOdWV1wo+Pk+TD5A+ICssbZMCt7kYbsZ&#10;DtaYatvxF7VZKEQMYZ+igjKEJpXS5yUZ9FPbEEfubp3BEKErpHbYxXBTy3mSLKXBimNDiQ3tS8qf&#10;2csocK2Tt+xyvi/yz+zWuZN5NMurUuNRv1uBCNSHf/Gf+6gVzOP6+CX+AL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b9ebvwAAANsAAAAPAAAAAAAAAAAAAAAAAJ8CAABk&#10;cnMvZG93bnJldi54bWxQSwUGAAAAAAQABAD3AAAAiwMAAAAA&#10;">
                  <v:imagedata r:id="rId108" o:title=""/>
                </v:shape>
                <v:shape id="Freeform 18" o:spid="_x0000_s1038" style="position:absolute;left:257;top:608;width:214;height:24;visibility:visible;mso-wrap-style:square;v-text-anchor:top" coordsize="2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WnsQA&#10;AADbAAAADwAAAGRycy9kb3ducmV2LnhtbESPS2vCQBSF94X+h+EW3BSd6EJKdAxBKBRRS23R7SVz&#10;TaKZOzEz5vHvO4WCy8N5fJxl0ptKtNS40rKC6SQCQZxZXXKu4Of7ffwGwnlkjZVlUjCQg2T1/LTE&#10;WNuOv6g9+FyEEXYxKii8r2MpXVaQQTexNXHwzrYx6INscqkb7MK4qeQsiubSYMmBUGBN64Ky6+Fu&#10;AmTX7aQf9rfhsnlteb49pZ9HVmr00qcLEJ56/wj/tz+0gtkU/r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1p7EAAAA2wAAAA8AAAAAAAAAAAAAAAAAmAIAAGRycy9k&#10;b3ducmV2LnhtbFBLBQYAAAAABAAEAPUAAACJAwAAAAA=&#10;" path="m,23l,15,11,r6,l196,r6,l213,15r,8l,23xe" filled="f" strokecolor="#231f20" strokeweight=".3pt">
                  <v:path arrowok="t" o:connecttype="custom" o:connectlocs="0,23;0,15;11,0;17,0;196,0;202,0;213,15;213,23;0,23" o:connectangles="0,0,0,0,0,0,0,0,0"/>
                </v:shape>
                <v:shape id="Picture 19" o:spid="_x0000_s1039" type="#_x0000_t75" style="position:absolute;left:188;top:662;width:36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0SrCAAAA2wAAAA8AAABkcnMvZG93bnJldi54bWxEj0FrwkAUhO8F/8PyhN7qxgilRFcRbcBD&#10;KVQ9eHxkn9lg9r2Q3cb477uFQo/DzHzDrDajb9VAfWiEDcxnGSjiSmzDtYHzqXx5AxUissVWmAw8&#10;KMBmPXlaYWHlzl80HGOtEoRDgQZcjF2hdagceQwz6YiTd5XeY0yyr7Xt8Z7gvtV5lr1qjw2nBYcd&#10;7RxVt+O3N3CrwvvHoqSL7IfPq76UQg8nxjxPx+0SVKQx/of/2gdrIM/h90v6AX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1NEqwgAAANsAAAAPAAAAAAAAAAAAAAAAAJ8C&#10;AABkcnMvZG93bnJldi54bWxQSwUGAAAAAAQABAD3AAAAjgMAAAAA&#10;">
                  <v:imagedata r:id="rId109" o:title=""/>
                </v:shape>
                <v:shape id="Picture 20" o:spid="_x0000_s1040" type="#_x0000_t75" style="position:absolute;left:202;top:655;width:32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OR3CAAAA2wAAAA8AAABkcnMvZG93bnJldi54bWxEj0FrAjEUhO8F/0N4Qi+lZteilNUoIhR6&#10;K11F8PZInrvBzUvYRF3/fVMQPA4z8w2zXA+uE1fqo/WsoJwUIIi1N5YbBfvd1/sniJiQDXaeScGd&#10;IqxXo5clVsbf+JeudWpEhnCsUEGbUqikjLolh3HiA3H2Tr53mLLsG2l6vGW46+S0KObSoeW80GKg&#10;bUv6XF+cAteU8qe2l408vpWHvdWze9BBqdfxsFmASDSkZ/jR/jYKph/w/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djkdwgAAANsAAAAPAAAAAAAAAAAAAAAAAJ8C&#10;AABkcnMvZG93bnJldi54bWxQSwUGAAAAAAQABAD3AAAAjgMAAAAA&#10;">
                  <v:imagedata r:id="rId110" o:title=""/>
                </v:shape>
                <v:shape id="Freeform 21" o:spid="_x0000_s1041" style="position:absolute;left:187;top:654;width:354;height:32;visibility:visible;mso-wrap-style:square;v-text-anchor:top" coordsize="3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V7cUA&#10;AADbAAAADwAAAGRycy9kb3ducmV2LnhtbESPT2vCQBTE7wW/w/KEXoJuFCsSXaUULM1BqH9zfWSf&#10;STD7NmS3MX57t1DocZiZ3zCrTW9q0VHrKssKJuMYBHFudcWFgtNxO1qAcB5ZY22ZFDzIwWY9eFlh&#10;ou2d99QdfCEChF2CCkrvm0RKl5dk0I1tQxy8q20N+iDbQuoW7wFuajmN47k0WHFYKLGhj5Ly2+HH&#10;KMg+u8tJn6M0/95lRePSNIuiN6Veh/37EoSn3v+H/9pfWsF0Br9fw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VXtxQAAANsAAAAPAAAAAAAAAAAAAAAAAJgCAABkcnMv&#10;ZG93bnJldi54bWxQSwUGAAAAAAQABAD1AAAAigMAAAAA&#10;" path="m,31l2,21,10,11,19,3,27,,327,r8,3l344,11r7,10l353,31,,31xe" filled="f" strokecolor="#231f20" strokeweight=".3pt">
                  <v:path arrowok="t" o:connecttype="custom" o:connectlocs="0,31;2,21;10,11;19,3;27,0;327,0;335,3;344,11;351,21;353,31;0,31" o:connectangles="0,0,0,0,0,0,0,0,0,0,0"/>
                </v:shape>
                <v:shape id="Freeform 22" o:spid="_x0000_s1042" style="position:absolute;left:327;top:138;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z8QA&#10;AADbAAAADwAAAGRycy9kb3ducmV2LnhtbESPT2vCQBTE7wW/w/IEb7pp/EONrlIKph70oBa8PrLP&#10;JDT7NuyuMf323YLQ4zAzv2HW2940oiPna8sKXicJCOLC6ppLBV+X3fgNhA/IGhvLpOCHPGw3g5c1&#10;Zto++ETdOZQiQthnqKAKoc2k9EVFBv3EtsTRu1lnMETpSqkdPiLcNDJNkoU0WHNcqLClj4qK7/Pd&#10;KLiml2W+mOXT3f6AvpvO2OXHT6VGw/59BSJQH/7Dz/ZeK0j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P8/EAAAA2wAAAA8AAAAAAAAAAAAAAAAAmAIAAGRycy9k&#10;b3ducmV2LnhtbFBLBQYAAAAABAAEAPUAAACJAwAAAAA=&#10;" path="m71,l3,,,3r,7l3,14r68,l74,10r,-7l71,xe" fillcolor="#231f20" stroked="f">
                  <v:path arrowok="t" o:connecttype="custom" o:connectlocs="71,0;3,0;0,3;0,10;3,14;71,14;74,10;74,3;71,0" o:connectangles="0,0,0,0,0,0,0,0,0"/>
                </v:shape>
                <v:group id="Group 23" o:spid="_x0000_s1043" style="position:absolute;left:123;top:61;width:483;height:35" coordorigin="123,61" coordsize="4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044" style="position:absolute;left:123;top:61;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ZmsMA&#10;AADbAAAADwAAAGRycy9kb3ducmV2LnhtbESPW2sCMRSE3wv+h3AE32rWFW9bo6ilUOiT1+fTzelm&#10;6eZk2URd/fVNQfBxmJlvmPmytZW4UONLxwoG/QQEce50yYWCw/7jdQrCB2SNlWNScCMPy0XnZY6Z&#10;dlfe0mUXChEh7DNUYEKoMyl9bsii77uaOHo/rrEYomwKqRu8RritZJokY2mx5LhgsKaNofx3d7YK&#10;vqvj13C8oSIdlaf7bfZutlavlep129UbiEBteIYf7U+tIJ3A/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yZmsMAAADbAAAADwAAAAAAAAAAAAAAAACYAgAAZHJzL2Rv&#10;d25yZXYueG1sUEsFBgAAAAAEAAQA9QAAAIgDAAAAAA==&#10;" path="m480,18l1,18r4,1l213,34r56,l477,19r3,-1xe" fillcolor="#231f20" stroked="f">
                    <v:path arrowok="t" o:connecttype="custom" o:connectlocs="480,18;1,18;5,19;213,34;269,34;477,19;480,18" o:connectangles="0,0,0,0,0,0,0"/>
                  </v:shape>
                  <v:shape id="Freeform 25" o:spid="_x0000_s1045" style="position:absolute;left:123;top:61;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N6MEA&#10;AADbAAAADwAAAGRycy9kb3ducmV2LnhtbERPyWrDMBC9F/IPYgK91XJcGlLXSkhTCoWcsvU8tSaW&#10;iTUylhrb/frqEMjx8fZiNdhGXKnztWMFsyQFQVw6XXOl4Hj4fFqA8AFZY+OYFIzkYbWcPBSYa9fz&#10;jq77UIkYwj5HBSaENpfSl4Ys+sS1xJE7u85iiLCrpO6wj+G2kVmazqXFmmODwZY2hsrL/tcq+GlO&#10;2+f5hqrspf7+G18/zM7qd6Uep8P6DUSgIdzFN/eXVpDF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DejBAAAA2wAAAA8AAAAAAAAAAAAAAAAAmAIAAGRycy9kb3du&#10;cmV2LnhtbFBLBQYAAAAABAAEAPUAAACGAwAAAAA=&#10;" path="m268,l213,,5,16,,16r,2l79,18,78,16r1,-2l82,14,209,6r143,l268,xe" fillcolor="#231f20" stroked="f">
                    <v:path arrowok="t" o:connecttype="custom" o:connectlocs="268,0;213,0;5,16;0,16;0,18;79,18;78,16;79,14;82,14;209,6;352,6;268,0" o:connectangles="0,0,0,0,0,0,0,0,0,0,0,0"/>
                  </v:shape>
                  <v:shape id="Freeform 26" o:spid="_x0000_s1046" style="position:absolute;left:123;top:61;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c8MA&#10;AADbAAAADwAAAGRycy9kb3ducmV2LnhtbESPQWvCQBSE7wX/w/KE3pqNKUqNrtIqhUJPWvX8zD6z&#10;wezbkF01+uu7guBxmJlvmOm8s7U4U+srxwoGSQqCuHC64lLB5u/77QOED8gaa8ek4Eoe5rPeyxRz&#10;7S68ovM6lCJC2OeowITQ5FL6wpBFn7iGOHoH11oMUbal1C1eItzWMkvTkbRYcVww2NDCUHFcn6yC&#10;fb39fR8tqMyG1e52HS/NyuovpV773ecERKAuPMOP9o9WkI3h/i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c8MAAADbAAAADwAAAAAAAAAAAAAAAACYAgAAZHJzL2Rv&#10;d25yZXYueG1sUEsFBgAAAAAEAAQA9QAAAIgDAAAAAA==&#10;" path="m272,6r-63,l209,9r2,5l213,18r56,l271,14r1,-5l272,6xe" fillcolor="#231f20" stroked="f">
                    <v:path arrowok="t" o:connecttype="custom" o:connectlocs="272,6;209,6;209,9;211,14;213,18;269,18;271,14;272,9;272,6" o:connectangles="0,0,0,0,0,0,0,0,0"/>
                  </v:shape>
                  <v:shape id="Freeform 27" o:spid="_x0000_s1047" style="position:absolute;left:123;top:61;width:483;height:35;visibility:visible;mso-wrap-style:square;v-text-anchor:top" coordsize="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XM78A&#10;AADbAAAADwAAAGRycy9kb3ducmV2LnhtbERPTYvCMBC9C/6HMII3TVUUrUZRF0HYk656HpuxKTaT&#10;0mS1+uvNYWGPj/e9WDW2FA+qfeFYwaCfgCDOnC44V3D62fWmIHxA1lg6JgUv8rBatlsLTLV78oEe&#10;x5CLGMI+RQUmhCqV0meGLPq+q4gjd3O1xRBhnUtd4zOG21IOk2QiLRYcGwxWtDWU3Y+/VsG1PH+P&#10;JlvKh+Pi8n7NvszB6o1S3U6znoMI1IR/8Z97rxWM4vr4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JczvwAAANsAAAAPAAAAAAAAAAAAAAAAAJgCAABkcnMvZG93bnJl&#10;di54bWxQSwUGAAAAAAQABAD1AAAAhAMAAAAA&#10;" path="m352,6r-80,l400,14r2,l403,16r-1,2l482,18r,-2l477,16,352,6xe" fillcolor="#231f20" stroked="f">
                    <v:path arrowok="t" o:connecttype="custom" o:connectlocs="352,6;272,6;400,14;402,14;403,16;402,18;482,18;482,16;477,16;352,6" o:connectangles="0,0,0,0,0,0,0,0,0,0"/>
                  </v:shape>
                </v:group>
                <v:shape id="Freeform 28" o:spid="_x0000_s1048" style="position:absolute;left:354;top:4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ElsUA&#10;AADbAAAADwAAAGRycy9kb3ducmV2LnhtbESP3WrCQBSE7wu+w3KE3tVNFFJJXUUslRb8QVuKl4fs&#10;MQlmz4bdrca3d4WCl8PMN8NMZp1pxJmcry0rSAcJCOLC6ppLBT/fHy9jED4ga2wsk4IreZhNe08T&#10;zLW98I7O+1CKWMI+RwVVCG0upS8qMugHtiWO3tE6gyFKV0rt8BLLTSOHSZJJgzXHhQpbWlRUnPZ/&#10;RsFonWS/Jzpsl6t09T7MNu5rbF6Veu538zcQgbrwCP/TnzpyK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0SWxQAAANsAAAAPAAAAAAAAAAAAAAAAAJgCAABkcnMv&#10;ZG93bnJldi54bWxQSwUGAAAAAAQABAD1AAAAigMAAAAA&#10;" path="m,l,e" filled="f" strokecolor="white" strokeweight=".85936mm">
                  <v:path arrowok="t" o:connecttype="custom" o:connectlocs="0,0;0,0" o:connectangles="0,0"/>
                </v:shape>
                <v:shape id="Freeform 29" o:spid="_x0000_s1049" style="position:absolute;left:354;top:20;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FMUA&#10;AADbAAAADwAAAGRycy9kb3ducmV2LnhtbESPT2sCMRTE70K/Q3iCN82qWMpqlLYiCKL4p4cen5vn&#10;7rabl7CJ6/rtjVDocZiZ3zCzRWsq0VDtS8sKhoMEBHFmdcm5gq/Tqv8GwgdkjZVlUnAnD4v5S2eG&#10;qbY3PlBzDLmIEPYpKihCcKmUPivIoB9YRxy9i60NhijrXOoabxFuKjlKkldpsOS4UKCjz4Ky3+PV&#10;KFidTwebLPc/vHOb7cd3OfGXxinV67bvUxCB2vAf/muvtYLxCJ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w0UxQAAANsAAAAPAAAAAAAAAAAAAAAAAJgCAABkcnMv&#10;ZG93bnJldi54bWxQSwUGAAAAAAQABAD1AAAAigMAAAAA&#10;" path="m,l,48e" filled="f" strokecolor="#231f20" strokeweight=".1055mm">
                  <v:path arrowok="t" o:connecttype="custom" o:connectlocs="0,0;0,48" o:connectangles="0,0"/>
                </v:shape>
                <v:shape id="Freeform 30" o:spid="_x0000_s1050" style="position:absolute;left:374;top:20;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pr8QA&#10;AADbAAAADwAAAGRycy9kb3ducmV2LnhtbESPT2sCMRTE70K/Q3iF3jRrLSKrUVQo7aUF/6DX5+a5&#10;Wd28bJO4br99Uyj0OMzMb5jZorO1aMmHyrGC4SADQVw4XXGpYL977U9AhIissXZMCr4pwGL+0Jth&#10;rt2dN9RuYykShEOOCkyMTS5lKAxZDAPXECfv7LzFmKQvpfZ4T3Bby+csG0uLFacFgw2tDRXX7c0q&#10;aN9M59vj59flAwvZnG6Hl93qoNTTY7ecgojUxf/wX/tdKxiN4PdL+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aa/EAAAA2wAAAA8AAAAAAAAAAAAAAAAAmAIAAGRycy9k&#10;b3ducmV2LnhtbFBLBQYAAAAABAAEAPUAAACJAwAAAAA=&#10;" path="m,l,48e" filled="f" strokecolor="#231f20" strokeweight=".52pt">
                  <v:path arrowok="t" o:connecttype="custom" o:connectlocs="0,0;0,48" o:connectangles="0,0"/>
                </v:shape>
                <v:shape id="Freeform 31" o:spid="_x0000_s1051" style="position:absolute;left:342;top: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5v8UA&#10;AADbAAAADwAAAGRycy9kb3ducmV2LnhtbESPQWvCQBSE7wX/w/IKvRTdNIpI6ipWKIr0YFO9P3Zf&#10;k9Ds25DdJqm/3i0IHoeZ+YZZrgdbi45aXzlW8DJJQBBrZyouFJy+3scLED4gG6wdk4I/8rBejR6W&#10;mBnX8yd1eShEhLDPUEEZQpNJ6XVJFv3ENcTR+3atxRBlW0jTYh/htpZpksylxYrjQokNbUvSP/mv&#10;VSAPH5dUuufjcbd703vut+Y8z5V6ehw2ryACDeEevrX3RsF0B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bm/xQAAANsAAAAPAAAAAAAAAAAAAAAAAJgCAABkcnMv&#10;ZG93bnJldi54bWxQSwUGAAAAAAQABAD1AAAAigMAAAAA&#10;" path="m34,l9,,,9,,34r9,9l34,43r9,-9l43,9,34,xe" fillcolor="#231f20" stroked="f">
                  <v:path arrowok="t" o:connecttype="custom" o:connectlocs="34,0;9,0;0,9;0,34;9,43;34,43;43,34;43,9;34,0" o:connectangles="0,0,0,0,0,0,0,0,0"/>
                </v:shape>
                <v:shape id="Freeform 32" o:spid="_x0000_s1052" style="position:absolute;left:342;top: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Hy8QA&#10;AADbAAAADwAAAGRycy9kb3ducmV2LnhtbESPQWsCMRSE74L/ITzBm2attMjWKGJRlNKitvX83Dx3&#10;FzcvyybG9d+bQqHHYWa+Yabz1lQiUONKywpGwwQEcWZ1ybmC76/VYALCeWSNlWVScCcH81m3M8VU&#10;2xvvKRx8LiKEXYoKCu/rVEqXFWTQDW1NHL2zbQz6KJtc6gZvEW4q+ZQkL9JgyXGhwJqWBWWXw9Uo&#10;CG+fdns5Xu3O79/Dzzpk+enDKdXvtYtXEJ5a/x/+a2+0gvEz/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x8vEAAAA2wAAAA8AAAAAAAAAAAAAAAAAmAIAAGRycy9k&#10;b3ducmV2LnhtbFBLBQYAAAAABAAEAPUAAACJAwAAAAA=&#10;" path="m43,21r,13l34,43r-12,l9,43,,34,,21,,9,9,,22,,34,r9,9l43,21xe" filled="f" strokecolor="#231f20" strokeweight=".4pt">
                  <v:path arrowok="t" o:connecttype="custom" o:connectlocs="43,21;43,34;34,43;22,43;9,43;0,34;0,21;0,9;9,0;22,0;34,0;43,9;43,21" o:connectangles="0,0,0,0,0,0,0,0,0,0,0,0,0"/>
                </v:shape>
                <v:shape id="Freeform 33" o:spid="_x0000_s1053" style="position:absolute;left:3;top:83;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X8QA&#10;AADbAAAADwAAAGRycy9kb3ducmV2LnhtbESPQWvCQBSE74X+h+UVetONVrRN3QQrVHM1FurxkX1N&#10;gtm3YXerqb/eFYQeh5n5hlnmg+nEiZxvLSuYjBMQxJXVLdcKvvafo1cQPiBr7CyTgj/ykGePD0tM&#10;tT3zjk5lqEWEsE9RQRNCn0rpq4YM+rHtiaP3Y53BEKWrpXZ4jnDTyWmSzKXBluNCgz2tG6qO5a9R&#10;oN+6y8dh3X87PhQbt62KxT6ZKfX8NKzeQQQawn/43i60gpc53L7EH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V/EAAAA2wAAAA8AAAAAAAAAAAAAAAAAmAIAAGRycy9k&#10;b3ducmV2LnhtbFBLBQYAAAAABAAEAPUAAACJAwAAAAA=&#10;" path="m,391l122,,245,391e" filled="f" strokecolor="#939598" strokeweight=".25pt">
                  <v:path arrowok="t" o:connecttype="custom" o:connectlocs="0,391;122,0;245,391" o:connectangles="0,0,0"/>
                </v:shape>
                <v:shape id="Freeform 34" o:spid="_x0000_s1054" style="position:absolute;left:483;top:83;width:246;height:392;visibility:visible;mso-wrap-style:square;v-text-anchor:top" coordsize="24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xMQA&#10;AADbAAAADwAAAGRycy9kb3ducmV2LnhtbESPQWvCQBSE74X+h+UVeqsbrWibuglWqOZqLNTjI/ua&#10;BLNvw+5WU3+9Kwgeh5n5hlnkg+nEkZxvLSsYjxIQxJXVLdcKvndfL28gfEDW2FkmBf/kIc8eHxaY&#10;anviLR3LUIsIYZ+igiaEPpXSVw0Z9CPbE0fv1zqDIUpXS+3wFOGmk5MkmUmDLceFBntaNVQdyj+j&#10;QL9358/9qv9xvC/WblMV810yVer5aVh+gAg0hHv41i60gtc5XL/EHy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jMTEAAAA2wAAAA8AAAAAAAAAAAAAAAAAmAIAAGRycy9k&#10;b3ducmV2LnhtbFBLBQYAAAAABAAEAPUAAACJAwAAAAA=&#10;" path="m,391l122,,245,391e" filled="f" strokecolor="#939598" strokeweight=".25pt">
                  <v:path arrowok="t" o:connecttype="custom" o:connectlocs="0,391;122,0;245,391" o:connectangles="0,0,0"/>
                </v:shape>
                <v:shape id="Freeform 35" o:spid="_x0000_s1055" style="position:absolute;left:483;top:475;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OjMEA&#10;AADbAAAADwAAAGRycy9kb3ducmV2LnhtbERP22rCQBB9L/Qflin0peimLYhEV1FpoVAUvHzAmJ1k&#10;g9nZmJ1q+vfug+Dj4dyn89436kJdrAMbeB9moIiLYGuuDBz234MxqCjIFpvAZOCfIsxnz09TzG24&#10;8pYuO6lUCuGYowEn0uZax8KRxzgMLXHiytB5lAS7StsOryncN/ojy0baY82pwWFLK0fFaffnDZTU&#10;lOfNUX5puRZdfK03Y3d+M+b1pV9MQAn18hDf3T/WwGcam76kH6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4TozBAAAA2wAAAA8AAAAAAAAAAAAAAAAAmAIAAGRycy9kb3du&#10;cmV2LnhtbFBLBQYAAAAABAAEAPUAAACGAwAAAAA=&#10;" path="m245,l185,37,60,37,,e" filled="f" strokecolor="#939598" strokeweight=".3pt">
                  <v:path arrowok="t" o:connecttype="custom" o:connectlocs="245,0;185,37;60,37;0,0" o:connectangles="0,0,0,0"/>
                </v:shape>
                <v:shape id="Freeform 36" o:spid="_x0000_s1056" style="position:absolute;left:3;top:475;width:246;height:38;visibility:visible;mso-wrap-style:square;v-text-anchor:top" coordsize="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rF8QA&#10;AADbAAAADwAAAGRycy9kb3ducmV2LnhtbESPUUvDQBCE34X+h2OFvoi9WEFq7DXUUkEoLVj9AWtu&#10;kwvm9pLc2sZ/7xUEH4eZ+YZZFqNv1YmG2AQ2cDfLQBGXwTZcG/h4f7ldgIqCbLENTAZ+KEKxmlwt&#10;MbfhzG90OkqtEoRjjgacSJdrHUtHHuMsdMTJq8LgUZIcam0HPCe4b/U8yx60x4bTgsOONo7Kr+O3&#10;N1BRW/WHT9nR8150ud0fFq6/MWZ6Pa6fQAmN8h/+a79aA/ePcPmSf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6xfEAAAA2wAAAA8AAAAAAAAAAAAAAAAAmAIAAGRycy9k&#10;b3ducmV2LnhtbFBLBQYAAAAABAAEAPUAAACJAwAAAAA=&#10;" path="m245,l185,37,60,37,,e" filled="f" strokecolor="#939598" strokeweight=".3pt">
                  <v:path arrowok="t" o:connecttype="custom" o:connectlocs="245,0;185,37;60,37;0,0" o:connectangles="0,0,0,0"/>
                </v:shape>
                <w10:anchorlock/>
              </v:group>
            </w:pict>
          </mc:Fallback>
        </mc:AlternateContent>
      </w:r>
    </w:p>
    <w:p w:rsidR="003C1D24" w:rsidRDefault="003C1D24" w:rsidP="003C1D24">
      <w:pPr>
        <w:pStyle w:val="BodyText"/>
        <w:kinsoku w:val="0"/>
        <w:overflowPunct w:val="0"/>
        <w:spacing w:line="240" w:lineRule="auto"/>
        <w:jc w:val="left"/>
        <w:rPr>
          <w:sz w:val="20"/>
          <w:szCs w:val="20"/>
        </w:rPr>
      </w:pPr>
    </w:p>
    <w:p w:rsidR="003C1D24" w:rsidRDefault="003C1D24" w:rsidP="003C1D24">
      <w:pPr>
        <w:pStyle w:val="BodyText"/>
        <w:kinsoku w:val="0"/>
        <w:overflowPunct w:val="0"/>
        <w:spacing w:before="5" w:line="240" w:lineRule="auto"/>
        <w:jc w:val="left"/>
        <w:rPr>
          <w:sz w:val="16"/>
          <w:szCs w:val="16"/>
        </w:rPr>
      </w:pPr>
    </w:p>
    <w:p w:rsidR="007B2D2E" w:rsidRDefault="007B2D2E" w:rsidP="003C1D24">
      <w:pPr>
        <w:pStyle w:val="BodyText"/>
        <w:kinsoku w:val="0"/>
        <w:overflowPunct w:val="0"/>
        <w:spacing w:before="46" w:line="307" w:lineRule="auto"/>
        <w:ind w:left="589" w:right="2116" w:hanging="470"/>
        <w:jc w:val="left"/>
      </w:pPr>
      <w:bookmarkStart w:id="1" w:name="_GoBack"/>
      <w:bookmarkEnd w:id="1"/>
    </w:p>
    <w:sectPr w:rsidR="007B2D2E" w:rsidSect="003C1D24">
      <w:type w:val="continuous"/>
      <w:pgSz w:w="11520" w:h="14400"/>
      <w:pgMar w:top="340" w:right="1360" w:bottom="280" w:left="1480" w:header="720" w:footer="720" w:gutter="0"/>
      <w:cols w:num="2" w:space="720" w:equalWidth="0">
        <w:col w:w="4069" w:space="391"/>
        <w:col w:w="42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5C1"/>
    <w:multiLevelType w:val="multilevel"/>
    <w:tmpl w:val="00000A44"/>
    <w:lvl w:ilvl="0">
      <w:start w:val="1"/>
      <w:numFmt w:val="decimal"/>
      <w:lvlText w:val="%1."/>
      <w:lvlJc w:val="left"/>
      <w:pPr>
        <w:ind w:left="340" w:hanging="240"/>
      </w:pPr>
      <w:rPr>
        <w:rFonts w:ascii="Palatino Linotype" w:hAnsi="Palatino Linotype" w:cs="Palatino Linotype"/>
        <w:b w:val="0"/>
        <w:bCs w:val="0"/>
        <w:color w:val="231F20"/>
        <w:spacing w:val="-22"/>
        <w:w w:val="99"/>
        <w:sz w:val="19"/>
        <w:szCs w:val="19"/>
      </w:rPr>
    </w:lvl>
    <w:lvl w:ilvl="1">
      <w:start w:val="1"/>
      <w:numFmt w:val="lowerLetter"/>
      <w:lvlText w:val="%2."/>
      <w:lvlJc w:val="left"/>
      <w:pPr>
        <w:ind w:left="594" w:hanging="234"/>
      </w:pPr>
      <w:rPr>
        <w:rFonts w:ascii="Palatino Linotype" w:hAnsi="Palatino Linotype" w:cs="Palatino Linotype"/>
        <w:b w:val="0"/>
        <w:bCs w:val="0"/>
        <w:color w:val="231F20"/>
        <w:spacing w:val="-21"/>
        <w:w w:val="99"/>
        <w:sz w:val="17"/>
        <w:szCs w:val="17"/>
      </w:rPr>
    </w:lvl>
    <w:lvl w:ilvl="2">
      <w:numFmt w:val="bullet"/>
      <w:lvlText w:val="•"/>
      <w:lvlJc w:val="left"/>
      <w:pPr>
        <w:ind w:left="1011" w:hanging="234"/>
      </w:pPr>
    </w:lvl>
    <w:lvl w:ilvl="3">
      <w:numFmt w:val="bullet"/>
      <w:lvlText w:val="•"/>
      <w:lvlJc w:val="left"/>
      <w:pPr>
        <w:ind w:left="1422" w:hanging="234"/>
      </w:pPr>
    </w:lvl>
    <w:lvl w:ilvl="4">
      <w:numFmt w:val="bullet"/>
      <w:lvlText w:val="•"/>
      <w:lvlJc w:val="left"/>
      <w:pPr>
        <w:ind w:left="1833" w:hanging="234"/>
      </w:pPr>
    </w:lvl>
    <w:lvl w:ilvl="5">
      <w:numFmt w:val="bullet"/>
      <w:lvlText w:val="•"/>
      <w:lvlJc w:val="left"/>
      <w:pPr>
        <w:ind w:left="2244" w:hanging="234"/>
      </w:pPr>
    </w:lvl>
    <w:lvl w:ilvl="6">
      <w:numFmt w:val="bullet"/>
      <w:lvlText w:val="•"/>
      <w:lvlJc w:val="left"/>
      <w:pPr>
        <w:ind w:left="2655" w:hanging="234"/>
      </w:pPr>
    </w:lvl>
    <w:lvl w:ilvl="7">
      <w:numFmt w:val="bullet"/>
      <w:lvlText w:val="•"/>
      <w:lvlJc w:val="left"/>
      <w:pPr>
        <w:ind w:left="3066" w:hanging="234"/>
      </w:pPr>
    </w:lvl>
    <w:lvl w:ilvl="8">
      <w:numFmt w:val="bullet"/>
      <w:lvlText w:val="•"/>
      <w:lvlJc w:val="left"/>
      <w:pPr>
        <w:ind w:left="3477" w:hanging="234"/>
      </w:pPr>
    </w:lvl>
  </w:abstractNum>
  <w:abstractNum w:abstractNumId="1" w15:restartNumberingAfterBreak="0">
    <w:nsid w:val="000005C2"/>
    <w:multiLevelType w:val="multilevel"/>
    <w:tmpl w:val="00000A45"/>
    <w:lvl w:ilvl="0">
      <w:start w:val="1"/>
      <w:numFmt w:val="decimal"/>
      <w:lvlText w:val="%1."/>
      <w:lvlJc w:val="left"/>
      <w:pPr>
        <w:ind w:left="360" w:hanging="240"/>
      </w:pPr>
      <w:rPr>
        <w:rFonts w:ascii="Palatino Linotype" w:hAnsi="Palatino Linotype" w:cs="Palatino Linotype"/>
        <w:b w:val="0"/>
        <w:bCs w:val="0"/>
        <w:color w:val="231F20"/>
        <w:spacing w:val="-24"/>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5" w:hanging="240"/>
      </w:pPr>
    </w:lvl>
    <w:lvl w:ilvl="6">
      <w:numFmt w:val="bullet"/>
      <w:lvlText w:val="•"/>
      <w:lvlJc w:val="left"/>
      <w:pPr>
        <w:ind w:left="2670" w:hanging="240"/>
      </w:pPr>
    </w:lvl>
    <w:lvl w:ilvl="7">
      <w:numFmt w:val="bullet"/>
      <w:lvlText w:val="•"/>
      <w:lvlJc w:val="left"/>
      <w:pPr>
        <w:ind w:left="3056" w:hanging="240"/>
      </w:pPr>
    </w:lvl>
    <w:lvl w:ilvl="8">
      <w:numFmt w:val="bullet"/>
      <w:lvlText w:val="•"/>
      <w:lvlJc w:val="left"/>
      <w:pPr>
        <w:ind w:left="3441" w:hanging="240"/>
      </w:pPr>
    </w:lvl>
  </w:abstractNum>
  <w:abstractNum w:abstractNumId="2" w15:restartNumberingAfterBreak="0">
    <w:nsid w:val="000005C3"/>
    <w:multiLevelType w:val="multilevel"/>
    <w:tmpl w:val="00000A46"/>
    <w:lvl w:ilvl="0">
      <w:start w:val="1"/>
      <w:numFmt w:val="decimal"/>
      <w:lvlText w:val="(%1)"/>
      <w:lvlJc w:val="left"/>
      <w:pPr>
        <w:ind w:left="120" w:hanging="352"/>
      </w:pPr>
      <w:rPr>
        <w:rFonts w:ascii="Palatino Linotype" w:hAnsi="Palatino Linotype" w:cs="Palatino Linotype"/>
        <w:b w:val="0"/>
        <w:bCs w:val="0"/>
        <w:color w:val="231F20"/>
        <w:spacing w:val="0"/>
        <w:w w:val="99"/>
        <w:sz w:val="19"/>
        <w:szCs w:val="19"/>
      </w:rPr>
    </w:lvl>
    <w:lvl w:ilvl="1">
      <w:start w:val="1"/>
      <w:numFmt w:val="decimal"/>
      <w:lvlText w:val="(%2)"/>
      <w:lvlJc w:val="left"/>
      <w:pPr>
        <w:ind w:left="360" w:hanging="254"/>
      </w:pPr>
      <w:rPr>
        <w:rFonts w:ascii="Palatino Linotype" w:hAnsi="Palatino Linotype" w:cs="Palatino Linotype"/>
        <w:b w:val="0"/>
        <w:bCs w:val="0"/>
        <w:color w:val="231F20"/>
        <w:spacing w:val="0"/>
        <w:w w:val="99"/>
        <w:sz w:val="17"/>
        <w:szCs w:val="17"/>
      </w:rPr>
    </w:lvl>
    <w:lvl w:ilvl="2">
      <w:numFmt w:val="bullet"/>
      <w:lvlText w:val="•"/>
      <w:lvlJc w:val="left"/>
      <w:pPr>
        <w:ind w:left="788" w:hanging="254"/>
      </w:pPr>
    </w:lvl>
    <w:lvl w:ilvl="3">
      <w:numFmt w:val="bullet"/>
      <w:lvlText w:val="•"/>
      <w:lvlJc w:val="left"/>
      <w:pPr>
        <w:ind w:left="1216" w:hanging="254"/>
      </w:pPr>
    </w:lvl>
    <w:lvl w:ilvl="4">
      <w:numFmt w:val="bullet"/>
      <w:lvlText w:val="•"/>
      <w:lvlJc w:val="left"/>
      <w:pPr>
        <w:ind w:left="1644" w:hanging="254"/>
      </w:pPr>
    </w:lvl>
    <w:lvl w:ilvl="5">
      <w:numFmt w:val="bullet"/>
      <w:lvlText w:val="•"/>
      <w:lvlJc w:val="left"/>
      <w:pPr>
        <w:ind w:left="2073" w:hanging="254"/>
      </w:pPr>
    </w:lvl>
    <w:lvl w:ilvl="6">
      <w:numFmt w:val="bullet"/>
      <w:lvlText w:val="•"/>
      <w:lvlJc w:val="left"/>
      <w:pPr>
        <w:ind w:left="2501" w:hanging="254"/>
      </w:pPr>
    </w:lvl>
    <w:lvl w:ilvl="7">
      <w:numFmt w:val="bullet"/>
      <w:lvlText w:val="•"/>
      <w:lvlJc w:val="left"/>
      <w:pPr>
        <w:ind w:left="2929" w:hanging="254"/>
      </w:pPr>
    </w:lvl>
    <w:lvl w:ilvl="8">
      <w:numFmt w:val="bullet"/>
      <w:lvlText w:val="•"/>
      <w:lvlJc w:val="left"/>
      <w:pPr>
        <w:ind w:left="3357" w:hanging="254"/>
      </w:pPr>
    </w:lvl>
  </w:abstractNum>
  <w:abstractNum w:abstractNumId="3" w15:restartNumberingAfterBreak="0">
    <w:nsid w:val="000005C4"/>
    <w:multiLevelType w:val="multilevel"/>
    <w:tmpl w:val="00000A47"/>
    <w:lvl w:ilvl="0">
      <w:start w:val="2"/>
      <w:numFmt w:val="decimal"/>
      <w:lvlText w:val="(%1)"/>
      <w:lvlJc w:val="left"/>
      <w:pPr>
        <w:ind w:left="120" w:hanging="290"/>
      </w:pPr>
      <w:rPr>
        <w:rFonts w:ascii="Palatino Linotype" w:hAnsi="Palatino Linotype" w:cs="Palatino Linotype"/>
        <w:b w:val="0"/>
        <w:bCs w:val="0"/>
        <w:color w:val="231F20"/>
        <w:spacing w:val="0"/>
        <w:w w:val="99"/>
        <w:sz w:val="19"/>
        <w:szCs w:val="19"/>
      </w:rPr>
    </w:lvl>
    <w:lvl w:ilvl="1">
      <w:numFmt w:val="bullet"/>
      <w:lvlText w:val="•"/>
      <w:lvlJc w:val="left"/>
      <w:pPr>
        <w:ind w:left="529" w:hanging="290"/>
      </w:pPr>
    </w:lvl>
    <w:lvl w:ilvl="2">
      <w:numFmt w:val="bullet"/>
      <w:lvlText w:val="•"/>
      <w:lvlJc w:val="left"/>
      <w:pPr>
        <w:ind w:left="938" w:hanging="290"/>
      </w:pPr>
    </w:lvl>
    <w:lvl w:ilvl="3">
      <w:numFmt w:val="bullet"/>
      <w:lvlText w:val="•"/>
      <w:lvlJc w:val="left"/>
      <w:pPr>
        <w:ind w:left="1347" w:hanging="290"/>
      </w:pPr>
    </w:lvl>
    <w:lvl w:ilvl="4">
      <w:numFmt w:val="bullet"/>
      <w:lvlText w:val="•"/>
      <w:lvlJc w:val="left"/>
      <w:pPr>
        <w:ind w:left="1757" w:hanging="290"/>
      </w:pPr>
    </w:lvl>
    <w:lvl w:ilvl="5">
      <w:numFmt w:val="bullet"/>
      <w:lvlText w:val="•"/>
      <w:lvlJc w:val="left"/>
      <w:pPr>
        <w:ind w:left="2166" w:hanging="290"/>
      </w:pPr>
    </w:lvl>
    <w:lvl w:ilvl="6">
      <w:numFmt w:val="bullet"/>
      <w:lvlText w:val="•"/>
      <w:lvlJc w:val="left"/>
      <w:pPr>
        <w:ind w:left="2575" w:hanging="290"/>
      </w:pPr>
    </w:lvl>
    <w:lvl w:ilvl="7">
      <w:numFmt w:val="bullet"/>
      <w:lvlText w:val="•"/>
      <w:lvlJc w:val="left"/>
      <w:pPr>
        <w:ind w:left="2984" w:hanging="290"/>
      </w:pPr>
    </w:lvl>
    <w:lvl w:ilvl="8">
      <w:numFmt w:val="bullet"/>
      <w:lvlText w:val="•"/>
      <w:lvlJc w:val="left"/>
      <w:pPr>
        <w:ind w:left="3394" w:hanging="290"/>
      </w:pPr>
    </w:lvl>
  </w:abstractNum>
  <w:abstractNum w:abstractNumId="4" w15:restartNumberingAfterBreak="0">
    <w:nsid w:val="000005C5"/>
    <w:multiLevelType w:val="multilevel"/>
    <w:tmpl w:val="00000A48"/>
    <w:lvl w:ilvl="0">
      <w:start w:val="1"/>
      <w:numFmt w:val="decimal"/>
      <w:lvlText w:val="%1."/>
      <w:lvlJc w:val="left"/>
      <w:pPr>
        <w:ind w:left="360" w:hanging="240"/>
      </w:pPr>
      <w:rPr>
        <w:rFonts w:ascii="Palatino Linotype" w:hAnsi="Palatino Linotype" w:cs="Palatino Linotype"/>
        <w:b w:val="0"/>
        <w:bCs w:val="0"/>
        <w:color w:val="231F20"/>
        <w:spacing w:val="-22"/>
        <w:w w:val="99"/>
        <w:sz w:val="19"/>
        <w:szCs w:val="19"/>
      </w:rPr>
    </w:lvl>
    <w:lvl w:ilvl="1">
      <w:numFmt w:val="bullet"/>
      <w:lvlText w:val="•"/>
      <w:lvlJc w:val="left"/>
      <w:pPr>
        <w:ind w:left="756" w:hanging="240"/>
      </w:pPr>
    </w:lvl>
    <w:lvl w:ilvl="2">
      <w:numFmt w:val="bullet"/>
      <w:lvlText w:val="•"/>
      <w:lvlJc w:val="left"/>
      <w:pPr>
        <w:ind w:left="1152" w:hanging="240"/>
      </w:pPr>
    </w:lvl>
    <w:lvl w:ilvl="3">
      <w:numFmt w:val="bullet"/>
      <w:lvlText w:val="•"/>
      <w:lvlJc w:val="left"/>
      <w:pPr>
        <w:ind w:left="1548" w:hanging="240"/>
      </w:pPr>
    </w:lvl>
    <w:lvl w:ilvl="4">
      <w:numFmt w:val="bullet"/>
      <w:lvlText w:val="•"/>
      <w:lvlJc w:val="left"/>
      <w:pPr>
        <w:ind w:left="1944" w:hanging="240"/>
      </w:pPr>
    </w:lvl>
    <w:lvl w:ilvl="5">
      <w:numFmt w:val="bullet"/>
      <w:lvlText w:val="•"/>
      <w:lvlJc w:val="left"/>
      <w:pPr>
        <w:ind w:left="2340" w:hanging="240"/>
      </w:pPr>
    </w:lvl>
    <w:lvl w:ilvl="6">
      <w:numFmt w:val="bullet"/>
      <w:lvlText w:val="•"/>
      <w:lvlJc w:val="left"/>
      <w:pPr>
        <w:ind w:left="2736" w:hanging="240"/>
      </w:pPr>
    </w:lvl>
    <w:lvl w:ilvl="7">
      <w:numFmt w:val="bullet"/>
      <w:lvlText w:val="•"/>
      <w:lvlJc w:val="left"/>
      <w:pPr>
        <w:ind w:left="3132" w:hanging="240"/>
      </w:pPr>
    </w:lvl>
    <w:lvl w:ilvl="8">
      <w:numFmt w:val="bullet"/>
      <w:lvlText w:val="•"/>
      <w:lvlJc w:val="left"/>
      <w:pPr>
        <w:ind w:left="3528" w:hanging="240"/>
      </w:pPr>
    </w:lvl>
  </w:abstractNum>
  <w:abstractNum w:abstractNumId="5" w15:restartNumberingAfterBreak="0">
    <w:nsid w:val="000005C6"/>
    <w:multiLevelType w:val="multilevel"/>
    <w:tmpl w:val="00000A49"/>
    <w:lvl w:ilvl="0">
      <w:start w:val="1"/>
      <w:numFmt w:val="decimal"/>
      <w:lvlText w:val="%1."/>
      <w:lvlJc w:val="left"/>
      <w:pPr>
        <w:ind w:left="360" w:hanging="240"/>
      </w:pPr>
      <w:rPr>
        <w:rFonts w:ascii="Palatino Linotype" w:hAnsi="Palatino Linotype" w:cs="Palatino Linotype"/>
        <w:b w:val="0"/>
        <w:bCs w:val="0"/>
        <w:color w:val="231F20"/>
        <w:spacing w:val="-9"/>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3" w:hanging="240"/>
      </w:pPr>
    </w:lvl>
    <w:lvl w:ilvl="4">
      <w:numFmt w:val="bullet"/>
      <w:lvlText w:val="•"/>
      <w:lvlJc w:val="left"/>
      <w:pPr>
        <w:ind w:left="1898" w:hanging="240"/>
      </w:pPr>
    </w:lvl>
    <w:lvl w:ilvl="5">
      <w:numFmt w:val="bullet"/>
      <w:lvlText w:val="•"/>
      <w:lvlJc w:val="left"/>
      <w:pPr>
        <w:ind w:left="2283" w:hanging="240"/>
      </w:pPr>
    </w:lvl>
    <w:lvl w:ilvl="6">
      <w:numFmt w:val="bullet"/>
      <w:lvlText w:val="•"/>
      <w:lvlJc w:val="left"/>
      <w:pPr>
        <w:ind w:left="2667" w:hanging="240"/>
      </w:pPr>
    </w:lvl>
    <w:lvl w:ilvl="7">
      <w:numFmt w:val="bullet"/>
      <w:lvlText w:val="•"/>
      <w:lvlJc w:val="left"/>
      <w:pPr>
        <w:ind w:left="3052" w:hanging="240"/>
      </w:pPr>
    </w:lvl>
    <w:lvl w:ilvl="8">
      <w:numFmt w:val="bullet"/>
      <w:lvlText w:val="•"/>
      <w:lvlJc w:val="left"/>
      <w:pPr>
        <w:ind w:left="3437" w:hanging="240"/>
      </w:pPr>
    </w:lvl>
  </w:abstractNum>
  <w:abstractNum w:abstractNumId="6" w15:restartNumberingAfterBreak="0">
    <w:nsid w:val="000005C7"/>
    <w:multiLevelType w:val="multilevel"/>
    <w:tmpl w:val="00000A4A"/>
    <w:lvl w:ilvl="0">
      <w:start w:val="1"/>
      <w:numFmt w:val="decimal"/>
      <w:lvlText w:val="%1."/>
      <w:lvlJc w:val="left"/>
      <w:pPr>
        <w:ind w:left="360" w:hanging="240"/>
      </w:pPr>
      <w:rPr>
        <w:rFonts w:ascii="Palatino Linotype" w:hAnsi="Palatino Linotype" w:cs="Palatino Linotype"/>
        <w:b w:val="0"/>
        <w:bCs w:val="0"/>
        <w:color w:val="231F20"/>
        <w:spacing w:val="-21"/>
        <w:w w:val="99"/>
        <w:sz w:val="19"/>
        <w:szCs w:val="19"/>
      </w:rPr>
    </w:lvl>
    <w:lvl w:ilvl="1">
      <w:start w:val="1"/>
      <w:numFmt w:val="decimal"/>
      <w:lvlText w:val="(%2)"/>
      <w:lvlJc w:val="left"/>
      <w:pPr>
        <w:ind w:left="360" w:hanging="297"/>
      </w:pPr>
      <w:rPr>
        <w:rFonts w:ascii="Palatino Linotype" w:hAnsi="Palatino Linotype" w:cs="Palatino Linotype"/>
        <w:b w:val="0"/>
        <w:bCs w:val="0"/>
        <w:color w:val="231F20"/>
        <w:spacing w:val="0"/>
        <w:w w:val="99"/>
        <w:sz w:val="19"/>
        <w:szCs w:val="19"/>
      </w:rPr>
    </w:lvl>
    <w:lvl w:ilvl="2">
      <w:numFmt w:val="bullet"/>
      <w:lvlText w:val="•"/>
      <w:lvlJc w:val="left"/>
      <w:pPr>
        <w:ind w:left="243" w:hanging="297"/>
      </w:pPr>
    </w:lvl>
    <w:lvl w:ilvl="3">
      <w:numFmt w:val="bullet"/>
      <w:lvlText w:val="•"/>
      <w:lvlJc w:val="left"/>
      <w:pPr>
        <w:ind w:left="185" w:hanging="297"/>
      </w:pPr>
    </w:lvl>
    <w:lvl w:ilvl="4">
      <w:numFmt w:val="bullet"/>
      <w:lvlText w:val="•"/>
      <w:lvlJc w:val="left"/>
      <w:pPr>
        <w:ind w:left="127" w:hanging="297"/>
      </w:pPr>
    </w:lvl>
    <w:lvl w:ilvl="5">
      <w:numFmt w:val="bullet"/>
      <w:lvlText w:val="•"/>
      <w:lvlJc w:val="left"/>
      <w:pPr>
        <w:ind w:left="69" w:hanging="297"/>
      </w:pPr>
    </w:lvl>
    <w:lvl w:ilvl="6">
      <w:numFmt w:val="bullet"/>
      <w:lvlText w:val="•"/>
      <w:lvlJc w:val="left"/>
      <w:pPr>
        <w:ind w:left="11" w:hanging="297"/>
      </w:pPr>
    </w:lvl>
    <w:lvl w:ilvl="7">
      <w:numFmt w:val="bullet"/>
      <w:lvlText w:val="•"/>
      <w:lvlJc w:val="left"/>
      <w:pPr>
        <w:ind w:left="0" w:hanging="297"/>
      </w:pPr>
    </w:lvl>
    <w:lvl w:ilvl="8">
      <w:numFmt w:val="bullet"/>
      <w:lvlText w:val="•"/>
      <w:lvlJc w:val="left"/>
      <w:pPr>
        <w:ind w:left="0" w:hanging="297"/>
      </w:pPr>
    </w:lvl>
  </w:abstractNum>
  <w:abstractNum w:abstractNumId="7" w15:restartNumberingAfterBreak="0">
    <w:nsid w:val="000005C8"/>
    <w:multiLevelType w:val="multilevel"/>
    <w:tmpl w:val="00000A4B"/>
    <w:lvl w:ilvl="0">
      <w:start w:val="5"/>
      <w:numFmt w:val="lowerLetter"/>
      <w:lvlText w:val="(%1)"/>
      <w:lvlJc w:val="left"/>
      <w:pPr>
        <w:ind w:left="100" w:hanging="280"/>
      </w:pPr>
      <w:rPr>
        <w:rFonts w:ascii="Palatino Linotype" w:hAnsi="Palatino Linotype" w:cs="Palatino Linotype"/>
        <w:b w:val="0"/>
        <w:bCs w:val="0"/>
        <w:color w:val="231F20"/>
        <w:spacing w:val="0"/>
        <w:w w:val="99"/>
        <w:sz w:val="19"/>
        <w:szCs w:val="19"/>
      </w:rPr>
    </w:lvl>
    <w:lvl w:ilvl="1">
      <w:numFmt w:val="bullet"/>
      <w:lvlText w:val="•"/>
      <w:lvlJc w:val="left"/>
      <w:pPr>
        <w:ind w:left="520" w:hanging="280"/>
      </w:pPr>
    </w:lvl>
    <w:lvl w:ilvl="2">
      <w:numFmt w:val="bullet"/>
      <w:lvlText w:val="•"/>
      <w:lvlJc w:val="left"/>
      <w:pPr>
        <w:ind w:left="940" w:hanging="280"/>
      </w:pPr>
    </w:lvl>
    <w:lvl w:ilvl="3">
      <w:numFmt w:val="bullet"/>
      <w:lvlText w:val="•"/>
      <w:lvlJc w:val="left"/>
      <w:pPr>
        <w:ind w:left="1360" w:hanging="280"/>
      </w:pPr>
    </w:lvl>
    <w:lvl w:ilvl="4">
      <w:numFmt w:val="bullet"/>
      <w:lvlText w:val="•"/>
      <w:lvlJc w:val="left"/>
      <w:pPr>
        <w:ind w:left="1780" w:hanging="280"/>
      </w:pPr>
    </w:lvl>
    <w:lvl w:ilvl="5">
      <w:numFmt w:val="bullet"/>
      <w:lvlText w:val="•"/>
      <w:lvlJc w:val="left"/>
      <w:pPr>
        <w:ind w:left="2200" w:hanging="280"/>
      </w:pPr>
    </w:lvl>
    <w:lvl w:ilvl="6">
      <w:numFmt w:val="bullet"/>
      <w:lvlText w:val="•"/>
      <w:lvlJc w:val="left"/>
      <w:pPr>
        <w:ind w:left="2620" w:hanging="280"/>
      </w:pPr>
    </w:lvl>
    <w:lvl w:ilvl="7">
      <w:numFmt w:val="bullet"/>
      <w:lvlText w:val="•"/>
      <w:lvlJc w:val="left"/>
      <w:pPr>
        <w:ind w:left="3040" w:hanging="280"/>
      </w:pPr>
    </w:lvl>
    <w:lvl w:ilvl="8">
      <w:numFmt w:val="bullet"/>
      <w:lvlText w:val="•"/>
      <w:lvlJc w:val="left"/>
      <w:pPr>
        <w:ind w:left="3460" w:hanging="280"/>
      </w:pPr>
    </w:lvl>
  </w:abstractNum>
  <w:abstractNum w:abstractNumId="8" w15:restartNumberingAfterBreak="0">
    <w:nsid w:val="000005C9"/>
    <w:multiLevelType w:val="multilevel"/>
    <w:tmpl w:val="00000A4C"/>
    <w:lvl w:ilvl="0">
      <w:start w:val="1"/>
      <w:numFmt w:val="decimal"/>
      <w:lvlText w:val="%1."/>
      <w:lvlJc w:val="left"/>
      <w:pPr>
        <w:ind w:left="360" w:hanging="240"/>
      </w:pPr>
      <w:rPr>
        <w:rFonts w:ascii="Palatino Linotype" w:hAnsi="Palatino Linotype" w:cs="Palatino Linotype"/>
        <w:b w:val="0"/>
        <w:bCs w:val="0"/>
        <w:color w:val="231F20"/>
        <w:spacing w:val="-20"/>
        <w:w w:val="99"/>
        <w:sz w:val="19"/>
        <w:szCs w:val="19"/>
      </w:rPr>
    </w:lvl>
    <w:lvl w:ilvl="1">
      <w:numFmt w:val="bullet"/>
      <w:lvlText w:val="•"/>
      <w:lvlJc w:val="left"/>
      <w:pPr>
        <w:ind w:left="744" w:hanging="240"/>
      </w:pPr>
    </w:lvl>
    <w:lvl w:ilvl="2">
      <w:numFmt w:val="bullet"/>
      <w:lvlText w:val="•"/>
      <w:lvlJc w:val="left"/>
      <w:pPr>
        <w:ind w:left="1129" w:hanging="240"/>
      </w:pPr>
    </w:lvl>
    <w:lvl w:ilvl="3">
      <w:numFmt w:val="bullet"/>
      <w:lvlText w:val="•"/>
      <w:lvlJc w:val="left"/>
      <w:pPr>
        <w:ind w:left="1514" w:hanging="240"/>
      </w:pPr>
    </w:lvl>
    <w:lvl w:ilvl="4">
      <w:numFmt w:val="bullet"/>
      <w:lvlText w:val="•"/>
      <w:lvlJc w:val="left"/>
      <w:pPr>
        <w:ind w:left="1899" w:hanging="240"/>
      </w:pPr>
    </w:lvl>
    <w:lvl w:ilvl="5">
      <w:numFmt w:val="bullet"/>
      <w:lvlText w:val="•"/>
      <w:lvlJc w:val="left"/>
      <w:pPr>
        <w:ind w:left="2283" w:hanging="240"/>
      </w:pPr>
    </w:lvl>
    <w:lvl w:ilvl="6">
      <w:numFmt w:val="bullet"/>
      <w:lvlText w:val="•"/>
      <w:lvlJc w:val="left"/>
      <w:pPr>
        <w:ind w:left="2668" w:hanging="240"/>
      </w:pPr>
    </w:lvl>
    <w:lvl w:ilvl="7">
      <w:numFmt w:val="bullet"/>
      <w:lvlText w:val="•"/>
      <w:lvlJc w:val="left"/>
      <w:pPr>
        <w:ind w:left="3053" w:hanging="240"/>
      </w:pPr>
    </w:lvl>
    <w:lvl w:ilvl="8">
      <w:numFmt w:val="bullet"/>
      <w:lvlText w:val="•"/>
      <w:lvlJc w:val="left"/>
      <w:pPr>
        <w:ind w:left="3437" w:hanging="240"/>
      </w:pPr>
    </w:lvl>
  </w:abstractNum>
  <w:abstractNum w:abstractNumId="9" w15:restartNumberingAfterBreak="0">
    <w:nsid w:val="000005CA"/>
    <w:multiLevelType w:val="multilevel"/>
    <w:tmpl w:val="00000A4D"/>
    <w:lvl w:ilvl="0">
      <w:start w:val="1"/>
      <w:numFmt w:val="decimal"/>
      <w:lvlText w:val="%1."/>
      <w:lvlJc w:val="left"/>
      <w:pPr>
        <w:ind w:left="360" w:hanging="240"/>
      </w:pPr>
      <w:rPr>
        <w:rFonts w:ascii="Palatino Linotype" w:hAnsi="Palatino Linotype" w:cs="Palatino Linotype"/>
        <w:b w:val="0"/>
        <w:bCs w:val="0"/>
        <w:color w:val="231F20"/>
        <w:spacing w:val="-22"/>
        <w:w w:val="99"/>
        <w:sz w:val="19"/>
        <w:szCs w:val="19"/>
      </w:rPr>
    </w:lvl>
    <w:lvl w:ilvl="1">
      <w:numFmt w:val="bullet"/>
      <w:lvlText w:val="•"/>
      <w:lvlJc w:val="left"/>
      <w:pPr>
        <w:ind w:left="745" w:hanging="240"/>
      </w:pPr>
    </w:lvl>
    <w:lvl w:ilvl="2">
      <w:numFmt w:val="bullet"/>
      <w:lvlText w:val="•"/>
      <w:lvlJc w:val="left"/>
      <w:pPr>
        <w:ind w:left="1130" w:hanging="240"/>
      </w:pPr>
    </w:lvl>
    <w:lvl w:ilvl="3">
      <w:numFmt w:val="bullet"/>
      <w:lvlText w:val="•"/>
      <w:lvlJc w:val="left"/>
      <w:pPr>
        <w:ind w:left="1515" w:hanging="240"/>
      </w:pPr>
    </w:lvl>
    <w:lvl w:ilvl="4">
      <w:numFmt w:val="bullet"/>
      <w:lvlText w:val="•"/>
      <w:lvlJc w:val="left"/>
      <w:pPr>
        <w:ind w:left="1900" w:hanging="240"/>
      </w:pPr>
    </w:lvl>
    <w:lvl w:ilvl="5">
      <w:numFmt w:val="bullet"/>
      <w:lvlText w:val="•"/>
      <w:lvlJc w:val="left"/>
      <w:pPr>
        <w:ind w:left="2285" w:hanging="240"/>
      </w:pPr>
    </w:lvl>
    <w:lvl w:ilvl="6">
      <w:numFmt w:val="bullet"/>
      <w:lvlText w:val="•"/>
      <w:lvlJc w:val="left"/>
      <w:pPr>
        <w:ind w:left="2670" w:hanging="240"/>
      </w:pPr>
    </w:lvl>
    <w:lvl w:ilvl="7">
      <w:numFmt w:val="bullet"/>
      <w:lvlText w:val="•"/>
      <w:lvlJc w:val="left"/>
      <w:pPr>
        <w:ind w:left="3055" w:hanging="240"/>
      </w:pPr>
    </w:lvl>
    <w:lvl w:ilvl="8">
      <w:numFmt w:val="bullet"/>
      <w:lvlText w:val="•"/>
      <w:lvlJc w:val="left"/>
      <w:pPr>
        <w:ind w:left="3440" w:hanging="240"/>
      </w:pPr>
    </w:lvl>
  </w:abstractNum>
  <w:abstractNum w:abstractNumId="10" w15:restartNumberingAfterBreak="0">
    <w:nsid w:val="000005CB"/>
    <w:multiLevelType w:val="multilevel"/>
    <w:tmpl w:val="00000A4E"/>
    <w:lvl w:ilvl="0">
      <w:start w:val="1"/>
      <w:numFmt w:val="decimal"/>
      <w:lvlText w:val="%1."/>
      <w:lvlJc w:val="left"/>
      <w:pPr>
        <w:ind w:left="340" w:hanging="240"/>
      </w:pPr>
      <w:rPr>
        <w:rFonts w:ascii="Palatino Linotype" w:hAnsi="Palatino Linotype" w:cs="Palatino Linotype"/>
        <w:b w:val="0"/>
        <w:bCs w:val="0"/>
        <w:color w:val="231F20"/>
        <w:spacing w:val="-20"/>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11" w15:restartNumberingAfterBreak="0">
    <w:nsid w:val="000005CC"/>
    <w:multiLevelType w:val="multilevel"/>
    <w:tmpl w:val="00000A4F"/>
    <w:lvl w:ilvl="0">
      <w:start w:val="1"/>
      <w:numFmt w:val="decimal"/>
      <w:lvlText w:val="%1."/>
      <w:lvlJc w:val="left"/>
      <w:pPr>
        <w:ind w:left="340" w:hanging="240"/>
      </w:pPr>
      <w:rPr>
        <w:rFonts w:ascii="Palatino Linotype" w:hAnsi="Palatino Linotype" w:cs="Palatino Linotype"/>
        <w:b w:val="0"/>
        <w:bCs w:val="0"/>
        <w:color w:val="231F20"/>
        <w:spacing w:val="-24"/>
        <w:w w:val="99"/>
        <w:sz w:val="19"/>
        <w:szCs w:val="19"/>
      </w:rPr>
    </w:lvl>
    <w:lvl w:ilvl="1">
      <w:numFmt w:val="bullet"/>
      <w:lvlText w:val="•"/>
      <w:lvlJc w:val="left"/>
      <w:pPr>
        <w:ind w:left="736" w:hanging="240"/>
      </w:pPr>
    </w:lvl>
    <w:lvl w:ilvl="2">
      <w:numFmt w:val="bullet"/>
      <w:lvlText w:val="•"/>
      <w:lvlJc w:val="left"/>
      <w:pPr>
        <w:ind w:left="1132" w:hanging="240"/>
      </w:pPr>
    </w:lvl>
    <w:lvl w:ilvl="3">
      <w:numFmt w:val="bullet"/>
      <w:lvlText w:val="•"/>
      <w:lvlJc w:val="left"/>
      <w:pPr>
        <w:ind w:left="1528" w:hanging="240"/>
      </w:pPr>
    </w:lvl>
    <w:lvl w:ilvl="4">
      <w:numFmt w:val="bullet"/>
      <w:lvlText w:val="•"/>
      <w:lvlJc w:val="left"/>
      <w:pPr>
        <w:ind w:left="1924" w:hanging="240"/>
      </w:pPr>
    </w:lvl>
    <w:lvl w:ilvl="5">
      <w:numFmt w:val="bullet"/>
      <w:lvlText w:val="•"/>
      <w:lvlJc w:val="left"/>
      <w:pPr>
        <w:ind w:left="2320" w:hanging="240"/>
      </w:pPr>
    </w:lvl>
    <w:lvl w:ilvl="6">
      <w:numFmt w:val="bullet"/>
      <w:lvlText w:val="•"/>
      <w:lvlJc w:val="left"/>
      <w:pPr>
        <w:ind w:left="2716" w:hanging="240"/>
      </w:pPr>
    </w:lvl>
    <w:lvl w:ilvl="7">
      <w:numFmt w:val="bullet"/>
      <w:lvlText w:val="•"/>
      <w:lvlJc w:val="left"/>
      <w:pPr>
        <w:ind w:left="3112" w:hanging="240"/>
      </w:pPr>
    </w:lvl>
    <w:lvl w:ilvl="8">
      <w:numFmt w:val="bullet"/>
      <w:lvlText w:val="•"/>
      <w:lvlJc w:val="left"/>
      <w:pPr>
        <w:ind w:left="3508" w:hanging="240"/>
      </w:pPr>
    </w:lvl>
  </w:abstractNum>
  <w:abstractNum w:abstractNumId="12" w15:restartNumberingAfterBreak="0">
    <w:nsid w:val="000005CD"/>
    <w:multiLevelType w:val="multilevel"/>
    <w:tmpl w:val="00000A50"/>
    <w:lvl w:ilvl="0">
      <w:start w:val="1"/>
      <w:numFmt w:val="decimal"/>
      <w:lvlText w:val="%1."/>
      <w:lvlJc w:val="left"/>
      <w:pPr>
        <w:ind w:left="340" w:hanging="240"/>
      </w:pPr>
      <w:rPr>
        <w:rFonts w:ascii="Palatino Linotype" w:hAnsi="Palatino Linotype" w:cs="Palatino Linotype"/>
        <w:b w:val="0"/>
        <w:bCs w:val="0"/>
        <w:color w:val="231F20"/>
        <w:spacing w:val="-23"/>
        <w:w w:val="99"/>
        <w:sz w:val="19"/>
        <w:szCs w:val="19"/>
      </w:rPr>
    </w:lvl>
    <w:lvl w:ilvl="1">
      <w:start w:val="1"/>
      <w:numFmt w:val="decimal"/>
      <w:lvlText w:val="%2."/>
      <w:lvlJc w:val="left"/>
      <w:pPr>
        <w:ind w:left="120" w:hanging="200"/>
      </w:pPr>
      <w:rPr>
        <w:rFonts w:ascii="Book Antiqua" w:hAnsi="Book Antiqua" w:cs="Book Antiqua"/>
        <w:b/>
        <w:bCs/>
        <w:color w:val="231F20"/>
        <w:w w:val="100"/>
        <w:sz w:val="16"/>
        <w:szCs w:val="16"/>
      </w:rPr>
    </w:lvl>
    <w:lvl w:ilvl="2">
      <w:numFmt w:val="bullet"/>
      <w:lvlText w:val="•"/>
      <w:lvlJc w:val="left"/>
      <w:pPr>
        <w:ind w:left="756" w:hanging="200"/>
      </w:pPr>
    </w:lvl>
    <w:lvl w:ilvl="3">
      <w:numFmt w:val="bullet"/>
      <w:lvlText w:val="•"/>
      <w:lvlJc w:val="left"/>
      <w:pPr>
        <w:ind w:left="1173" w:hanging="200"/>
      </w:pPr>
    </w:lvl>
    <w:lvl w:ilvl="4">
      <w:numFmt w:val="bullet"/>
      <w:lvlText w:val="•"/>
      <w:lvlJc w:val="left"/>
      <w:pPr>
        <w:ind w:left="1589" w:hanging="200"/>
      </w:pPr>
    </w:lvl>
    <w:lvl w:ilvl="5">
      <w:numFmt w:val="bullet"/>
      <w:lvlText w:val="•"/>
      <w:lvlJc w:val="left"/>
      <w:pPr>
        <w:ind w:left="2006" w:hanging="200"/>
      </w:pPr>
    </w:lvl>
    <w:lvl w:ilvl="6">
      <w:numFmt w:val="bullet"/>
      <w:lvlText w:val="•"/>
      <w:lvlJc w:val="left"/>
      <w:pPr>
        <w:ind w:left="2422" w:hanging="200"/>
      </w:pPr>
    </w:lvl>
    <w:lvl w:ilvl="7">
      <w:numFmt w:val="bullet"/>
      <w:lvlText w:val="•"/>
      <w:lvlJc w:val="left"/>
      <w:pPr>
        <w:ind w:left="2839" w:hanging="200"/>
      </w:pPr>
    </w:lvl>
    <w:lvl w:ilvl="8">
      <w:numFmt w:val="bullet"/>
      <w:lvlText w:val="•"/>
      <w:lvlJc w:val="left"/>
      <w:pPr>
        <w:ind w:left="3255" w:hanging="200"/>
      </w:pPr>
    </w:lvl>
  </w:abstractNum>
  <w:abstractNum w:abstractNumId="13" w15:restartNumberingAfterBreak="0">
    <w:nsid w:val="000005CE"/>
    <w:multiLevelType w:val="multilevel"/>
    <w:tmpl w:val="00000A51"/>
    <w:lvl w:ilvl="0">
      <w:start w:val="26"/>
      <w:numFmt w:val="decimal"/>
      <w:lvlText w:val="%1."/>
      <w:lvlJc w:val="left"/>
      <w:pPr>
        <w:ind w:left="120" w:hanging="280"/>
      </w:pPr>
      <w:rPr>
        <w:rFonts w:ascii="Book Antiqua" w:hAnsi="Book Antiqua" w:cs="Book Antiqua"/>
        <w:b/>
        <w:bCs/>
        <w:color w:val="231F20"/>
        <w:spacing w:val="-16"/>
        <w:w w:val="99"/>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14" w15:restartNumberingAfterBreak="0">
    <w:nsid w:val="000005CF"/>
    <w:multiLevelType w:val="multilevel"/>
    <w:tmpl w:val="00000A52"/>
    <w:lvl w:ilvl="0">
      <w:start w:val="34"/>
      <w:numFmt w:val="decimal"/>
      <w:lvlText w:val="%1."/>
      <w:lvlJc w:val="left"/>
      <w:pPr>
        <w:ind w:left="120" w:hanging="280"/>
      </w:pPr>
      <w:rPr>
        <w:rFonts w:ascii="Book Antiqua" w:hAnsi="Book Antiqua" w:cs="Book Antiqua"/>
        <w:b/>
        <w:bCs/>
        <w:color w:val="231F20"/>
        <w:w w:val="100"/>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60" w:hanging="280"/>
      </w:pPr>
    </w:lvl>
    <w:lvl w:ilvl="8">
      <w:numFmt w:val="bullet"/>
      <w:lvlText w:val="•"/>
      <w:lvlJc w:val="left"/>
      <w:pPr>
        <w:ind w:left="3480" w:hanging="280"/>
      </w:pPr>
    </w:lvl>
  </w:abstractNum>
  <w:abstractNum w:abstractNumId="15" w15:restartNumberingAfterBreak="0">
    <w:nsid w:val="000005D0"/>
    <w:multiLevelType w:val="multilevel"/>
    <w:tmpl w:val="00000A53"/>
    <w:lvl w:ilvl="0">
      <w:start w:val="48"/>
      <w:numFmt w:val="decimal"/>
      <w:lvlText w:val="%1."/>
      <w:lvlJc w:val="left"/>
      <w:pPr>
        <w:ind w:left="119" w:hanging="280"/>
      </w:pPr>
      <w:rPr>
        <w:rFonts w:ascii="Book Antiqua" w:hAnsi="Book Antiqua" w:cs="Book Antiqua"/>
        <w:b/>
        <w:bCs/>
        <w:color w:val="231F20"/>
        <w:spacing w:val="-3"/>
        <w:w w:val="99"/>
        <w:sz w:val="16"/>
        <w:szCs w:val="16"/>
      </w:rPr>
    </w:lvl>
    <w:lvl w:ilvl="1">
      <w:numFmt w:val="bullet"/>
      <w:lvlText w:val="•"/>
      <w:lvlJc w:val="left"/>
      <w:pPr>
        <w:ind w:left="528" w:hanging="280"/>
      </w:pPr>
    </w:lvl>
    <w:lvl w:ilvl="2">
      <w:numFmt w:val="bullet"/>
      <w:lvlText w:val="•"/>
      <w:lvlJc w:val="left"/>
      <w:pPr>
        <w:ind w:left="937" w:hanging="280"/>
      </w:pPr>
    </w:lvl>
    <w:lvl w:ilvl="3">
      <w:numFmt w:val="bullet"/>
      <w:lvlText w:val="•"/>
      <w:lvlJc w:val="left"/>
      <w:pPr>
        <w:ind w:left="1345" w:hanging="280"/>
      </w:pPr>
    </w:lvl>
    <w:lvl w:ilvl="4">
      <w:numFmt w:val="bullet"/>
      <w:lvlText w:val="•"/>
      <w:lvlJc w:val="left"/>
      <w:pPr>
        <w:ind w:left="1754" w:hanging="280"/>
      </w:pPr>
    </w:lvl>
    <w:lvl w:ilvl="5">
      <w:numFmt w:val="bullet"/>
      <w:lvlText w:val="•"/>
      <w:lvlJc w:val="left"/>
      <w:pPr>
        <w:ind w:left="2162" w:hanging="280"/>
      </w:pPr>
    </w:lvl>
    <w:lvl w:ilvl="6">
      <w:numFmt w:val="bullet"/>
      <w:lvlText w:val="•"/>
      <w:lvlJc w:val="left"/>
      <w:pPr>
        <w:ind w:left="2570" w:hanging="280"/>
      </w:pPr>
    </w:lvl>
    <w:lvl w:ilvl="7">
      <w:numFmt w:val="bullet"/>
      <w:lvlText w:val="•"/>
      <w:lvlJc w:val="left"/>
      <w:pPr>
        <w:ind w:left="2979" w:hanging="280"/>
      </w:pPr>
    </w:lvl>
    <w:lvl w:ilvl="8">
      <w:numFmt w:val="bullet"/>
      <w:lvlText w:val="•"/>
      <w:lvlJc w:val="left"/>
      <w:pPr>
        <w:ind w:left="3387" w:hanging="280"/>
      </w:pPr>
    </w:lvl>
  </w:abstractNum>
  <w:abstractNum w:abstractNumId="16" w15:restartNumberingAfterBreak="0">
    <w:nsid w:val="000005D1"/>
    <w:multiLevelType w:val="multilevel"/>
    <w:tmpl w:val="00000A54"/>
    <w:lvl w:ilvl="0">
      <w:start w:val="54"/>
      <w:numFmt w:val="decimal"/>
      <w:lvlText w:val="%1."/>
      <w:lvlJc w:val="left"/>
      <w:pPr>
        <w:ind w:left="119" w:hanging="280"/>
      </w:pPr>
      <w:rPr>
        <w:rFonts w:ascii="Book Antiqua" w:hAnsi="Book Antiqua" w:cs="Book Antiqua"/>
        <w:b/>
        <w:bCs/>
        <w:color w:val="231F20"/>
        <w:spacing w:val="-21"/>
        <w:w w:val="100"/>
        <w:sz w:val="16"/>
        <w:szCs w:val="16"/>
      </w:rPr>
    </w:lvl>
    <w:lvl w:ilvl="1">
      <w:numFmt w:val="bullet"/>
      <w:lvlText w:val="•"/>
      <w:lvlJc w:val="left"/>
      <w:pPr>
        <w:ind w:left="540" w:hanging="280"/>
      </w:pPr>
    </w:lvl>
    <w:lvl w:ilvl="2">
      <w:numFmt w:val="bullet"/>
      <w:lvlText w:val="•"/>
      <w:lvlJc w:val="left"/>
      <w:pPr>
        <w:ind w:left="960" w:hanging="280"/>
      </w:pPr>
    </w:lvl>
    <w:lvl w:ilvl="3">
      <w:numFmt w:val="bullet"/>
      <w:lvlText w:val="•"/>
      <w:lvlJc w:val="left"/>
      <w:pPr>
        <w:ind w:left="1380" w:hanging="280"/>
      </w:pPr>
    </w:lvl>
    <w:lvl w:ilvl="4">
      <w:numFmt w:val="bullet"/>
      <w:lvlText w:val="•"/>
      <w:lvlJc w:val="left"/>
      <w:pPr>
        <w:ind w:left="1800" w:hanging="280"/>
      </w:pPr>
    </w:lvl>
    <w:lvl w:ilvl="5">
      <w:numFmt w:val="bullet"/>
      <w:lvlText w:val="•"/>
      <w:lvlJc w:val="left"/>
      <w:pPr>
        <w:ind w:left="2220" w:hanging="280"/>
      </w:pPr>
    </w:lvl>
    <w:lvl w:ilvl="6">
      <w:numFmt w:val="bullet"/>
      <w:lvlText w:val="•"/>
      <w:lvlJc w:val="left"/>
      <w:pPr>
        <w:ind w:left="2640" w:hanging="280"/>
      </w:pPr>
    </w:lvl>
    <w:lvl w:ilvl="7">
      <w:numFmt w:val="bullet"/>
      <w:lvlText w:val="•"/>
      <w:lvlJc w:val="left"/>
      <w:pPr>
        <w:ind w:left="3059" w:hanging="280"/>
      </w:pPr>
    </w:lvl>
    <w:lvl w:ilvl="8">
      <w:numFmt w:val="bullet"/>
      <w:lvlText w:val="•"/>
      <w:lvlJc w:val="left"/>
      <w:pPr>
        <w:ind w:left="3479" w:hanging="280"/>
      </w:pPr>
    </w:lvl>
  </w:abstractNum>
  <w:abstractNum w:abstractNumId="17" w15:restartNumberingAfterBreak="0">
    <w:nsid w:val="000005D2"/>
    <w:multiLevelType w:val="multilevel"/>
    <w:tmpl w:val="00000A55"/>
    <w:lvl w:ilvl="0">
      <w:start w:val="52"/>
      <w:numFmt w:val="decimal"/>
      <w:lvlText w:val="%1."/>
      <w:lvlJc w:val="left"/>
      <w:pPr>
        <w:ind w:left="119" w:hanging="280"/>
      </w:pPr>
      <w:rPr>
        <w:rFonts w:ascii="Book Antiqua" w:hAnsi="Book Antiqua" w:cs="Book Antiqua"/>
        <w:b/>
        <w:bCs/>
        <w:color w:val="231F20"/>
        <w:spacing w:val="-15"/>
        <w:w w:val="99"/>
        <w:sz w:val="16"/>
        <w:szCs w:val="16"/>
      </w:rPr>
    </w:lvl>
    <w:lvl w:ilvl="1">
      <w:numFmt w:val="bullet"/>
      <w:lvlText w:val="•"/>
      <w:lvlJc w:val="left"/>
      <w:pPr>
        <w:ind w:left="528" w:hanging="280"/>
      </w:pPr>
    </w:lvl>
    <w:lvl w:ilvl="2">
      <w:numFmt w:val="bullet"/>
      <w:lvlText w:val="•"/>
      <w:lvlJc w:val="left"/>
      <w:pPr>
        <w:ind w:left="936" w:hanging="280"/>
      </w:pPr>
    </w:lvl>
    <w:lvl w:ilvl="3">
      <w:numFmt w:val="bullet"/>
      <w:lvlText w:val="•"/>
      <w:lvlJc w:val="left"/>
      <w:pPr>
        <w:ind w:left="1345" w:hanging="280"/>
      </w:pPr>
    </w:lvl>
    <w:lvl w:ilvl="4">
      <w:numFmt w:val="bullet"/>
      <w:lvlText w:val="•"/>
      <w:lvlJc w:val="left"/>
      <w:pPr>
        <w:ind w:left="1753" w:hanging="280"/>
      </w:pPr>
    </w:lvl>
    <w:lvl w:ilvl="5">
      <w:numFmt w:val="bullet"/>
      <w:lvlText w:val="•"/>
      <w:lvlJc w:val="left"/>
      <w:pPr>
        <w:ind w:left="2162" w:hanging="280"/>
      </w:pPr>
    </w:lvl>
    <w:lvl w:ilvl="6">
      <w:numFmt w:val="bullet"/>
      <w:lvlText w:val="•"/>
      <w:lvlJc w:val="left"/>
      <w:pPr>
        <w:ind w:left="2570" w:hanging="280"/>
      </w:pPr>
    </w:lvl>
    <w:lvl w:ilvl="7">
      <w:numFmt w:val="bullet"/>
      <w:lvlText w:val="•"/>
      <w:lvlJc w:val="left"/>
      <w:pPr>
        <w:ind w:left="2979" w:hanging="280"/>
      </w:pPr>
    </w:lvl>
    <w:lvl w:ilvl="8">
      <w:numFmt w:val="bullet"/>
      <w:lvlText w:val="•"/>
      <w:lvlJc w:val="left"/>
      <w:pPr>
        <w:ind w:left="3387" w:hanging="280"/>
      </w:pPr>
    </w:lvl>
  </w:abstractNum>
  <w:abstractNum w:abstractNumId="18" w15:restartNumberingAfterBreak="0">
    <w:nsid w:val="00000670"/>
    <w:multiLevelType w:val="multilevel"/>
    <w:tmpl w:val="00000AF3"/>
    <w:lvl w:ilvl="0">
      <w:numFmt w:val="bullet"/>
      <w:lvlText w:val="■"/>
      <w:lvlJc w:val="left"/>
      <w:pPr>
        <w:ind w:left="420" w:hanging="300"/>
      </w:pPr>
      <w:rPr>
        <w:b w:val="0"/>
        <w:bCs w:val="0"/>
        <w:w w:val="125"/>
      </w:rPr>
    </w:lvl>
    <w:lvl w:ilvl="1">
      <w:numFmt w:val="bullet"/>
      <w:lvlText w:val="■"/>
      <w:lvlJc w:val="left"/>
      <w:pPr>
        <w:ind w:left="4840" w:hanging="300"/>
      </w:pPr>
      <w:rPr>
        <w:rFonts w:ascii="Arial" w:hAnsi="Arial" w:cs="Arial"/>
        <w:b w:val="0"/>
        <w:bCs w:val="0"/>
        <w:color w:val="231F20"/>
        <w:w w:val="125"/>
        <w:sz w:val="20"/>
        <w:szCs w:val="20"/>
      </w:rPr>
    </w:lvl>
    <w:lvl w:ilvl="2">
      <w:numFmt w:val="bullet"/>
      <w:lvlText w:val="•"/>
      <w:lvlJc w:val="left"/>
      <w:pPr>
        <w:ind w:left="4782" w:hanging="300"/>
      </w:pPr>
    </w:lvl>
    <w:lvl w:ilvl="3">
      <w:numFmt w:val="bullet"/>
      <w:lvlText w:val="•"/>
      <w:lvlJc w:val="left"/>
      <w:pPr>
        <w:ind w:left="4724" w:hanging="300"/>
      </w:pPr>
    </w:lvl>
    <w:lvl w:ilvl="4">
      <w:numFmt w:val="bullet"/>
      <w:lvlText w:val="•"/>
      <w:lvlJc w:val="left"/>
      <w:pPr>
        <w:ind w:left="4666" w:hanging="300"/>
      </w:pPr>
    </w:lvl>
    <w:lvl w:ilvl="5">
      <w:numFmt w:val="bullet"/>
      <w:lvlText w:val="•"/>
      <w:lvlJc w:val="left"/>
      <w:pPr>
        <w:ind w:left="4608" w:hanging="300"/>
      </w:pPr>
    </w:lvl>
    <w:lvl w:ilvl="6">
      <w:numFmt w:val="bullet"/>
      <w:lvlText w:val="•"/>
      <w:lvlJc w:val="left"/>
      <w:pPr>
        <w:ind w:left="4551" w:hanging="300"/>
      </w:pPr>
    </w:lvl>
    <w:lvl w:ilvl="7">
      <w:numFmt w:val="bullet"/>
      <w:lvlText w:val="•"/>
      <w:lvlJc w:val="left"/>
      <w:pPr>
        <w:ind w:left="4493" w:hanging="300"/>
      </w:pPr>
    </w:lvl>
    <w:lvl w:ilvl="8">
      <w:numFmt w:val="bullet"/>
      <w:lvlText w:val="•"/>
      <w:lvlJc w:val="left"/>
      <w:pPr>
        <w:ind w:left="4435" w:hanging="300"/>
      </w:pPr>
    </w:lvl>
  </w:abstractNum>
  <w:num w:numId="1">
    <w:abstractNumId w:val="18"/>
  </w:num>
  <w:num w:numId="2">
    <w:abstractNumId w:val="18"/>
    <w:lvlOverride w:ilvl="0"/>
    <w:lvlOverride w:ilvl="1"/>
    <w:lvlOverride w:ilvl="2"/>
    <w:lvlOverride w:ilvl="3"/>
    <w:lvlOverride w:ilvl="4"/>
    <w:lvlOverride w:ilvl="5"/>
    <w:lvlOverride w:ilvl="6"/>
    <w:lvlOverride w:ilvl="7"/>
    <w:lvlOverride w:ilvl="8"/>
  </w:num>
  <w:num w:numId="3">
    <w:abstractNumId w:val="0"/>
  </w:num>
  <w:num w:numId="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2"/>
  </w:num>
  <w:num w:numId="8">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3"/>
  </w:num>
  <w:num w:numId="10">
    <w:abstractNumId w:val="3"/>
    <w:lvlOverride w:ilvl="0">
      <w:startOverride w:val="2"/>
    </w:lvlOverride>
    <w:lvlOverride w:ilvl="1"/>
    <w:lvlOverride w:ilvl="2"/>
    <w:lvlOverride w:ilvl="3"/>
    <w:lvlOverride w:ilvl="4"/>
    <w:lvlOverride w:ilvl="5"/>
    <w:lvlOverride w:ilvl="6"/>
    <w:lvlOverride w:ilvl="7"/>
    <w:lvlOverride w:ilvl="8"/>
  </w:num>
  <w:num w:numId="11">
    <w:abstractNumId w:val="4"/>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5"/>
    <w:lvlOverride w:ilvl="0">
      <w:startOverride w:val="1"/>
    </w:lvlOverride>
    <w:lvlOverride w:ilvl="1"/>
    <w:lvlOverride w:ilvl="2"/>
    <w:lvlOverride w:ilvl="3"/>
    <w:lvlOverride w:ilvl="4"/>
    <w:lvlOverride w:ilvl="5"/>
    <w:lvlOverride w:ilvl="6"/>
    <w:lvlOverride w:ilvl="7"/>
    <w:lvlOverride w:ilvl="8"/>
  </w:num>
  <w:num w:numId="15">
    <w:abstractNumId w:val="6"/>
  </w:num>
  <w:num w:numId="16">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7"/>
  </w:num>
  <w:num w:numId="18">
    <w:abstractNumId w:val="7"/>
    <w:lvlOverride w:ilvl="0">
      <w:startOverride w:val="5"/>
    </w:lvlOverride>
    <w:lvlOverride w:ilvl="1"/>
    <w:lvlOverride w:ilvl="2"/>
    <w:lvlOverride w:ilvl="3"/>
    <w:lvlOverride w:ilvl="4"/>
    <w:lvlOverride w:ilvl="5"/>
    <w:lvlOverride w:ilvl="6"/>
    <w:lvlOverride w:ilvl="7"/>
    <w:lvlOverride w:ilvl="8"/>
  </w:num>
  <w:num w:numId="19">
    <w:abstractNumId w:val="8"/>
  </w:num>
  <w:num w:numId="20">
    <w:abstractNumId w:val="8"/>
    <w:lvlOverride w:ilvl="0">
      <w:startOverride w:val="1"/>
    </w:lvlOverride>
    <w:lvlOverride w:ilvl="1"/>
    <w:lvlOverride w:ilvl="2"/>
    <w:lvlOverride w:ilvl="3"/>
    <w:lvlOverride w:ilvl="4"/>
    <w:lvlOverride w:ilvl="5"/>
    <w:lvlOverride w:ilvl="6"/>
    <w:lvlOverride w:ilvl="7"/>
    <w:lvlOverride w:ilvl="8"/>
  </w:num>
  <w:num w:numId="21">
    <w:abstractNumId w:val="9"/>
  </w:num>
  <w:num w:numId="22">
    <w:abstractNumId w:val="9"/>
    <w:lvlOverride w:ilvl="0">
      <w:startOverride w:val="1"/>
    </w:lvlOverride>
    <w:lvlOverride w:ilvl="1"/>
    <w:lvlOverride w:ilvl="2"/>
    <w:lvlOverride w:ilvl="3"/>
    <w:lvlOverride w:ilvl="4"/>
    <w:lvlOverride w:ilvl="5"/>
    <w:lvlOverride w:ilvl="6"/>
    <w:lvlOverride w:ilvl="7"/>
    <w:lvlOverride w:ilvl="8"/>
  </w:num>
  <w:num w:numId="23">
    <w:abstractNumId w:val="10"/>
  </w:num>
  <w:num w:numId="24">
    <w:abstractNumId w:val="10"/>
    <w:lvlOverride w:ilvl="0">
      <w:startOverride w:val="1"/>
    </w:lvlOverride>
    <w:lvlOverride w:ilvl="1"/>
    <w:lvlOverride w:ilvl="2"/>
    <w:lvlOverride w:ilvl="3"/>
    <w:lvlOverride w:ilvl="4"/>
    <w:lvlOverride w:ilvl="5"/>
    <w:lvlOverride w:ilvl="6"/>
    <w:lvlOverride w:ilvl="7"/>
    <w:lvlOverride w:ilvl="8"/>
  </w:num>
  <w:num w:numId="25">
    <w:abstractNumId w:val="11"/>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12"/>
  </w:num>
  <w:num w:numId="28">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3"/>
  </w:num>
  <w:num w:numId="30">
    <w:abstractNumId w:val="13"/>
    <w:lvlOverride w:ilvl="0">
      <w:startOverride w:val="26"/>
    </w:lvlOverride>
    <w:lvlOverride w:ilvl="1"/>
    <w:lvlOverride w:ilvl="2"/>
    <w:lvlOverride w:ilvl="3"/>
    <w:lvlOverride w:ilvl="4"/>
    <w:lvlOverride w:ilvl="5"/>
    <w:lvlOverride w:ilvl="6"/>
    <w:lvlOverride w:ilvl="7"/>
    <w:lvlOverride w:ilvl="8"/>
  </w:num>
  <w:num w:numId="31">
    <w:abstractNumId w:val="14"/>
  </w:num>
  <w:num w:numId="32">
    <w:abstractNumId w:val="14"/>
    <w:lvlOverride w:ilvl="0">
      <w:startOverride w:val="34"/>
    </w:lvlOverride>
    <w:lvlOverride w:ilvl="1"/>
    <w:lvlOverride w:ilvl="2"/>
    <w:lvlOverride w:ilvl="3"/>
    <w:lvlOverride w:ilvl="4"/>
    <w:lvlOverride w:ilvl="5"/>
    <w:lvlOverride w:ilvl="6"/>
    <w:lvlOverride w:ilvl="7"/>
    <w:lvlOverride w:ilvl="8"/>
  </w:num>
  <w:num w:numId="33">
    <w:abstractNumId w:val="15"/>
  </w:num>
  <w:num w:numId="34">
    <w:abstractNumId w:val="15"/>
    <w:lvlOverride w:ilvl="0">
      <w:startOverride w:val="48"/>
    </w:lvlOverride>
    <w:lvlOverride w:ilvl="1"/>
    <w:lvlOverride w:ilvl="2"/>
    <w:lvlOverride w:ilvl="3"/>
    <w:lvlOverride w:ilvl="4"/>
    <w:lvlOverride w:ilvl="5"/>
    <w:lvlOverride w:ilvl="6"/>
    <w:lvlOverride w:ilvl="7"/>
    <w:lvlOverride w:ilvl="8"/>
  </w:num>
  <w:num w:numId="35">
    <w:abstractNumId w:val="16"/>
  </w:num>
  <w:num w:numId="36">
    <w:abstractNumId w:val="16"/>
    <w:lvlOverride w:ilvl="0">
      <w:startOverride w:val="54"/>
    </w:lvlOverride>
    <w:lvlOverride w:ilvl="1"/>
    <w:lvlOverride w:ilvl="2"/>
    <w:lvlOverride w:ilvl="3"/>
    <w:lvlOverride w:ilvl="4"/>
    <w:lvlOverride w:ilvl="5"/>
    <w:lvlOverride w:ilvl="6"/>
    <w:lvlOverride w:ilvl="7"/>
    <w:lvlOverride w:ilvl="8"/>
  </w:num>
  <w:num w:numId="37">
    <w:abstractNumId w:val="17"/>
  </w:num>
  <w:num w:numId="38">
    <w:abstractNumId w:val="17"/>
    <w:lvlOverride w:ilvl="0">
      <w:startOverride w:val="52"/>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D24"/>
    <w:rsid w:val="003C1D24"/>
    <w:rsid w:val="007B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2"/>
    <o:shapelayout v:ext="edit">
      <o:idmap v:ext="edit" data="1,2"/>
    </o:shapelayout>
  </w:shapeDefaults>
  <w:decimalSymbol w:val="."/>
  <w:listSeparator w:val=","/>
  <w15:chartTrackingRefBased/>
  <w15:docId w15:val="{06861F09-91B2-4D17-970D-6C030BF0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1D24"/>
    <w:pPr>
      <w:widowControl w:val="0"/>
      <w:autoSpaceDE w:val="0"/>
      <w:autoSpaceDN w:val="0"/>
      <w:adjustRightInd w:val="0"/>
      <w:spacing w:after="0" w:line="240" w:lineRule="auto"/>
    </w:pPr>
    <w:rPr>
      <w:rFonts w:ascii="Palatino Linotype" w:eastAsiaTheme="minorEastAsia" w:hAnsi="Palatino Linotype" w:cs="Palatino Linotype"/>
      <w:sz w:val="24"/>
      <w:szCs w:val="24"/>
    </w:rPr>
  </w:style>
  <w:style w:type="paragraph" w:styleId="Heading1">
    <w:name w:val="heading 1"/>
    <w:basedOn w:val="Normal"/>
    <w:next w:val="Normal"/>
    <w:link w:val="Heading1Char"/>
    <w:uiPriority w:val="1"/>
    <w:qFormat/>
    <w:rsid w:val="003C1D24"/>
    <w:pPr>
      <w:spacing w:before="45" w:line="720" w:lineRule="exact"/>
      <w:jc w:val="center"/>
      <w:outlineLvl w:val="0"/>
    </w:pPr>
    <w:rPr>
      <w:rFonts w:ascii="Book Antiqua" w:eastAsia="Times New Roman" w:hAnsi="Book Antiqua" w:cs="Book Antiqua"/>
      <w:b/>
      <w:bCs/>
      <w:sz w:val="60"/>
      <w:szCs w:val="60"/>
    </w:rPr>
  </w:style>
  <w:style w:type="paragraph" w:styleId="Heading2">
    <w:name w:val="heading 2"/>
    <w:basedOn w:val="Normal"/>
    <w:next w:val="Normal"/>
    <w:link w:val="Heading2Char"/>
    <w:uiPriority w:val="1"/>
    <w:semiHidden/>
    <w:unhideWhenUsed/>
    <w:qFormat/>
    <w:rsid w:val="003C1D24"/>
    <w:pPr>
      <w:spacing w:before="36"/>
      <w:ind w:left="46"/>
      <w:jc w:val="center"/>
      <w:outlineLvl w:val="1"/>
    </w:pPr>
    <w:rPr>
      <w:rFonts w:ascii="Book Antiqua" w:eastAsia="Times New Roman" w:hAnsi="Book Antiqua" w:cs="Book Antiqua"/>
      <w:b/>
      <w:bCs/>
      <w:sz w:val="36"/>
      <w:szCs w:val="36"/>
    </w:rPr>
  </w:style>
  <w:style w:type="paragraph" w:styleId="Heading3">
    <w:name w:val="heading 3"/>
    <w:basedOn w:val="Normal"/>
    <w:next w:val="Normal"/>
    <w:link w:val="Heading3Char"/>
    <w:uiPriority w:val="1"/>
    <w:semiHidden/>
    <w:unhideWhenUsed/>
    <w:qFormat/>
    <w:rsid w:val="003C1D24"/>
    <w:pPr>
      <w:ind w:left="420" w:hanging="300"/>
      <w:outlineLvl w:val="2"/>
    </w:pPr>
    <w:rPr>
      <w:rFonts w:ascii="Bookman Old Style" w:eastAsia="Times New Roman" w:hAnsi="Bookman Old Style" w:cs="Bookman Old Style"/>
      <w:sz w:val="28"/>
      <w:szCs w:val="28"/>
    </w:rPr>
  </w:style>
  <w:style w:type="paragraph" w:styleId="Heading4">
    <w:name w:val="heading 4"/>
    <w:basedOn w:val="Normal"/>
    <w:next w:val="Normal"/>
    <w:link w:val="Heading4Char"/>
    <w:uiPriority w:val="1"/>
    <w:semiHidden/>
    <w:unhideWhenUsed/>
    <w:qFormat/>
    <w:rsid w:val="003C1D24"/>
    <w:pPr>
      <w:spacing w:line="280" w:lineRule="exact"/>
      <w:ind w:left="115" w:right="115"/>
      <w:jc w:val="center"/>
      <w:outlineLvl w:val="3"/>
    </w:pPr>
    <w:rPr>
      <w:rFonts w:ascii="Book Antiqua" w:eastAsia="Times New Roman" w:hAnsi="Book Antiqua" w:cs="Book Antiqua"/>
      <w:b/>
      <w:bCs/>
    </w:rPr>
  </w:style>
  <w:style w:type="paragraph" w:styleId="Heading5">
    <w:name w:val="heading 5"/>
    <w:basedOn w:val="Normal"/>
    <w:next w:val="Normal"/>
    <w:link w:val="Heading5Char"/>
    <w:uiPriority w:val="1"/>
    <w:semiHidden/>
    <w:unhideWhenUsed/>
    <w:qFormat/>
    <w:rsid w:val="003C1D24"/>
    <w:pPr>
      <w:spacing w:line="260" w:lineRule="exact"/>
      <w:ind w:left="40"/>
      <w:outlineLvl w:val="4"/>
    </w:pPr>
    <w:rPr>
      <w:rFonts w:ascii="Bookman Old Style" w:eastAsia="Times New Roman" w:hAnsi="Bookman Old Style" w:cs="Bookman Old Style"/>
    </w:rPr>
  </w:style>
  <w:style w:type="paragraph" w:styleId="Heading6">
    <w:name w:val="heading 6"/>
    <w:basedOn w:val="Normal"/>
    <w:next w:val="Normal"/>
    <w:link w:val="Heading6Char"/>
    <w:uiPriority w:val="1"/>
    <w:semiHidden/>
    <w:unhideWhenUsed/>
    <w:qFormat/>
    <w:rsid w:val="003C1D24"/>
    <w:pPr>
      <w:spacing w:line="232" w:lineRule="exact"/>
      <w:ind w:left="120"/>
      <w:jc w:val="both"/>
      <w:outlineLvl w:val="5"/>
    </w:pPr>
    <w:rPr>
      <w:rFonts w:ascii="Bookman Old Style" w:eastAsia="Times New Roman" w:hAnsi="Bookman Old Style" w:cs="Bookman Old Style"/>
      <w:sz w:val="20"/>
      <w:szCs w:val="20"/>
    </w:rPr>
  </w:style>
  <w:style w:type="paragraph" w:styleId="Heading7">
    <w:name w:val="heading 7"/>
    <w:basedOn w:val="Normal"/>
    <w:next w:val="Normal"/>
    <w:link w:val="Heading7Char"/>
    <w:uiPriority w:val="1"/>
    <w:semiHidden/>
    <w:unhideWhenUsed/>
    <w:qFormat/>
    <w:rsid w:val="003C1D24"/>
    <w:pPr>
      <w:spacing w:before="1" w:line="232" w:lineRule="exact"/>
      <w:ind w:left="120"/>
      <w:jc w:val="both"/>
      <w:outlineLvl w:val="6"/>
    </w:pPr>
    <w:rPr>
      <w:rFonts w:ascii="Bookman Old Style" w:hAnsi="Bookman Old Style" w:cs="Bookman Old Style"/>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1D24"/>
    <w:rPr>
      <w:rFonts w:ascii="Book Antiqua" w:eastAsia="Times New Roman" w:hAnsi="Book Antiqua" w:cs="Book Antiqua"/>
      <w:b/>
      <w:bCs/>
      <w:sz w:val="60"/>
      <w:szCs w:val="60"/>
    </w:rPr>
  </w:style>
  <w:style w:type="character" w:customStyle="1" w:styleId="Heading2Char">
    <w:name w:val="Heading 2 Char"/>
    <w:basedOn w:val="DefaultParagraphFont"/>
    <w:link w:val="Heading2"/>
    <w:uiPriority w:val="1"/>
    <w:semiHidden/>
    <w:rsid w:val="003C1D24"/>
    <w:rPr>
      <w:rFonts w:ascii="Book Antiqua" w:eastAsia="Times New Roman" w:hAnsi="Book Antiqua" w:cs="Book Antiqua"/>
      <w:b/>
      <w:bCs/>
      <w:sz w:val="36"/>
      <w:szCs w:val="36"/>
    </w:rPr>
  </w:style>
  <w:style w:type="character" w:customStyle="1" w:styleId="Heading3Char">
    <w:name w:val="Heading 3 Char"/>
    <w:basedOn w:val="DefaultParagraphFont"/>
    <w:link w:val="Heading3"/>
    <w:uiPriority w:val="1"/>
    <w:semiHidden/>
    <w:rsid w:val="003C1D24"/>
    <w:rPr>
      <w:rFonts w:ascii="Bookman Old Style" w:eastAsia="Times New Roman" w:hAnsi="Bookman Old Style" w:cs="Bookman Old Style"/>
      <w:sz w:val="28"/>
      <w:szCs w:val="28"/>
    </w:rPr>
  </w:style>
  <w:style w:type="character" w:customStyle="1" w:styleId="Heading4Char">
    <w:name w:val="Heading 4 Char"/>
    <w:basedOn w:val="DefaultParagraphFont"/>
    <w:link w:val="Heading4"/>
    <w:uiPriority w:val="1"/>
    <w:semiHidden/>
    <w:rsid w:val="003C1D24"/>
    <w:rPr>
      <w:rFonts w:ascii="Book Antiqua" w:eastAsia="Times New Roman" w:hAnsi="Book Antiqua" w:cs="Book Antiqua"/>
      <w:b/>
      <w:bCs/>
      <w:sz w:val="24"/>
      <w:szCs w:val="24"/>
    </w:rPr>
  </w:style>
  <w:style w:type="character" w:customStyle="1" w:styleId="Heading5Char">
    <w:name w:val="Heading 5 Char"/>
    <w:basedOn w:val="DefaultParagraphFont"/>
    <w:link w:val="Heading5"/>
    <w:uiPriority w:val="1"/>
    <w:semiHidden/>
    <w:rsid w:val="003C1D24"/>
    <w:rPr>
      <w:rFonts w:ascii="Bookman Old Style" w:eastAsia="Times New Roman" w:hAnsi="Bookman Old Style" w:cs="Bookman Old Style"/>
      <w:sz w:val="24"/>
      <w:szCs w:val="24"/>
    </w:rPr>
  </w:style>
  <w:style w:type="character" w:customStyle="1" w:styleId="Heading6Char">
    <w:name w:val="Heading 6 Char"/>
    <w:basedOn w:val="DefaultParagraphFont"/>
    <w:link w:val="Heading6"/>
    <w:uiPriority w:val="1"/>
    <w:semiHidden/>
    <w:rsid w:val="003C1D24"/>
    <w:rPr>
      <w:rFonts w:ascii="Bookman Old Style" w:eastAsia="Times New Roman" w:hAnsi="Bookman Old Style" w:cs="Bookman Old Style"/>
      <w:sz w:val="20"/>
      <w:szCs w:val="20"/>
    </w:rPr>
  </w:style>
  <w:style w:type="character" w:customStyle="1" w:styleId="Heading7Char">
    <w:name w:val="Heading 7 Char"/>
    <w:basedOn w:val="DefaultParagraphFont"/>
    <w:link w:val="Heading7"/>
    <w:uiPriority w:val="1"/>
    <w:semiHidden/>
    <w:rsid w:val="003C1D24"/>
    <w:rPr>
      <w:rFonts w:ascii="Bookman Old Style" w:eastAsiaTheme="minorEastAsia" w:hAnsi="Bookman Old Style" w:cs="Bookman Old Style"/>
      <w:i/>
      <w:iCs/>
      <w:sz w:val="20"/>
      <w:szCs w:val="20"/>
    </w:rPr>
  </w:style>
  <w:style w:type="paragraph" w:styleId="Header">
    <w:name w:val="header"/>
    <w:basedOn w:val="Normal"/>
    <w:link w:val="HeaderChar"/>
    <w:uiPriority w:val="99"/>
    <w:semiHidden/>
    <w:unhideWhenUsed/>
    <w:rsid w:val="003C1D24"/>
    <w:pPr>
      <w:tabs>
        <w:tab w:val="center" w:pos="4680"/>
        <w:tab w:val="right" w:pos="9360"/>
      </w:tabs>
    </w:pPr>
  </w:style>
  <w:style w:type="character" w:customStyle="1" w:styleId="HeaderChar">
    <w:name w:val="Header Char"/>
    <w:basedOn w:val="DefaultParagraphFont"/>
    <w:link w:val="Header"/>
    <w:uiPriority w:val="99"/>
    <w:semiHidden/>
    <w:rsid w:val="003C1D24"/>
    <w:rPr>
      <w:rFonts w:ascii="Palatino Linotype" w:eastAsiaTheme="minorEastAsia" w:hAnsi="Palatino Linotype" w:cs="Palatino Linotype"/>
      <w:sz w:val="24"/>
      <w:szCs w:val="24"/>
    </w:rPr>
  </w:style>
  <w:style w:type="paragraph" w:styleId="Footer">
    <w:name w:val="footer"/>
    <w:basedOn w:val="Normal"/>
    <w:link w:val="FooterChar"/>
    <w:uiPriority w:val="99"/>
    <w:semiHidden/>
    <w:unhideWhenUsed/>
    <w:rsid w:val="003C1D24"/>
    <w:pPr>
      <w:tabs>
        <w:tab w:val="center" w:pos="4680"/>
        <w:tab w:val="right" w:pos="9360"/>
      </w:tabs>
    </w:pPr>
  </w:style>
  <w:style w:type="character" w:customStyle="1" w:styleId="FooterChar">
    <w:name w:val="Footer Char"/>
    <w:basedOn w:val="DefaultParagraphFont"/>
    <w:link w:val="Footer"/>
    <w:uiPriority w:val="99"/>
    <w:semiHidden/>
    <w:rsid w:val="003C1D24"/>
    <w:rPr>
      <w:rFonts w:ascii="Palatino Linotype" w:eastAsiaTheme="minorEastAsia" w:hAnsi="Palatino Linotype" w:cs="Palatino Linotype"/>
      <w:sz w:val="24"/>
      <w:szCs w:val="24"/>
    </w:rPr>
  </w:style>
  <w:style w:type="paragraph" w:styleId="BodyText">
    <w:name w:val="Body Text"/>
    <w:basedOn w:val="Normal"/>
    <w:link w:val="BodyTextChar"/>
    <w:uiPriority w:val="1"/>
    <w:unhideWhenUsed/>
    <w:qFormat/>
    <w:rsid w:val="003C1D24"/>
    <w:pPr>
      <w:spacing w:line="240" w:lineRule="exact"/>
      <w:jc w:val="both"/>
    </w:pPr>
    <w:rPr>
      <w:sz w:val="19"/>
      <w:szCs w:val="19"/>
    </w:rPr>
  </w:style>
  <w:style w:type="character" w:customStyle="1" w:styleId="BodyTextChar">
    <w:name w:val="Body Text Char"/>
    <w:basedOn w:val="DefaultParagraphFont"/>
    <w:link w:val="BodyText"/>
    <w:uiPriority w:val="1"/>
    <w:rsid w:val="003C1D24"/>
    <w:rPr>
      <w:rFonts w:ascii="Palatino Linotype" w:eastAsiaTheme="minorEastAsia" w:hAnsi="Palatino Linotype" w:cs="Palatino Linotype"/>
      <w:sz w:val="19"/>
      <w:szCs w:val="19"/>
    </w:rPr>
  </w:style>
  <w:style w:type="paragraph" w:styleId="ListParagraph">
    <w:name w:val="List Paragraph"/>
    <w:basedOn w:val="Normal"/>
    <w:uiPriority w:val="1"/>
    <w:qFormat/>
    <w:rsid w:val="003C1D24"/>
    <w:pPr>
      <w:spacing w:line="200" w:lineRule="exact"/>
      <w:ind w:left="120"/>
      <w:jc w:val="both"/>
    </w:pPr>
  </w:style>
  <w:style w:type="paragraph" w:customStyle="1" w:styleId="TableParagraph">
    <w:name w:val="Table Paragraph"/>
    <w:basedOn w:val="Normal"/>
    <w:uiPriority w:val="1"/>
    <w:qFormat/>
    <w:rsid w:val="003C1D24"/>
  </w:style>
  <w:style w:type="character" w:styleId="Hyperlink">
    <w:name w:val="Hyperlink"/>
    <w:basedOn w:val="DefaultParagraphFont"/>
    <w:uiPriority w:val="99"/>
    <w:semiHidden/>
    <w:unhideWhenUsed/>
    <w:rsid w:val="003C1D24"/>
    <w:rPr>
      <w:color w:val="0000FF"/>
      <w:u w:val="single"/>
    </w:rPr>
  </w:style>
  <w:style w:type="character" w:styleId="FollowedHyperlink">
    <w:name w:val="FollowedHyperlink"/>
    <w:basedOn w:val="DefaultParagraphFont"/>
    <w:uiPriority w:val="99"/>
    <w:semiHidden/>
    <w:unhideWhenUsed/>
    <w:rsid w:val="003C1D2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hyperlink" Target="http://www.CartoonStock.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99.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30009</Words>
  <Characters>171052</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200660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 David</dc:creator>
  <cp:keywords/>
  <dc:description/>
  <cp:lastModifiedBy>Alexander, M. David</cp:lastModifiedBy>
  <cp:revision>1</cp:revision>
  <dcterms:created xsi:type="dcterms:W3CDTF">2018-10-01T13:54:00Z</dcterms:created>
  <dcterms:modified xsi:type="dcterms:W3CDTF">2018-10-01T13:56:00Z</dcterms:modified>
</cp:coreProperties>
</file>