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Finding Sociology Journal Articles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lib.vt.edu &gt; Just Articles &gt; search terms &gt; Peer Reviewed &gt; Last 10 years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scholar.google.com &gt; search terms &gt; Custom range 2011-2021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If you do not have access to an article through Google, search it on the VT library page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If you look early enough, you can request articles we do not have access to through Interlibrary Loan (link on library homepage under Quicklinks)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These are definitely peer-reviewed sociology journals with good reputations: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i w:val="1"/>
          <w:rtl w:val="0"/>
        </w:rPr>
        <w:t xml:space="preserve">American Journal of Sociology</w:t>
      </w:r>
      <w:r w:rsidDel="00000000" w:rsidR="00000000" w:rsidRPr="00000000">
        <w:rPr>
          <w:rtl w:val="0"/>
        </w:rPr>
        <w:t xml:space="preserve"> (warning: these articles can be extremely long, so check page count before choosing)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American Sociological Review</w:t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Gender &amp; Society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Social Forces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Sociological Methods &amp; Research</w:t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Journal of Marriage and Family</w:t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Work, Employment &amp; Society</w:t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Journal of Health and Social Behavior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Sociological Forum</w:t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Contemporary Sociology</w:t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The Sociological Quarterly</w:t>
      </w:r>
    </w:p>
    <w:p w:rsidR="00000000" w:rsidDel="00000000" w:rsidP="00000000" w:rsidRDefault="00000000" w:rsidRPr="00000000" w14:paraId="0000001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Sociological Perspectives</w:t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Sociological Methodology</w:t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Sociology of Education</w:t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Socius</w:t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Sociology of Race and Ethnicity</w:t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Sociological Spectrum</w:t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Sociological Focus</w:t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Sociological Currents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